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01EAA" w14:textId="665A22FC" w:rsidR="007246FF" w:rsidRPr="008858F7" w:rsidRDefault="00DE062A" w:rsidP="00DE062A">
      <w:pPr>
        <w:jc w:val="center"/>
        <w:rPr>
          <w:rFonts w:ascii="Times New Roman" w:eastAsia="黑体" w:hAnsi="Times New Roman"/>
          <w:sz w:val="32"/>
          <w:szCs w:val="32"/>
        </w:rPr>
      </w:pPr>
      <w:r w:rsidRPr="008858F7">
        <w:rPr>
          <w:rFonts w:ascii="Times New Roman" w:eastAsia="黑体" w:hAnsi="Times New Roman"/>
          <w:sz w:val="32"/>
          <w:szCs w:val="32"/>
        </w:rPr>
        <w:t xml:space="preserve">Star </w:t>
      </w:r>
      <w:r w:rsidR="007E135F" w:rsidRPr="008858F7">
        <w:rPr>
          <w:rFonts w:ascii="Times New Roman" w:eastAsia="黑体" w:hAnsi="Times New Roman"/>
          <w:sz w:val="32"/>
          <w:szCs w:val="32"/>
        </w:rPr>
        <w:t>F</w:t>
      </w:r>
      <w:r w:rsidRPr="008858F7">
        <w:rPr>
          <w:rFonts w:ascii="Times New Roman" w:eastAsia="黑体" w:hAnsi="Times New Roman"/>
          <w:sz w:val="32"/>
          <w:szCs w:val="32"/>
        </w:rPr>
        <w:t xml:space="preserve">orming </w:t>
      </w:r>
      <w:r w:rsidR="007E135F" w:rsidRPr="008858F7">
        <w:rPr>
          <w:rFonts w:ascii="Times New Roman" w:eastAsia="黑体" w:hAnsi="Times New Roman"/>
          <w:sz w:val="32"/>
          <w:szCs w:val="32"/>
        </w:rPr>
        <w:t>R</w:t>
      </w:r>
      <w:r w:rsidRPr="008858F7">
        <w:rPr>
          <w:rFonts w:ascii="Times New Roman" w:eastAsia="黑体" w:hAnsi="Times New Roman"/>
          <w:sz w:val="32"/>
          <w:szCs w:val="32"/>
        </w:rPr>
        <w:t>egion</w:t>
      </w:r>
      <w:r w:rsidR="00960A27">
        <w:rPr>
          <w:rFonts w:ascii="Times New Roman" w:eastAsia="黑体" w:hAnsi="Times New Roman"/>
          <w:sz w:val="32"/>
          <w:szCs w:val="32"/>
        </w:rPr>
        <w:t>s</w:t>
      </w:r>
      <w:r w:rsidRPr="008858F7">
        <w:rPr>
          <w:rFonts w:ascii="Times New Roman" w:eastAsia="黑体" w:hAnsi="Times New Roman"/>
          <w:sz w:val="32"/>
          <w:szCs w:val="32"/>
        </w:rPr>
        <w:t xml:space="preserve"> </w:t>
      </w:r>
      <w:proofErr w:type="gramStart"/>
      <w:r w:rsidR="007E135F" w:rsidRPr="008858F7">
        <w:rPr>
          <w:rFonts w:ascii="Times New Roman" w:eastAsia="黑体" w:hAnsi="Times New Roman"/>
          <w:sz w:val="32"/>
          <w:szCs w:val="32"/>
        </w:rPr>
        <w:t>I</w:t>
      </w:r>
      <w:r w:rsidRPr="008858F7">
        <w:rPr>
          <w:rFonts w:ascii="Times New Roman" w:eastAsia="黑体" w:hAnsi="Times New Roman"/>
          <w:sz w:val="32"/>
          <w:szCs w:val="32"/>
        </w:rPr>
        <w:t>n</w:t>
      </w:r>
      <w:proofErr w:type="gramEnd"/>
      <w:r w:rsidRPr="008858F7">
        <w:rPr>
          <w:rFonts w:ascii="Times New Roman" w:eastAsia="黑体" w:hAnsi="Times New Roman"/>
          <w:sz w:val="32"/>
          <w:szCs w:val="32"/>
        </w:rPr>
        <w:t xml:space="preserve"> </w:t>
      </w:r>
      <w:r w:rsidR="008858F7">
        <w:rPr>
          <w:rFonts w:ascii="Times New Roman" w:eastAsia="黑体" w:hAnsi="Times New Roman"/>
          <w:sz w:val="32"/>
          <w:szCs w:val="32"/>
        </w:rPr>
        <w:t>T</w:t>
      </w:r>
      <w:r w:rsidR="008858F7">
        <w:rPr>
          <w:rFonts w:ascii="Times New Roman" w:eastAsia="黑体" w:hAnsi="Times New Roman" w:hint="eastAsia"/>
          <w:sz w:val="32"/>
          <w:szCs w:val="32"/>
        </w:rPr>
        <w:t>wo</w:t>
      </w:r>
      <w:r w:rsidR="008858F7">
        <w:rPr>
          <w:rFonts w:ascii="Times New Roman" w:eastAsia="黑体" w:hAnsi="Times New Roman"/>
          <w:sz w:val="32"/>
          <w:szCs w:val="32"/>
        </w:rPr>
        <w:t xml:space="preserve"> </w:t>
      </w:r>
      <w:r w:rsidR="007E135F" w:rsidRPr="008858F7">
        <w:rPr>
          <w:rFonts w:ascii="Times New Roman" w:eastAsia="黑体" w:hAnsi="Times New Roman"/>
          <w:sz w:val="32"/>
          <w:szCs w:val="32"/>
        </w:rPr>
        <w:t>D</w:t>
      </w:r>
      <w:r w:rsidRPr="008858F7">
        <w:rPr>
          <w:rFonts w:ascii="Times New Roman" w:eastAsia="黑体" w:hAnsi="Times New Roman"/>
          <w:sz w:val="32"/>
          <w:szCs w:val="32"/>
        </w:rPr>
        <w:t xml:space="preserve">ifferent </w:t>
      </w:r>
      <w:r w:rsidR="007E135F" w:rsidRPr="008858F7">
        <w:rPr>
          <w:rFonts w:ascii="Times New Roman" w:eastAsia="黑体" w:hAnsi="Times New Roman"/>
          <w:sz w:val="32"/>
          <w:szCs w:val="32"/>
        </w:rPr>
        <w:t>I</w:t>
      </w:r>
      <w:r w:rsidRPr="008858F7">
        <w:rPr>
          <w:rFonts w:ascii="Times New Roman" w:eastAsia="黑体" w:hAnsi="Times New Roman"/>
          <w:sz w:val="32"/>
          <w:szCs w:val="32"/>
        </w:rPr>
        <w:t xml:space="preserve">solated </w:t>
      </w:r>
      <w:r w:rsidR="007E135F" w:rsidRPr="008858F7">
        <w:rPr>
          <w:rFonts w:ascii="Times New Roman" w:eastAsia="黑体" w:hAnsi="Times New Roman"/>
          <w:sz w:val="32"/>
          <w:szCs w:val="32"/>
        </w:rPr>
        <w:t>D</w:t>
      </w:r>
      <w:r w:rsidRPr="008858F7">
        <w:rPr>
          <w:rFonts w:ascii="Times New Roman" w:eastAsia="黑体" w:hAnsi="Times New Roman"/>
          <w:sz w:val="32"/>
          <w:szCs w:val="32"/>
        </w:rPr>
        <w:t xml:space="preserve">warf </w:t>
      </w:r>
      <w:r w:rsidR="007E135F" w:rsidRPr="008858F7">
        <w:rPr>
          <w:rFonts w:ascii="Times New Roman" w:eastAsia="黑体" w:hAnsi="Times New Roman"/>
          <w:sz w:val="32"/>
          <w:szCs w:val="32"/>
        </w:rPr>
        <w:t>G</w:t>
      </w:r>
      <w:r w:rsidRPr="008858F7">
        <w:rPr>
          <w:rFonts w:ascii="Times New Roman" w:eastAsia="黑体" w:hAnsi="Times New Roman"/>
          <w:sz w:val="32"/>
          <w:szCs w:val="32"/>
        </w:rPr>
        <w:t>ala</w:t>
      </w:r>
      <w:r w:rsidR="00FF6C39" w:rsidRPr="008858F7">
        <w:rPr>
          <w:rFonts w:ascii="Times New Roman" w:eastAsia="黑体" w:hAnsi="Times New Roman"/>
          <w:sz w:val="32"/>
          <w:szCs w:val="32"/>
        </w:rPr>
        <w:t>xy</w:t>
      </w:r>
    </w:p>
    <w:p w14:paraId="043BBD3A" w14:textId="77777777" w:rsidR="007E135F" w:rsidRPr="00960A27" w:rsidRDefault="007E135F" w:rsidP="00DE062A">
      <w:pPr>
        <w:jc w:val="center"/>
        <w:rPr>
          <w:rFonts w:ascii="黑体" w:eastAsia="黑体" w:hAnsi="黑体"/>
          <w:sz w:val="32"/>
          <w:szCs w:val="32"/>
        </w:rPr>
      </w:pPr>
    </w:p>
    <w:p w14:paraId="362512B6" w14:textId="77777777" w:rsidR="00DE062A" w:rsidRPr="007E135F" w:rsidRDefault="00DE062A" w:rsidP="00DE062A">
      <w:pPr>
        <w:jc w:val="center"/>
        <w:rPr>
          <w:rFonts w:ascii="Times New Roman" w:hAnsi="Times New Roman"/>
        </w:rPr>
      </w:pPr>
      <w:proofErr w:type="spellStart"/>
      <w:r w:rsidRPr="007E135F">
        <w:rPr>
          <w:rFonts w:ascii="Times New Roman" w:hAnsi="Times New Roman"/>
        </w:rPr>
        <w:t>Zhiyuan</w:t>
      </w:r>
      <w:proofErr w:type="spellEnd"/>
      <w:r w:rsidRPr="007E135F">
        <w:rPr>
          <w:rFonts w:ascii="Times New Roman" w:hAnsi="Times New Roman"/>
        </w:rPr>
        <w:t xml:space="preserve"> </w:t>
      </w:r>
      <w:proofErr w:type="spellStart"/>
      <w:r w:rsidRPr="007E135F">
        <w:rPr>
          <w:rFonts w:ascii="Times New Roman" w:hAnsi="Times New Roman"/>
        </w:rPr>
        <w:t>zheng</w:t>
      </w:r>
      <w:proofErr w:type="spellEnd"/>
    </w:p>
    <w:p w14:paraId="474B9760" w14:textId="77777777" w:rsidR="00DE062A" w:rsidRDefault="00DE062A" w:rsidP="00DE062A">
      <w:pPr>
        <w:jc w:val="center"/>
      </w:pPr>
    </w:p>
    <w:p w14:paraId="39FB0DC0" w14:textId="3BC18A9C" w:rsidR="00DE062A" w:rsidRPr="007E135F" w:rsidRDefault="009425B5" w:rsidP="007E135F">
      <w:pPr>
        <w:spacing w:line="400" w:lineRule="exact"/>
        <w:ind w:firstLineChars="200" w:firstLine="480"/>
        <w:rPr>
          <w:rFonts w:ascii="Times New Roman" w:hAnsi="Times New Roman"/>
          <w:sz w:val="24"/>
        </w:rPr>
      </w:pPr>
      <w:r w:rsidRPr="007E135F">
        <w:rPr>
          <w:rFonts w:ascii="Times New Roman" w:hAnsi="Times New Roman"/>
          <w:sz w:val="24"/>
        </w:rPr>
        <w:t xml:space="preserve">There are lots of galaxies in our universe. </w:t>
      </w:r>
      <w:r w:rsidR="008858F7">
        <w:rPr>
          <w:rFonts w:ascii="Times New Roman" w:hAnsi="Times New Roman"/>
          <w:sz w:val="24"/>
        </w:rPr>
        <w:t xml:space="preserve">Those galaxies with low-mass and low-luminosity are called dwarf galaxies, and dwarf galaxy also have many forms, </w:t>
      </w:r>
      <w:r w:rsidR="00D027CE" w:rsidRPr="007E135F">
        <w:rPr>
          <w:rFonts w:ascii="Times New Roman" w:hAnsi="Times New Roman"/>
          <w:sz w:val="24"/>
        </w:rPr>
        <w:t xml:space="preserve">such as dwarf elliptical galaxy, dwarf spheroidal galaxy, dwarf irregular galaxy and so on. The star formation history of dwarf galaxies is highly diverse. They are heavily influenced by interactions with other galaxies, </w:t>
      </w:r>
      <w:r w:rsidR="005D3B1F" w:rsidRPr="007E135F">
        <w:rPr>
          <w:rFonts w:ascii="Times New Roman" w:hAnsi="Times New Roman"/>
          <w:sz w:val="24"/>
        </w:rPr>
        <w:t>they are usually different in physical properties from normal galaxies. Dwarf galaxies often have</w:t>
      </w:r>
      <w:r w:rsidR="008858F7">
        <w:rPr>
          <w:rFonts w:ascii="Times New Roman" w:hAnsi="Times New Roman"/>
          <w:sz w:val="24"/>
        </w:rPr>
        <w:t xml:space="preserve"> less massive</w:t>
      </w:r>
      <w:r w:rsidR="005D3B1F" w:rsidRPr="007E135F">
        <w:rPr>
          <w:rFonts w:ascii="Times New Roman" w:hAnsi="Times New Roman"/>
          <w:sz w:val="24"/>
        </w:rPr>
        <w:t xml:space="preserve">, metal-poor environment, and no density waves. Therefore, </w:t>
      </w:r>
      <w:r w:rsidR="0059168B" w:rsidRPr="007E135F">
        <w:rPr>
          <w:rFonts w:ascii="Times New Roman" w:hAnsi="Times New Roman"/>
          <w:sz w:val="24"/>
        </w:rPr>
        <w:t xml:space="preserve">we can </w:t>
      </w:r>
      <w:r w:rsidR="005D3B1F" w:rsidRPr="007E135F">
        <w:rPr>
          <w:rFonts w:ascii="Times New Roman" w:hAnsi="Times New Roman"/>
          <w:sz w:val="24"/>
        </w:rPr>
        <w:t xml:space="preserve">study </w:t>
      </w:r>
      <w:r w:rsidR="0059168B" w:rsidRPr="007E135F">
        <w:rPr>
          <w:rFonts w:ascii="Times New Roman" w:hAnsi="Times New Roman"/>
          <w:sz w:val="24"/>
        </w:rPr>
        <w:t xml:space="preserve">the star formation in extreme conditions, </w:t>
      </w:r>
      <w:r w:rsidR="008858F7">
        <w:rPr>
          <w:rFonts w:ascii="Times New Roman" w:hAnsi="Times New Roman"/>
          <w:sz w:val="24"/>
        </w:rPr>
        <w:t>poor</w:t>
      </w:r>
      <w:r w:rsidR="0059168B" w:rsidRPr="007E135F">
        <w:rPr>
          <w:rFonts w:ascii="Times New Roman" w:hAnsi="Times New Roman"/>
          <w:sz w:val="24"/>
        </w:rPr>
        <w:t xml:space="preserve"> metallicity </w:t>
      </w:r>
      <w:r w:rsidR="008858F7">
        <w:rPr>
          <w:rFonts w:ascii="Times New Roman" w:hAnsi="Times New Roman"/>
          <w:sz w:val="24"/>
        </w:rPr>
        <w:t xml:space="preserve">region </w:t>
      </w:r>
      <w:r w:rsidR="0059168B" w:rsidRPr="007E135F">
        <w:rPr>
          <w:rFonts w:ascii="Times New Roman" w:hAnsi="Times New Roman"/>
          <w:sz w:val="24"/>
        </w:rPr>
        <w:t>offer us a way to</w:t>
      </w:r>
      <w:r w:rsidR="005D3B1F" w:rsidRPr="007E135F">
        <w:rPr>
          <w:rFonts w:ascii="Times New Roman" w:hAnsi="Times New Roman"/>
          <w:sz w:val="24"/>
        </w:rPr>
        <w:t xml:space="preserve"> know how star formation proceeded in the earlier epochs</w:t>
      </w:r>
      <w:r w:rsidR="0059168B" w:rsidRPr="007E135F">
        <w:rPr>
          <w:rFonts w:ascii="Times New Roman" w:hAnsi="Times New Roman"/>
          <w:sz w:val="24"/>
        </w:rPr>
        <w:t>, and the absence of density waves make it possible to study the nature of star-forming clumps in a different environment than the massive spiral galaxies</w:t>
      </w:r>
      <w:r w:rsidR="00353E8B">
        <w:rPr>
          <w:rFonts w:ascii="Times New Roman" w:hAnsi="Times New Roman"/>
          <w:sz w:val="24"/>
        </w:rPr>
        <w:t>, like the Milky Way</w:t>
      </w:r>
      <w:r w:rsidR="0059168B" w:rsidRPr="007E135F">
        <w:rPr>
          <w:rFonts w:ascii="Times New Roman" w:hAnsi="Times New Roman"/>
          <w:sz w:val="24"/>
        </w:rPr>
        <w:t xml:space="preserve">. </w:t>
      </w:r>
    </w:p>
    <w:p w14:paraId="06427270" w14:textId="77777777" w:rsidR="001176C0" w:rsidRDefault="009D6BE1" w:rsidP="001176C0">
      <w:pPr>
        <w:spacing w:line="400" w:lineRule="exact"/>
        <w:ind w:firstLineChars="200" w:firstLine="480"/>
        <w:rPr>
          <w:rFonts w:ascii="Times New Roman" w:hAnsi="Times New Roman"/>
          <w:sz w:val="24"/>
        </w:rPr>
      </w:pPr>
      <w:r w:rsidRPr="007E135F">
        <w:rPr>
          <w:rFonts w:ascii="Times New Roman" w:hAnsi="Times New Roman" w:hint="eastAsia"/>
          <w:sz w:val="24"/>
        </w:rPr>
        <w:t>N</w:t>
      </w:r>
      <w:r w:rsidRPr="007E135F">
        <w:rPr>
          <w:rFonts w:ascii="Times New Roman" w:hAnsi="Times New Roman"/>
          <w:sz w:val="24"/>
        </w:rPr>
        <w:t>ow, star formation is thought to be a hierarchical process</w:t>
      </w:r>
      <w:r w:rsidR="00353E8B">
        <w:rPr>
          <w:rFonts w:ascii="Times New Roman" w:hAnsi="Times New Roman"/>
          <w:sz w:val="24"/>
        </w:rPr>
        <w:t>,</w:t>
      </w:r>
      <w:r w:rsidRPr="007E135F">
        <w:rPr>
          <w:rFonts w:ascii="Times New Roman" w:hAnsi="Times New Roman"/>
          <w:sz w:val="24"/>
        </w:rPr>
        <w:t xml:space="preserve"> </w:t>
      </w:r>
      <w:r w:rsidR="00353E8B">
        <w:rPr>
          <w:rFonts w:ascii="Times New Roman" w:hAnsi="Times New Roman"/>
          <w:sz w:val="24"/>
        </w:rPr>
        <w:t xml:space="preserve">star-forming region can grow </w:t>
      </w:r>
      <w:r w:rsidRPr="007E135F">
        <w:rPr>
          <w:rFonts w:ascii="Times New Roman" w:hAnsi="Times New Roman"/>
          <w:sz w:val="24"/>
        </w:rPr>
        <w:t xml:space="preserve">from smaller cores to larger complexes. The factors that sustain the growth of small star forming regions to a complex structure can be divided into external and internal perturbation. </w:t>
      </w:r>
      <w:r w:rsidR="001176C0">
        <w:rPr>
          <w:rFonts w:ascii="Times New Roman" w:hAnsi="Times New Roman"/>
          <w:sz w:val="24"/>
        </w:rPr>
        <w:t xml:space="preserve">The external perturbation includes the galaxy merger or </w:t>
      </w:r>
      <w:r w:rsidR="001176C0" w:rsidRPr="001176C0">
        <w:rPr>
          <w:rFonts w:ascii="Times New Roman" w:hAnsi="Times New Roman"/>
          <w:sz w:val="24"/>
        </w:rPr>
        <w:t>collision</w:t>
      </w:r>
      <w:r w:rsidR="001176C0">
        <w:rPr>
          <w:rFonts w:ascii="Times New Roman" w:hAnsi="Times New Roman"/>
          <w:sz w:val="24"/>
        </w:rPr>
        <w:t xml:space="preserve">, while the internal perturbation refers to </w:t>
      </w:r>
      <w:r w:rsidR="001176C0" w:rsidRPr="001176C0">
        <w:rPr>
          <w:rFonts w:ascii="Times New Roman" w:hAnsi="Times New Roman"/>
          <w:sz w:val="24"/>
        </w:rPr>
        <w:t>stochastic self-propagating</w:t>
      </w:r>
      <w:r w:rsidR="001176C0">
        <w:rPr>
          <w:rFonts w:ascii="Times New Roman" w:hAnsi="Times New Roman"/>
          <w:sz w:val="24"/>
        </w:rPr>
        <w:t xml:space="preserve"> star forming (SSFPSF)</w:t>
      </w:r>
      <w:r w:rsidR="001176C0" w:rsidRPr="001176C0">
        <w:rPr>
          <w:rFonts w:ascii="Times New Roman" w:hAnsi="Times New Roman"/>
          <w:sz w:val="24"/>
        </w:rPr>
        <w:t xml:space="preserve"> mode</w:t>
      </w:r>
      <w:r w:rsidR="001176C0">
        <w:rPr>
          <w:rFonts w:ascii="Times New Roman" w:hAnsi="Times New Roman"/>
          <w:sz w:val="24"/>
        </w:rPr>
        <w:t xml:space="preserve">l and internal stellar feedback. The key idea of SSFPSF model is that </w:t>
      </w:r>
      <w:r w:rsidR="001176C0" w:rsidRPr="001176C0">
        <w:rPr>
          <w:rFonts w:ascii="Times New Roman" w:hAnsi="Times New Roman"/>
          <w:sz w:val="24"/>
        </w:rPr>
        <w:t>star formation propagates via the action of shock waves produced by stellar winds and supernovae traversing the gas that composes the interstellar medium.</w:t>
      </w:r>
      <w:r w:rsidR="001176C0">
        <w:rPr>
          <w:rFonts w:ascii="Times New Roman" w:hAnsi="Times New Roman"/>
          <w:sz w:val="24"/>
        </w:rPr>
        <w:t xml:space="preserve"> </w:t>
      </w:r>
    </w:p>
    <w:p w14:paraId="1B44C262" w14:textId="65ECC14A" w:rsidR="007A431A" w:rsidRPr="007E135F" w:rsidRDefault="008D110A" w:rsidP="001176C0">
      <w:pPr>
        <w:spacing w:line="400" w:lineRule="exact"/>
        <w:ind w:firstLineChars="200" w:firstLine="480"/>
        <w:rPr>
          <w:rFonts w:ascii="Times New Roman" w:hAnsi="Times New Roman"/>
          <w:sz w:val="24"/>
        </w:rPr>
      </w:pPr>
      <w:r w:rsidRPr="007E135F">
        <w:rPr>
          <w:rFonts w:ascii="Times New Roman" w:hAnsi="Times New Roman"/>
          <w:sz w:val="24"/>
        </w:rPr>
        <w:t>Studying young star-formation regions in isolated dwarf galaxies can help us to understand the internal perturbation</w:t>
      </w:r>
      <w:r w:rsidR="00353E8B">
        <w:rPr>
          <w:rFonts w:ascii="Times New Roman" w:hAnsi="Times New Roman"/>
          <w:sz w:val="24"/>
        </w:rPr>
        <w:t>.</w:t>
      </w:r>
      <w:r w:rsidRPr="007E135F">
        <w:rPr>
          <w:rFonts w:ascii="Times New Roman" w:hAnsi="Times New Roman"/>
          <w:sz w:val="24"/>
        </w:rPr>
        <w:t xml:space="preserve"> As young and massive OB type stars emit mostly in</w:t>
      </w:r>
      <w:r w:rsidRPr="007E135F">
        <w:rPr>
          <w:rFonts w:ascii="Times New Roman" w:hAnsi="Times New Roman" w:hint="eastAsia"/>
          <w:sz w:val="24"/>
        </w:rPr>
        <w:t xml:space="preserve"> </w:t>
      </w:r>
      <w:r w:rsidRPr="007E135F">
        <w:rPr>
          <w:rFonts w:ascii="Times New Roman" w:hAnsi="Times New Roman"/>
          <w:sz w:val="24"/>
        </w:rPr>
        <w:t>the far-</w:t>
      </w:r>
      <w:r w:rsidR="00D01C7B" w:rsidRPr="007E135F">
        <w:rPr>
          <w:rFonts w:ascii="Times New Roman" w:hAnsi="Times New Roman"/>
          <w:sz w:val="24"/>
        </w:rPr>
        <w:t>ultra-violet (</w:t>
      </w:r>
      <w:r w:rsidR="001176C0">
        <w:rPr>
          <w:rFonts w:ascii="Times New Roman" w:hAnsi="Times New Roman"/>
          <w:sz w:val="24"/>
        </w:rPr>
        <w:t>F</w:t>
      </w:r>
      <w:r w:rsidR="00D01C7B" w:rsidRPr="007E135F">
        <w:rPr>
          <w:rFonts w:ascii="Times New Roman" w:hAnsi="Times New Roman"/>
          <w:sz w:val="24"/>
        </w:rPr>
        <w:t>UV)</w:t>
      </w:r>
      <w:r w:rsidRPr="007E135F">
        <w:rPr>
          <w:rFonts w:ascii="Times New Roman" w:hAnsi="Times New Roman"/>
          <w:sz w:val="24"/>
        </w:rPr>
        <w:t xml:space="preserve"> wavelength, observations in FUV</w:t>
      </w:r>
      <w:r w:rsidRPr="007E135F">
        <w:rPr>
          <w:rFonts w:ascii="Times New Roman" w:hAnsi="Times New Roman" w:hint="eastAsia"/>
          <w:sz w:val="24"/>
        </w:rPr>
        <w:t xml:space="preserve"> </w:t>
      </w:r>
      <w:r w:rsidRPr="007E135F">
        <w:rPr>
          <w:rFonts w:ascii="Times New Roman" w:hAnsi="Times New Roman"/>
          <w:sz w:val="24"/>
        </w:rPr>
        <w:t>band can directly trace young star-forming regions in a</w:t>
      </w:r>
      <w:r w:rsidRPr="007E135F">
        <w:rPr>
          <w:rFonts w:ascii="Times New Roman" w:hAnsi="Times New Roman" w:hint="eastAsia"/>
          <w:sz w:val="24"/>
        </w:rPr>
        <w:t xml:space="preserve"> </w:t>
      </w:r>
      <w:r w:rsidRPr="007E135F">
        <w:rPr>
          <w:rFonts w:ascii="Times New Roman" w:hAnsi="Times New Roman"/>
          <w:sz w:val="24"/>
        </w:rPr>
        <w:t xml:space="preserve">galaxy. </w:t>
      </w:r>
      <w:r w:rsidR="001176C0">
        <w:rPr>
          <w:rFonts w:ascii="Times New Roman" w:hAnsi="Times New Roman"/>
          <w:sz w:val="24"/>
        </w:rPr>
        <w:t>Thus</w:t>
      </w:r>
      <w:r w:rsidR="007810C2">
        <w:rPr>
          <w:rFonts w:ascii="Times New Roman" w:hAnsi="Times New Roman"/>
          <w:sz w:val="24"/>
        </w:rPr>
        <w:t>,</w:t>
      </w:r>
      <w:r w:rsidR="001176C0">
        <w:rPr>
          <w:rFonts w:ascii="Times New Roman" w:hAnsi="Times New Roman"/>
          <w:sz w:val="24"/>
        </w:rPr>
        <w:t xml:space="preserve"> t</w:t>
      </w:r>
      <w:r w:rsidR="001176C0" w:rsidRPr="007E135F">
        <w:rPr>
          <w:rFonts w:ascii="Times New Roman" w:hAnsi="Times New Roman" w:hint="eastAsia"/>
          <w:sz w:val="24"/>
        </w:rPr>
        <w:t>his</w:t>
      </w:r>
      <w:r w:rsidR="001176C0" w:rsidRPr="007E135F">
        <w:rPr>
          <w:rFonts w:ascii="Times New Roman" w:hAnsi="Times New Roman"/>
          <w:sz w:val="24"/>
        </w:rPr>
        <w:t xml:space="preserve"> work used FUV and </w:t>
      </w:r>
      <w:r w:rsidR="007810C2">
        <w:rPr>
          <w:rFonts w:ascii="Times New Roman" w:hAnsi="Times New Roman"/>
          <w:sz w:val="24"/>
        </w:rPr>
        <w:t>near-ultra-violet (</w:t>
      </w:r>
      <w:r w:rsidR="001176C0" w:rsidRPr="007E135F">
        <w:rPr>
          <w:rFonts w:ascii="Times New Roman" w:hAnsi="Times New Roman"/>
          <w:sz w:val="24"/>
        </w:rPr>
        <w:t>NUV</w:t>
      </w:r>
      <w:r w:rsidR="007810C2">
        <w:rPr>
          <w:rFonts w:ascii="Times New Roman" w:hAnsi="Times New Roman"/>
          <w:sz w:val="24"/>
        </w:rPr>
        <w:t>)</w:t>
      </w:r>
      <w:r w:rsidR="001176C0" w:rsidRPr="007E135F">
        <w:rPr>
          <w:rFonts w:ascii="Times New Roman" w:hAnsi="Times New Roman"/>
          <w:sz w:val="24"/>
        </w:rPr>
        <w:t xml:space="preserve"> imaging observations from the Ultra-Violet Imaging Telescope (UVIT). </w:t>
      </w:r>
      <w:r w:rsidR="007A431A" w:rsidRPr="007E135F">
        <w:rPr>
          <w:rFonts w:ascii="Times New Roman" w:hAnsi="Times New Roman"/>
          <w:sz w:val="24"/>
        </w:rPr>
        <w:t xml:space="preserve">The purpose of this paper is to </w:t>
      </w:r>
      <w:r w:rsidR="007810C2">
        <w:rPr>
          <w:rFonts w:ascii="Times New Roman" w:hAnsi="Times New Roman"/>
          <w:sz w:val="24"/>
        </w:rPr>
        <w:t>analysis</w:t>
      </w:r>
      <w:r w:rsidR="007A431A" w:rsidRPr="007E135F">
        <w:rPr>
          <w:rFonts w:ascii="Times New Roman" w:hAnsi="Times New Roman"/>
          <w:sz w:val="24"/>
        </w:rPr>
        <w:t xml:space="preserve"> the </w:t>
      </w:r>
      <w:r w:rsidR="007810C2">
        <w:rPr>
          <w:rFonts w:ascii="Times New Roman" w:hAnsi="Times New Roman"/>
          <w:sz w:val="24"/>
        </w:rPr>
        <w:t xml:space="preserve">difference in </w:t>
      </w:r>
      <w:r w:rsidR="007A431A" w:rsidRPr="007E135F">
        <w:rPr>
          <w:rFonts w:ascii="Times New Roman" w:hAnsi="Times New Roman"/>
          <w:sz w:val="24"/>
        </w:rPr>
        <w:t xml:space="preserve">properties </w:t>
      </w:r>
      <w:r w:rsidR="007810C2">
        <w:rPr>
          <w:rFonts w:ascii="Times New Roman" w:hAnsi="Times New Roman"/>
          <w:sz w:val="24"/>
        </w:rPr>
        <w:t>among the</w:t>
      </w:r>
      <w:r w:rsidR="007A431A" w:rsidRPr="007E135F">
        <w:rPr>
          <w:rFonts w:ascii="Times New Roman" w:hAnsi="Times New Roman"/>
          <w:sz w:val="24"/>
        </w:rPr>
        <w:t xml:space="preserve"> young star-forming clumps in two nearby</w:t>
      </w:r>
      <w:r w:rsidR="00D01C7B" w:rsidRPr="007E135F">
        <w:rPr>
          <w:rFonts w:ascii="Times New Roman" w:hAnsi="Times New Roman"/>
          <w:sz w:val="24"/>
        </w:rPr>
        <w:t xml:space="preserve"> dwarf </w:t>
      </w:r>
      <w:r w:rsidR="007A431A" w:rsidRPr="007E135F">
        <w:rPr>
          <w:rFonts w:ascii="Times New Roman" w:hAnsi="Times New Roman"/>
          <w:sz w:val="24"/>
        </w:rPr>
        <w:t>irregular</w:t>
      </w:r>
      <w:r w:rsidR="00AC6BD3" w:rsidRPr="007E135F">
        <w:rPr>
          <w:rFonts w:ascii="Times New Roman" w:hAnsi="Times New Roman"/>
          <w:sz w:val="24"/>
        </w:rPr>
        <w:t xml:space="preserve"> galaxy:</w:t>
      </w:r>
      <w:r w:rsidR="007A431A" w:rsidRPr="007E135F">
        <w:rPr>
          <w:rFonts w:ascii="Times New Roman" w:hAnsi="Times New Roman"/>
          <w:sz w:val="24"/>
        </w:rPr>
        <w:t xml:space="preserve"> WLM and IC</w:t>
      </w:r>
      <w:r w:rsidR="00A1297B" w:rsidRPr="007E135F">
        <w:rPr>
          <w:rFonts w:ascii="Times New Roman" w:hAnsi="Times New Roman"/>
          <w:sz w:val="24"/>
        </w:rPr>
        <w:t xml:space="preserve"> </w:t>
      </w:r>
      <w:r w:rsidR="007A431A" w:rsidRPr="007E135F">
        <w:rPr>
          <w:rFonts w:ascii="Times New Roman" w:hAnsi="Times New Roman"/>
          <w:sz w:val="24"/>
        </w:rPr>
        <w:t>2574</w:t>
      </w:r>
      <w:r w:rsidR="007810C2">
        <w:rPr>
          <w:rFonts w:ascii="Times New Roman" w:hAnsi="Times New Roman"/>
          <w:sz w:val="24"/>
        </w:rPr>
        <w:t xml:space="preserve"> </w:t>
      </w:r>
      <w:r w:rsidR="00171128">
        <w:rPr>
          <w:rFonts w:ascii="Times New Roman" w:hAnsi="Times New Roman"/>
          <w:sz w:val="24"/>
        </w:rPr>
        <w:t>(Figure 1 and Figure 2)</w:t>
      </w:r>
      <w:r w:rsidR="007A431A" w:rsidRPr="007E135F">
        <w:rPr>
          <w:rFonts w:ascii="Times New Roman" w:hAnsi="Times New Roman"/>
          <w:sz w:val="24"/>
        </w:rPr>
        <w:t xml:space="preserve">. </w:t>
      </w:r>
    </w:p>
    <w:p w14:paraId="2431A88E" w14:textId="7766CBA7" w:rsidR="00A1297B" w:rsidRDefault="00AC6BD3" w:rsidP="007E135F">
      <w:pPr>
        <w:spacing w:line="400" w:lineRule="exact"/>
        <w:ind w:firstLineChars="200" w:firstLine="480"/>
        <w:rPr>
          <w:rFonts w:ascii="Times New Roman" w:hAnsi="Times New Roman"/>
          <w:sz w:val="24"/>
        </w:rPr>
      </w:pPr>
      <w:r w:rsidRPr="007E135F">
        <w:rPr>
          <w:rFonts w:ascii="Times New Roman" w:hAnsi="Times New Roman"/>
          <w:sz w:val="24"/>
        </w:rPr>
        <w:t>Both WLM and IC</w:t>
      </w:r>
      <w:r w:rsidR="00A1297B" w:rsidRPr="007E135F">
        <w:rPr>
          <w:rFonts w:ascii="Times New Roman" w:hAnsi="Times New Roman"/>
          <w:sz w:val="24"/>
        </w:rPr>
        <w:t xml:space="preserve"> </w:t>
      </w:r>
      <w:r w:rsidRPr="007E135F">
        <w:rPr>
          <w:rFonts w:ascii="Times New Roman" w:hAnsi="Times New Roman"/>
          <w:sz w:val="24"/>
        </w:rPr>
        <w:t xml:space="preserve">2574 are nearby dwarf irregular galaxy, however their physical characteristics are quite different. The galaxy WLM is a relatively smaller, lower mass, gas-rich and metal-poor system, while the </w:t>
      </w:r>
      <w:r w:rsidR="00247C63" w:rsidRPr="007E135F">
        <w:rPr>
          <w:rFonts w:ascii="Times New Roman" w:hAnsi="Times New Roman"/>
          <w:sz w:val="24"/>
        </w:rPr>
        <w:t>IC</w:t>
      </w:r>
      <w:r w:rsidR="00A1297B" w:rsidRPr="007E135F">
        <w:rPr>
          <w:rFonts w:ascii="Times New Roman" w:hAnsi="Times New Roman"/>
          <w:sz w:val="24"/>
        </w:rPr>
        <w:t xml:space="preserve"> </w:t>
      </w:r>
      <w:r w:rsidR="00247C63" w:rsidRPr="007E135F">
        <w:rPr>
          <w:rFonts w:ascii="Times New Roman" w:hAnsi="Times New Roman"/>
          <w:sz w:val="24"/>
        </w:rPr>
        <w:t>2574 is relatively large, massive, and metal-</w:t>
      </w:r>
      <w:r w:rsidR="00247C63" w:rsidRPr="007E135F">
        <w:rPr>
          <w:rFonts w:ascii="Times New Roman" w:hAnsi="Times New Roman"/>
          <w:sz w:val="24"/>
        </w:rPr>
        <w:lastRenderedPageBreak/>
        <w:t>rich than WLM. They detected 180 and 782 young star-forming clumps in WLM and IC</w:t>
      </w:r>
      <w:r w:rsidR="00A1297B" w:rsidRPr="007E135F">
        <w:rPr>
          <w:rFonts w:ascii="Times New Roman" w:hAnsi="Times New Roman"/>
          <w:sz w:val="24"/>
        </w:rPr>
        <w:t xml:space="preserve"> </w:t>
      </w:r>
      <w:r w:rsidR="00247C63" w:rsidRPr="007E135F">
        <w:rPr>
          <w:rFonts w:ascii="Times New Roman" w:hAnsi="Times New Roman"/>
          <w:sz w:val="24"/>
        </w:rPr>
        <w:t>2574. By comparing the different physical properties including size, shape, orientation</w:t>
      </w:r>
      <w:r w:rsidR="00460EEF" w:rsidRPr="007E135F">
        <w:rPr>
          <w:rFonts w:ascii="Times New Roman" w:hAnsi="Times New Roman"/>
          <w:sz w:val="24"/>
        </w:rPr>
        <w:t>, FUV magnitude and UV color. They found</w:t>
      </w:r>
      <w:r w:rsidR="00460EEF" w:rsidRPr="007E135F">
        <w:rPr>
          <w:rFonts w:ascii="Times New Roman" w:hAnsi="Times New Roman" w:hint="eastAsia"/>
          <w:sz w:val="24"/>
        </w:rPr>
        <w:t>:</w:t>
      </w:r>
      <w:r w:rsidR="00460EEF" w:rsidRPr="007E135F">
        <w:rPr>
          <w:rFonts w:ascii="Times New Roman" w:hAnsi="Times New Roman"/>
          <w:sz w:val="24"/>
        </w:rPr>
        <w:t xml:space="preserve"> </w:t>
      </w:r>
    </w:p>
    <w:p w14:paraId="72AD74EE" w14:textId="6C255766" w:rsidR="00A1297B" w:rsidRDefault="00460EEF"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The</w:t>
      </w:r>
      <w:r w:rsidRPr="007E135F">
        <w:rPr>
          <w:rFonts w:ascii="Times New Roman" w:hAnsi="Times New Roman" w:hint="eastAsia"/>
          <w:sz w:val="24"/>
        </w:rPr>
        <w:t xml:space="preserve"> </w:t>
      </w:r>
      <w:r w:rsidRPr="007E135F">
        <w:rPr>
          <w:rFonts w:ascii="Times New Roman" w:hAnsi="Times New Roman"/>
          <w:sz w:val="24"/>
        </w:rPr>
        <w:t>average size of the clumps is larger in the galaxy</w:t>
      </w:r>
      <w:r w:rsidRPr="007E135F">
        <w:rPr>
          <w:rFonts w:ascii="Times New Roman" w:hAnsi="Times New Roman" w:hint="eastAsia"/>
          <w:sz w:val="24"/>
        </w:rPr>
        <w:t xml:space="preserve"> </w:t>
      </w:r>
      <w:r w:rsidRPr="007E135F">
        <w:rPr>
          <w:rFonts w:ascii="Times New Roman" w:hAnsi="Times New Roman"/>
          <w:sz w:val="24"/>
        </w:rPr>
        <w:t xml:space="preserve">IC 2574, which is bigger and massive than WLM. </w:t>
      </w:r>
    </w:p>
    <w:p w14:paraId="5AF5354B" w14:textId="13E7D927" w:rsidR="00A1297B" w:rsidRDefault="00A1297B"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 xml:space="preserve">The shape of the clumps in both WLM and IC 2574 are mostly elongated. </w:t>
      </w:r>
    </w:p>
    <w:p w14:paraId="04B9ABF8" w14:textId="1BB0FEBD" w:rsidR="00A1297B" w:rsidRDefault="00A1297B"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There is no specific orientation of the clumps in IC 2574, whereas in WLM the majority</w:t>
      </w:r>
      <w:r w:rsidR="007E135F">
        <w:rPr>
          <w:rFonts w:ascii="Times New Roman" w:hAnsi="Times New Roman"/>
          <w:sz w:val="24"/>
        </w:rPr>
        <w:t xml:space="preserve"> </w:t>
      </w:r>
      <w:r w:rsidRPr="007E135F">
        <w:rPr>
          <w:rFonts w:ascii="Times New Roman" w:hAnsi="Times New Roman"/>
          <w:sz w:val="24"/>
        </w:rPr>
        <w:t>of the clumps are oriented along south-west to north-east direction.</w:t>
      </w:r>
    </w:p>
    <w:p w14:paraId="63960DFA" w14:textId="4AFEA08C" w:rsidR="007A431A" w:rsidRDefault="00A1297B"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The youngest star-forming clumps in WLM are</w:t>
      </w:r>
      <w:r w:rsidRPr="007E135F">
        <w:rPr>
          <w:rFonts w:ascii="Times New Roman" w:hAnsi="Times New Roman" w:hint="eastAsia"/>
          <w:sz w:val="24"/>
        </w:rPr>
        <w:t xml:space="preserve"> </w:t>
      </w:r>
      <w:r w:rsidRPr="007E135F">
        <w:rPr>
          <w:rFonts w:ascii="Times New Roman" w:hAnsi="Times New Roman"/>
          <w:sz w:val="24"/>
        </w:rPr>
        <w:t>detected between radii 0.4 kpc to 0.8</w:t>
      </w:r>
      <w:r w:rsidR="007E135F">
        <w:rPr>
          <w:rFonts w:ascii="Times New Roman" w:hAnsi="Times New Roman"/>
          <w:sz w:val="24"/>
        </w:rPr>
        <w:t xml:space="preserve"> </w:t>
      </w:r>
      <w:r w:rsidRPr="007E135F">
        <w:rPr>
          <w:rFonts w:ascii="Times New Roman" w:hAnsi="Times New Roman"/>
          <w:sz w:val="24"/>
        </w:rPr>
        <w:t>kpc. Both</w:t>
      </w:r>
      <w:r w:rsidR="007E135F" w:rsidRPr="007E135F">
        <w:rPr>
          <w:rFonts w:ascii="Times New Roman" w:hAnsi="Times New Roman" w:hint="eastAsia"/>
          <w:sz w:val="24"/>
        </w:rPr>
        <w:t xml:space="preserve"> </w:t>
      </w:r>
      <w:r w:rsidRPr="007E135F">
        <w:rPr>
          <w:rFonts w:ascii="Times New Roman" w:hAnsi="Times New Roman"/>
          <w:sz w:val="24"/>
        </w:rPr>
        <w:t>the central and outer parts of the galaxy are relatively</w:t>
      </w:r>
      <w:r w:rsidR="007E135F" w:rsidRPr="007E135F">
        <w:rPr>
          <w:rFonts w:ascii="Times New Roman" w:hAnsi="Times New Roman" w:hint="eastAsia"/>
          <w:sz w:val="24"/>
        </w:rPr>
        <w:t xml:space="preserve"> </w:t>
      </w:r>
      <w:r w:rsidRPr="007E135F">
        <w:rPr>
          <w:rFonts w:ascii="Times New Roman" w:hAnsi="Times New Roman"/>
          <w:sz w:val="24"/>
        </w:rPr>
        <w:t>less active in recent times.</w:t>
      </w:r>
    </w:p>
    <w:p w14:paraId="2561FC58" w14:textId="66096D5B" w:rsidR="00171128" w:rsidRPr="00171128" w:rsidRDefault="00171128" w:rsidP="00171128">
      <w:pPr>
        <w:pStyle w:val="a3"/>
        <w:numPr>
          <w:ilvl w:val="0"/>
          <w:numId w:val="2"/>
        </w:numPr>
        <w:spacing w:line="400" w:lineRule="exact"/>
        <w:ind w:firstLineChars="0"/>
        <w:rPr>
          <w:rFonts w:ascii="Times New Roman" w:hAnsi="Times New Roman"/>
          <w:sz w:val="24"/>
        </w:rPr>
      </w:pPr>
      <w:r>
        <w:rPr>
          <w:rFonts w:ascii="Times New Roman" w:hAnsi="Times New Roman"/>
          <w:sz w:val="24"/>
        </w:rPr>
        <w:t>T</w:t>
      </w:r>
      <w:r w:rsidRPr="00171128">
        <w:rPr>
          <w:rFonts w:ascii="Times New Roman" w:hAnsi="Times New Roman"/>
          <w:sz w:val="24"/>
        </w:rPr>
        <w:t>he hierarchical splitting of star</w:t>
      </w:r>
      <w:r>
        <w:rPr>
          <w:rFonts w:ascii="Times New Roman" w:hAnsi="Times New Roman"/>
          <w:sz w:val="24"/>
        </w:rPr>
        <w:t>-</w:t>
      </w:r>
      <w:r w:rsidRPr="00171128">
        <w:rPr>
          <w:rFonts w:ascii="Times New Roman" w:hAnsi="Times New Roman"/>
          <w:sz w:val="24"/>
        </w:rPr>
        <w:t>forming</w:t>
      </w:r>
      <w:r>
        <w:rPr>
          <w:rFonts w:ascii="Times New Roman" w:hAnsi="Times New Roman"/>
          <w:sz w:val="24"/>
        </w:rPr>
        <w:t xml:space="preserve"> </w:t>
      </w:r>
      <w:r w:rsidRPr="00171128">
        <w:rPr>
          <w:rFonts w:ascii="Times New Roman" w:hAnsi="Times New Roman"/>
          <w:sz w:val="24"/>
        </w:rPr>
        <w:t>regions is more prominent in IC 2574</w:t>
      </w:r>
      <w:r>
        <w:rPr>
          <w:rFonts w:ascii="Times New Roman" w:hAnsi="Times New Roman"/>
          <w:sz w:val="24"/>
        </w:rPr>
        <w:t xml:space="preserve"> </w:t>
      </w:r>
      <w:r w:rsidRPr="00171128">
        <w:rPr>
          <w:rFonts w:ascii="Times New Roman" w:hAnsi="Times New Roman"/>
          <w:sz w:val="24"/>
        </w:rPr>
        <w:t>than WLM.</w:t>
      </w:r>
    </w:p>
    <w:p w14:paraId="6E808AD2" w14:textId="299A0D57" w:rsidR="00171128" w:rsidRDefault="007E135F" w:rsidP="00960A27">
      <w:pPr>
        <w:spacing w:line="400" w:lineRule="exact"/>
        <w:ind w:firstLineChars="200" w:firstLine="480"/>
        <w:rPr>
          <w:rFonts w:ascii="Times New Roman" w:hAnsi="Times New Roman" w:hint="eastAsia"/>
          <w:sz w:val="24"/>
        </w:rPr>
      </w:pPr>
      <w:r w:rsidRPr="007E135F">
        <w:rPr>
          <w:rFonts w:ascii="Times New Roman" w:hAnsi="Times New Roman"/>
          <w:sz w:val="24"/>
        </w:rPr>
        <w:t>These results indicat</w:t>
      </w:r>
      <w:r>
        <w:rPr>
          <w:rFonts w:ascii="Times New Roman" w:hAnsi="Times New Roman"/>
          <w:sz w:val="24"/>
        </w:rPr>
        <w:t xml:space="preserve">ed that </w:t>
      </w:r>
      <w:r w:rsidR="00171128">
        <w:rPr>
          <w:rFonts w:ascii="Times New Roman" w:hAnsi="Times New Roman"/>
          <w:sz w:val="24"/>
        </w:rPr>
        <w:t xml:space="preserve">the star-forming clumps is lager in massive, metal-rich galaxy than less massive, metal-poor galaxy. </w:t>
      </w:r>
      <w:r w:rsidR="00960A27">
        <w:rPr>
          <w:rFonts w:ascii="Times New Roman" w:hAnsi="Times New Roman"/>
          <w:sz w:val="24"/>
        </w:rPr>
        <w:t xml:space="preserve">However, in each galaxies the relatively smaller star-forming region dominate the number. This may indicate that both the two galaxies are undergoing the star forming process, and this result may support the SSFPSF model. </w:t>
      </w:r>
      <w:r w:rsidR="00171128">
        <w:rPr>
          <w:rFonts w:ascii="Times New Roman" w:hAnsi="Times New Roman"/>
          <w:sz w:val="24"/>
        </w:rPr>
        <w:t>And the shape of the star-forming region is almost same in both</w:t>
      </w:r>
      <w:r w:rsidR="00171128" w:rsidRPr="00171128">
        <w:rPr>
          <w:rFonts w:ascii="Times New Roman" w:hAnsi="Times New Roman"/>
          <w:sz w:val="24"/>
        </w:rPr>
        <w:t xml:space="preserve"> </w:t>
      </w:r>
      <w:r w:rsidR="00171128" w:rsidRPr="007E135F">
        <w:rPr>
          <w:rFonts w:ascii="Times New Roman" w:hAnsi="Times New Roman"/>
          <w:sz w:val="24"/>
        </w:rPr>
        <w:t>dwarf irregular galaxy</w:t>
      </w:r>
      <w:r w:rsidR="00171128">
        <w:rPr>
          <w:rFonts w:ascii="Times New Roman" w:hAnsi="Times New Roman"/>
          <w:sz w:val="24"/>
        </w:rPr>
        <w:t>. The specific orientation of clumps in WLM may be connected to the unique gas structure around the center in WLM</w:t>
      </w:r>
      <w:r w:rsidR="00960A27">
        <w:rPr>
          <w:rFonts w:ascii="Times New Roman" w:hAnsi="Times New Roman"/>
          <w:sz w:val="24"/>
        </w:rPr>
        <w:t xml:space="preserve">, while the spatial distribution of star-forming regions in WLM </w:t>
      </w:r>
      <w:r w:rsidR="00960A27" w:rsidRPr="00960A27">
        <w:rPr>
          <w:rFonts w:ascii="Times New Roman" w:hAnsi="Times New Roman"/>
          <w:sz w:val="24"/>
        </w:rPr>
        <w:t>signifies</w:t>
      </w:r>
      <w:r w:rsidR="00960A27">
        <w:rPr>
          <w:rFonts w:ascii="Times New Roman" w:hAnsi="Times New Roman"/>
          <w:sz w:val="24"/>
        </w:rPr>
        <w:t xml:space="preserve"> that </w:t>
      </w:r>
      <w:r w:rsidR="00960A27" w:rsidRPr="00960A27">
        <w:rPr>
          <w:rFonts w:ascii="Times New Roman" w:hAnsi="Times New Roman"/>
          <w:sz w:val="24"/>
        </w:rPr>
        <w:t>the central and outer parts of the galaxy are relatively</w:t>
      </w:r>
      <w:r w:rsidR="00960A27">
        <w:rPr>
          <w:rFonts w:ascii="Times New Roman" w:hAnsi="Times New Roman" w:hint="eastAsia"/>
          <w:sz w:val="24"/>
        </w:rPr>
        <w:t xml:space="preserve"> </w:t>
      </w:r>
      <w:r w:rsidR="00960A27" w:rsidRPr="00960A27">
        <w:rPr>
          <w:rFonts w:ascii="Times New Roman" w:hAnsi="Times New Roman"/>
          <w:sz w:val="24"/>
        </w:rPr>
        <w:t>less active in recent times.</w:t>
      </w:r>
    </w:p>
    <w:p w14:paraId="20F5646F" w14:textId="58FB732D" w:rsidR="007E135F" w:rsidRPr="00171128" w:rsidRDefault="00171128" w:rsidP="00171128">
      <w:pPr>
        <w:spacing w:line="400" w:lineRule="exact"/>
        <w:rPr>
          <w:rFonts w:ascii="Times New Roman" w:hAnsi="Times New Roman"/>
          <w:b/>
          <w:bCs/>
          <w:sz w:val="24"/>
        </w:rPr>
      </w:pPr>
      <w:r w:rsidRPr="00171128">
        <w:rPr>
          <w:rFonts w:ascii="Times New Roman" w:hAnsi="Times New Roman"/>
          <w:b/>
          <w:bCs/>
          <w:sz w:val="24"/>
        </w:rPr>
        <w:t xml:space="preserve">Contribution:   </w:t>
      </w:r>
    </w:p>
    <w:p w14:paraId="22514C11" w14:textId="37F70EAC" w:rsidR="007A431A" w:rsidRDefault="007A431A" w:rsidP="008D110A"/>
    <w:p w14:paraId="1BFABD4B" w14:textId="7D3CB3CB" w:rsidR="007E135F" w:rsidRDefault="007E135F" w:rsidP="008D110A"/>
    <w:p w14:paraId="1CCA72E0" w14:textId="1DA5C63B" w:rsidR="007E135F" w:rsidRDefault="007E135F" w:rsidP="008D110A"/>
    <w:p w14:paraId="7BB28A84" w14:textId="0B78D5EE" w:rsidR="007E135F" w:rsidRDefault="007E135F" w:rsidP="008D110A"/>
    <w:p w14:paraId="35B3B532" w14:textId="4A3B1FAC" w:rsidR="007E135F" w:rsidRDefault="007E135F" w:rsidP="008D110A"/>
    <w:p w14:paraId="593AE186" w14:textId="42EABBEE" w:rsidR="007E135F" w:rsidRDefault="007E135F" w:rsidP="008D110A"/>
    <w:p w14:paraId="423862AB" w14:textId="082DFF5C" w:rsidR="007E135F" w:rsidRDefault="007E135F" w:rsidP="008D110A"/>
    <w:p w14:paraId="67AA199A" w14:textId="03A51718" w:rsidR="007E135F" w:rsidRDefault="007E135F" w:rsidP="008D110A"/>
    <w:p w14:paraId="6F73A7A4" w14:textId="42F33A0F" w:rsidR="007E135F" w:rsidRDefault="007E135F" w:rsidP="008D110A"/>
    <w:p w14:paraId="0807387B" w14:textId="180E70CC" w:rsidR="007E135F" w:rsidRDefault="007E135F" w:rsidP="008D110A"/>
    <w:p w14:paraId="1D6D7D0F" w14:textId="77777777" w:rsidR="007E135F" w:rsidRPr="00D01C7B" w:rsidRDefault="007E135F" w:rsidP="008D110A">
      <w:pPr>
        <w:rPr>
          <w:rFonts w:hint="eastAsia"/>
        </w:rPr>
      </w:pPr>
    </w:p>
    <w:p w14:paraId="727D30CF" w14:textId="3FEDEF8F" w:rsidR="007A431A" w:rsidRDefault="007A431A" w:rsidP="008D110A">
      <w:r>
        <w:rPr>
          <w:rFonts w:hint="eastAsia"/>
          <w:noProof/>
        </w:rPr>
        <w:lastRenderedPageBreak/>
        <w:drawing>
          <wp:inline distT="0" distB="0" distL="0" distR="0" wp14:anchorId="1C7DB587" wp14:editId="750BC2B8">
            <wp:extent cx="5486400" cy="3570605"/>
            <wp:effectExtent l="0" t="0" r="0" b="0"/>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pic:nvPicPr>
                  <pic:blipFill>
                    <a:blip r:embed="rId5"/>
                    <a:stretch>
                      <a:fillRect/>
                    </a:stretch>
                  </pic:blipFill>
                  <pic:spPr>
                    <a:xfrm>
                      <a:off x="0" y="0"/>
                      <a:ext cx="5486400" cy="3570605"/>
                    </a:xfrm>
                    <a:prstGeom prst="rect">
                      <a:avLst/>
                    </a:prstGeom>
                  </pic:spPr>
                </pic:pic>
              </a:graphicData>
            </a:graphic>
          </wp:inline>
        </w:drawing>
      </w:r>
    </w:p>
    <w:p w14:paraId="260C1DB6" w14:textId="77777777" w:rsidR="007A431A" w:rsidRDefault="007A431A" w:rsidP="008D110A"/>
    <w:p w14:paraId="5041809F" w14:textId="7BBD3C98" w:rsidR="007A431A" w:rsidRPr="007810C2" w:rsidRDefault="007A431A" w:rsidP="007A431A">
      <w:pPr>
        <w:jc w:val="center"/>
        <w:rPr>
          <w:rFonts w:ascii="Times New Roman" w:hAnsi="Times New Roman"/>
        </w:rPr>
      </w:pPr>
      <w:r w:rsidRPr="007810C2">
        <w:rPr>
          <w:rFonts w:ascii="Times New Roman" w:hAnsi="Times New Roman"/>
          <w:b/>
          <w:bCs/>
        </w:rPr>
        <w:t>Figure 1</w:t>
      </w:r>
      <w:r w:rsidRPr="007810C2">
        <w:rPr>
          <w:rFonts w:ascii="Times New Roman" w:hAnsi="Times New Roman"/>
        </w:rPr>
        <w:t>. UVIT color composite image of the galaxy WLM. The FUV F148W and the NUV N242W bands are shown in blue and yellow color respectively.</w:t>
      </w:r>
    </w:p>
    <w:p w14:paraId="5E5C22F1" w14:textId="77777777" w:rsidR="007A431A" w:rsidRDefault="007A431A" w:rsidP="007A431A">
      <w:pPr>
        <w:jc w:val="center"/>
      </w:pPr>
    </w:p>
    <w:p w14:paraId="045AD664" w14:textId="300BFF6E" w:rsidR="007A431A" w:rsidRDefault="007A431A" w:rsidP="007A431A">
      <w:pPr>
        <w:jc w:val="center"/>
      </w:pPr>
      <w:r>
        <w:rPr>
          <w:rFonts w:hint="eastAsia"/>
          <w:noProof/>
        </w:rPr>
        <w:drawing>
          <wp:inline distT="0" distB="0" distL="0" distR="0" wp14:anchorId="70C1D16A" wp14:editId="059B5025">
            <wp:extent cx="5486400" cy="3568065"/>
            <wp:effectExtent l="0" t="0" r="0" b="0"/>
            <wp:docPr id="3" name="图片 3"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的屏幕截图&#10;&#10;描述已自动生成"/>
                    <pic:cNvPicPr/>
                  </pic:nvPicPr>
                  <pic:blipFill>
                    <a:blip r:embed="rId6"/>
                    <a:stretch>
                      <a:fillRect/>
                    </a:stretch>
                  </pic:blipFill>
                  <pic:spPr>
                    <a:xfrm>
                      <a:off x="0" y="0"/>
                      <a:ext cx="5486400" cy="3568065"/>
                    </a:xfrm>
                    <a:prstGeom prst="rect">
                      <a:avLst/>
                    </a:prstGeom>
                  </pic:spPr>
                </pic:pic>
              </a:graphicData>
            </a:graphic>
          </wp:inline>
        </w:drawing>
      </w:r>
    </w:p>
    <w:p w14:paraId="5752D9A1" w14:textId="77777777" w:rsidR="007A431A" w:rsidRDefault="007A431A" w:rsidP="007A431A">
      <w:pPr>
        <w:jc w:val="center"/>
      </w:pPr>
    </w:p>
    <w:p w14:paraId="68C6CADE" w14:textId="12E4F833" w:rsidR="007A431A" w:rsidRPr="007810C2" w:rsidRDefault="007A431A" w:rsidP="007A431A">
      <w:pPr>
        <w:jc w:val="center"/>
        <w:rPr>
          <w:rFonts w:ascii="Times New Roman" w:hAnsi="Times New Roman"/>
        </w:rPr>
      </w:pPr>
      <w:r w:rsidRPr="007810C2">
        <w:rPr>
          <w:rFonts w:ascii="Times New Roman" w:hAnsi="Times New Roman"/>
          <w:b/>
          <w:bCs/>
        </w:rPr>
        <w:t>Figure 2</w:t>
      </w:r>
      <w:r w:rsidRPr="007810C2">
        <w:rPr>
          <w:rFonts w:ascii="Times New Roman" w:hAnsi="Times New Roman"/>
        </w:rPr>
        <w:t>. UVIT F148W band image of the galaxy IC 2574.</w:t>
      </w:r>
    </w:p>
    <w:sectPr w:rsidR="007A431A" w:rsidRPr="007810C2">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C6530"/>
    <w:multiLevelType w:val="hybridMultilevel"/>
    <w:tmpl w:val="14149144"/>
    <w:lvl w:ilvl="0" w:tplc="28B2A0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7BB744E"/>
    <w:multiLevelType w:val="hybridMultilevel"/>
    <w:tmpl w:val="4C5AA950"/>
    <w:lvl w:ilvl="0" w:tplc="57D2AD5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2A"/>
    <w:rsid w:val="001176C0"/>
    <w:rsid w:val="00161970"/>
    <w:rsid w:val="00171128"/>
    <w:rsid w:val="00247C63"/>
    <w:rsid w:val="00353E8B"/>
    <w:rsid w:val="00460EEF"/>
    <w:rsid w:val="0059168B"/>
    <w:rsid w:val="005D3B1F"/>
    <w:rsid w:val="007246FF"/>
    <w:rsid w:val="007810C2"/>
    <w:rsid w:val="007A431A"/>
    <w:rsid w:val="007E135F"/>
    <w:rsid w:val="008858F7"/>
    <w:rsid w:val="008D110A"/>
    <w:rsid w:val="009425B5"/>
    <w:rsid w:val="00960A27"/>
    <w:rsid w:val="009D6BE1"/>
    <w:rsid w:val="00A1297B"/>
    <w:rsid w:val="00AC6BD3"/>
    <w:rsid w:val="00BD0A9B"/>
    <w:rsid w:val="00D01C7B"/>
    <w:rsid w:val="00D027CE"/>
    <w:rsid w:val="00DE062A"/>
    <w:rsid w:val="00FF6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70431A"/>
  <w14:defaultImageDpi w14:val="0"/>
  <w15:docId w15:val="{97B81008-1E62-44F9-8B67-CA78AFFC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29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3</Pages>
  <Words>631</Words>
  <Characters>3601</Characters>
  <Application>Microsoft Office Word</Application>
  <DocSecurity>0</DocSecurity>
  <Lines>30</Lines>
  <Paragraphs>8</Paragraphs>
  <ScaleCrop>false</ScaleCrop>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Siro</cp:lastModifiedBy>
  <cp:revision>6</cp:revision>
  <dcterms:created xsi:type="dcterms:W3CDTF">2021-05-30T07:59:00Z</dcterms:created>
  <dcterms:modified xsi:type="dcterms:W3CDTF">2021-05-31T02:04:00Z</dcterms:modified>
</cp:coreProperties>
</file>