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drawing>
          <wp:inline distT="0" distB="0" distL="0" distR="0">
            <wp:extent cx="1619250" cy="404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AI-powered marketing tools that write your SEO, ads, email, and social content — in seconds, not hours.</w:t>
      </w:r>
    </w:p>
    <w:p>
      <w:pPr>
        <w:pBdr>
          <w:bottom w:val="single" w:color="CCCCCC" w:sz="6"/>
        </w:pBdr>
        <w:spacing w:after="20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0019"/>
          <w:sz w:val="20"/>
          <w:szCs w:val="20"/>
        </w:rPr>
        <w:t xml:space="preserve">WHAT IT IS</w:t>
      </w:r>
    </w:p>
    <w:p>
      <w:pPr>
        <w:spacing w:after="1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SHIJO.AI is a suite of 12 purpose-built AI tools that generate ready-to-use marketing content across four categories: Social Media, SEO, Ads &amp; Copy, and Email. No prompt engineering, no blank page — just fill in a few fields and get publish-ready output, powered by advanced AI language models.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0019"/>
          <w:sz w:val="20"/>
          <w:szCs w:val="20"/>
        </w:rPr>
        <w:t xml:space="preserve">BEST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Social Media  —  </w:t>
      </w:r>
      <w:r>
        <w:rPr>
          <w:rFonts w:ascii="Arial" w:cs="Arial" w:eastAsia="Arial" w:hAnsi="Arial"/>
          <w:sz w:val="18"/>
          <w:szCs w:val="18"/>
        </w:rPr>
        <w:t xml:space="preserve">Turn any product update or launch into scroll-stopping captions with hooks, CTAs, and hashtags for any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SEO  —  </w:t>
      </w:r>
      <w:r>
        <w:rPr>
          <w:rFonts w:ascii="Arial" w:cs="Arial" w:eastAsia="Arial" w:hAnsi="Arial"/>
          <w:sz w:val="18"/>
          <w:szCs w:val="18"/>
        </w:rPr>
        <w:t xml:space="preserve">Keyword research, content briefs, meta tags, FAQ sections, and AI-search (ChatGPT/Perplexity) optimization — five tools covering the full SEO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Ads &amp; Copy  —  </w:t>
      </w:r>
      <w:r>
        <w:rPr>
          <w:rFonts w:ascii="Arial" w:cs="Arial" w:eastAsia="Arial" w:hAnsi="Arial"/>
          <w:sz w:val="18"/>
          <w:szCs w:val="18"/>
        </w:rPr>
        <w:t xml:space="preserve">Full ad variations, headline A/B tests, audience targeting profiles, and complete landing page copy for Facebook, Google, LinkedIn, and TikTok.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Email  —  </w:t>
      </w:r>
      <w:r>
        <w:rPr>
          <w:rFonts w:ascii="Arial" w:cs="Arial" w:eastAsia="Arial" w:hAnsi="Arial"/>
          <w:sz w:val="18"/>
          <w:szCs w:val="18"/>
        </w:rPr>
        <w:t xml:space="preserve">Multi-email lifecycle sequences (welcome, abandoned cart, re-engagement) and full newsletter issues, subject line to sign-off.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0019"/>
          <w:sz w:val="20"/>
          <w:szCs w:val="20"/>
        </w:rPr>
        <w:t xml:space="preserve">SEE IT IN ACTION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Real output, generated live on shijo.ai — no editing.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FEF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C0019"/>
                <w:sz w:val="16"/>
                <w:szCs w:val="16"/>
              </w:rPr>
              <w:t xml:space="preserve">Post Caption Generator  ·  Input: "AI SEO tool launch" · LinkedIn · Awareness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Your SEO strategy doesn’t need to be complicated—it needs to be smart.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We’re excited to announce the launch of our AI-powered SEO tool, built specifically for small businesses that want enterprise-level results without the enterprise budget.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Watch your rankings climb while you focus on what you do best—running your business. No SEO expertise required.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#SEO #SmallBusiness #AI #DigitalMarketing #MarketingTech</w:t>
            </w:r>
          </w:p>
        </w:tc>
      </w:tr>
    </w:tbl>
    <w:p>
      <w:pPr>
        <w:spacing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FEF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C0019"/>
                <w:sz w:val="16"/>
                <w:szCs w:val="16"/>
              </w:rPr>
              <w:t xml:space="preserve">SEO Meta Generator  ·  Input: "Best CRM for small business"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Title Tag (58 chars): Best CRM for Small Business: Top Picks by Shijo.ai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 Description (150 chars): Discover the best CRM for small business growth. Expert-curated 2026 reviews, pricing, and features to boost sales &amp; customer relationships. Read our guide.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DC0019"/>
          <w:sz w:val="20"/>
          <w:szCs w:val="20"/>
        </w:rPr>
        <w:t xml:space="preserve">PLANS</w:t>
      </w:r>
    </w:p>
    <w:p>
      <w:pPr>
        <w:spacing w:after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Free  </w:t>
      </w:r>
      <w:r>
        <w:rPr>
          <w:rFonts w:ascii="Arial" w:cs="Arial" w:eastAsia="Arial" w:hAnsi="Arial"/>
          <w:sz w:val="18"/>
          <w:szCs w:val="18"/>
        </w:rPr>
        <w:t xml:space="preserve">— 2 tools, 3 generations/day, no credit card.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Pro  $29/mo  </w:t>
      </w:r>
      <w:r>
        <w:rPr>
          <w:rFonts w:ascii="Arial" w:cs="Arial" w:eastAsia="Arial" w:hAnsi="Arial"/>
          <w:sz w:val="18"/>
          <w:szCs w:val="18"/>
        </w:rPr>
        <w:t xml:space="preserve">— all 12 tools, 200 generations/month, advanced AI model.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Enterprise  $99/mo  </w:t>
      </w:r>
      <w:r>
        <w:rPr>
          <w:rFonts w:ascii="Arial" w:cs="Arial" w:eastAsia="Arial" w:hAnsi="Arial"/>
          <w:sz w:val="18"/>
          <w:szCs w:val="18"/>
        </w:rPr>
        <w:t xml:space="preserve">— unlimited generations.</w:t>
      </w:r>
    </w:p>
    <w:p>
      <w:pPr>
        <w:pBdr>
          <w:bottom w:val="single" w:color="CCCCCC" w:sz="6"/>
        </w:pBdr>
        <w:spacing w:after="200" w:before="60"/>
      </w:pPr>
    </w:p>
    <w:p>
      <w:pPr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Try it free at </w:t>
      </w:r>
      <w:hyperlink w:history="1" r:id="rIdydnbuvbgb3lzjjeuocmdo">
        <w:r>
          <w:rPr>
            <w:rFonts w:ascii="Arial" w:cs="Arial" w:eastAsia="Arial" w:hAnsi="Arial"/>
            <w:b/>
            <w:bCs/>
            <w:color w:val="DC0019"/>
            <w:sz w:val="20"/>
            <w:szCs w:val="20"/>
            <w:u w:val="single"/>
          </w:rPr>
          <w:t xml:space="preserve">shijo.ai</w:t>
        </w:r>
      </w:hyperlink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dnbuvbgb3lzjjeuocmdo" Type="http://schemas.openxmlformats.org/officeDocument/2006/relationships/hyperlink" Target="https://www.shijo.ai" TargetMode="External"/><Relationship Id="rId7" Type="http://schemas.openxmlformats.org/officeDocument/2006/relationships/image" Target="media/7b5107b8cbf9991fe1a8383ae94b1068ac955a5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2026-07-19T05:53:42.475Z</dcterms:created>
  <dcterms:modified xsi:type="dcterms:W3CDTF">2026-07-19T05:53:42.475Z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