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9093368" w:displacedByCustomXml="next"/>
    <w:bookmarkStart w:id="1" w:name="_Toc521314970" w:displacedByCustomXml="next"/>
    <w:sdt>
      <w:sdtPr>
        <w:rPr>
          <w:rFonts w:asciiTheme="minorHAnsi" w:eastAsia="IPA モナー 明朝" w:hAnsiTheme="minorHAnsi" w:cstheme="minorBidi"/>
          <w:color w:val="auto"/>
          <w:kern w:val="2"/>
          <w:sz w:val="20"/>
          <w:szCs w:val="22"/>
          <w:lang w:val="ja-JP"/>
        </w:rPr>
        <w:id w:val="-1405674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7B975A" w14:textId="07525F76" w:rsidR="00CB5625" w:rsidRDefault="00CB5625" w:rsidP="00052F2D">
          <w:pPr>
            <w:pStyle w:val="aa"/>
            <w:ind w:left="200" w:firstLine="640"/>
          </w:pPr>
          <w:r>
            <w:rPr>
              <w:lang w:val="ja-JP"/>
            </w:rPr>
            <w:t>内容</w:t>
          </w:r>
        </w:p>
        <w:bookmarkStart w:id="2" w:name="_Hlk49953270"/>
        <w:p w14:paraId="5CCB7A6A" w14:textId="7C285B0D" w:rsidR="00C045FA" w:rsidRDefault="00CB5625">
          <w:pPr>
            <w:pStyle w:val="11"/>
            <w:tabs>
              <w:tab w:val="left" w:pos="880"/>
              <w:tab w:val="right" w:leader="dot" w:pos="9736"/>
            </w:tabs>
            <w:ind w:left="200" w:firstLine="20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02622" w:history="1">
            <w:r w:rsidR="00C045FA" w:rsidRPr="00F520CF">
              <w:rPr>
                <w:rStyle w:val="a9"/>
                <w:noProof/>
              </w:rPr>
              <w:t>5</w:t>
            </w:r>
            <w:r w:rsidR="00C045F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045FA" w:rsidRPr="00F520CF">
              <w:rPr>
                <w:rStyle w:val="a9"/>
                <w:noProof/>
              </w:rPr>
              <w:t>その他の検討</w:t>
            </w:r>
            <w:r w:rsidR="00C045FA">
              <w:rPr>
                <w:noProof/>
                <w:webHidden/>
              </w:rPr>
              <w:tab/>
            </w:r>
            <w:r w:rsidR="00C045FA">
              <w:rPr>
                <w:noProof/>
                <w:webHidden/>
              </w:rPr>
              <w:fldChar w:fldCharType="begin"/>
            </w:r>
            <w:r w:rsidR="00C045FA">
              <w:rPr>
                <w:noProof/>
                <w:webHidden/>
              </w:rPr>
              <w:instrText xml:space="preserve"> PAGEREF _Toc164402622 \h </w:instrText>
            </w:r>
            <w:r w:rsidR="00C045FA">
              <w:rPr>
                <w:noProof/>
                <w:webHidden/>
              </w:rPr>
            </w:r>
            <w:r w:rsidR="00C045FA">
              <w:rPr>
                <w:noProof/>
                <w:webHidden/>
              </w:rPr>
              <w:fldChar w:fldCharType="separate"/>
            </w:r>
            <w:r w:rsidR="00C045FA">
              <w:rPr>
                <w:noProof/>
                <w:webHidden/>
              </w:rPr>
              <w:t>5-2</w:t>
            </w:r>
            <w:r w:rsidR="00C045FA">
              <w:rPr>
                <w:noProof/>
                <w:webHidden/>
              </w:rPr>
              <w:fldChar w:fldCharType="end"/>
            </w:r>
          </w:hyperlink>
        </w:p>
        <w:p w14:paraId="05242DAC" w14:textId="2FC792BB" w:rsidR="00C045FA" w:rsidRDefault="00C045FA">
          <w:pPr>
            <w:pStyle w:val="21"/>
            <w:tabs>
              <w:tab w:val="left" w:pos="1100"/>
              <w:tab w:val="right" w:leader="dot" w:pos="9736"/>
            </w:tabs>
            <w:ind w:firstLine="20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4402623" w:history="1">
            <w:r w:rsidRPr="00F520CF">
              <w:rPr>
                <w:rStyle w:val="a9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Pr="00F520CF">
              <w:rPr>
                <w:rStyle w:val="a9"/>
                <w:noProof/>
              </w:rPr>
              <w:t>フーチングの検討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_Toc164402623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C7F2" w14:textId="209E83D7" w:rsidR="00C045FA" w:rsidRDefault="00C045FA">
          <w:pPr>
            <w:pStyle w:val="31"/>
            <w:tabs>
              <w:tab w:val="left" w:pos="1540"/>
              <w:tab w:val="right" w:leader="dot" w:pos="9736"/>
            </w:tabs>
            <w:ind w:firstLine="20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4402624" w:history="1">
            <w:r w:rsidRPr="00F520CF">
              <w:rPr>
                <w:rStyle w:val="a9"/>
                <w:noProof/>
              </w:rPr>
              <w:t>5.1.1</w:t>
            </w:r>
            <w:r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Pr="00F520CF">
              <w:rPr>
                <w:rStyle w:val="a9"/>
                <w:noProof/>
              </w:rPr>
              <w:t>検討に使用した杭軸力の最大値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_Toc164402624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6C0C" w14:textId="1D022665" w:rsidR="00C045FA" w:rsidRDefault="00C045FA">
          <w:pPr>
            <w:pStyle w:val="31"/>
            <w:tabs>
              <w:tab w:val="left" w:pos="1540"/>
              <w:tab w:val="right" w:leader="dot" w:pos="9736"/>
            </w:tabs>
            <w:ind w:firstLine="20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4402625" w:history="1">
            <w:r w:rsidRPr="00F520CF">
              <w:rPr>
                <w:rStyle w:val="a9"/>
                <w:noProof/>
              </w:rPr>
              <w:t>5.1.2</w:t>
            </w:r>
            <w:r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Pr="00F520CF">
              <w:rPr>
                <w:rStyle w:val="a9"/>
                <w:noProof/>
              </w:rPr>
              <w:t>二本杭の曲げせん断ねじりの検討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_Toc164402625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D0017" w14:textId="6D6FE3C1" w:rsidR="00C045FA" w:rsidRDefault="00C045FA">
          <w:pPr>
            <w:pStyle w:val="31"/>
            <w:tabs>
              <w:tab w:val="left" w:pos="1540"/>
              <w:tab w:val="right" w:leader="dot" w:pos="9736"/>
            </w:tabs>
            <w:ind w:firstLine="20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4402626" w:history="1">
            <w:r w:rsidRPr="00F520CF">
              <w:rPr>
                <w:rStyle w:val="a9"/>
                <w:noProof/>
              </w:rPr>
              <w:t>5.1.3</w:t>
            </w:r>
            <w:r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Pr="00F520CF">
              <w:rPr>
                <w:rStyle w:val="a9"/>
                <w:noProof/>
              </w:rPr>
              <w:t>パンチングシア破壊の検討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_Toc164402626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5C2B" w14:textId="76C97CBF" w:rsidR="00CB5625" w:rsidRDefault="00CB5625">
          <w:pPr>
            <w:ind w:left="200" w:firstLine="200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bookmarkEnd w:id="2" w:displacedByCustomXml="prev"/>
    <w:p w14:paraId="1F957193" w14:textId="0D4C30FD" w:rsidR="00E374D1" w:rsidRDefault="00E374D1">
      <w:pPr>
        <w:widowControl/>
        <w:snapToGrid/>
        <w:ind w:leftChars="0" w:left="0" w:firstLineChars="0" w:firstLine="0"/>
        <w:jc w:val="left"/>
      </w:pPr>
      <w:r>
        <w:br w:type="page"/>
      </w:r>
    </w:p>
    <w:p w14:paraId="04922714" w14:textId="61D68341" w:rsidR="00A46BAA" w:rsidRDefault="003A0954" w:rsidP="00573D10">
      <w:pPr>
        <w:pStyle w:val="1"/>
      </w:pPr>
      <w:bookmarkStart w:id="3" w:name="_Toc146557782"/>
      <w:bookmarkStart w:id="4" w:name="_Toc164402622"/>
      <w:r>
        <w:rPr>
          <w:rFonts w:hint="eastAsia"/>
        </w:rPr>
        <w:lastRenderedPageBreak/>
        <w:t>その他</w:t>
      </w:r>
      <w:bookmarkEnd w:id="0"/>
      <w:r w:rsidR="00E17617">
        <w:rPr>
          <w:rFonts w:hint="eastAsia"/>
        </w:rPr>
        <w:t>の検討</w:t>
      </w:r>
      <w:bookmarkEnd w:id="1"/>
      <w:bookmarkEnd w:id="3"/>
      <w:bookmarkEnd w:id="4"/>
    </w:p>
    <w:p w14:paraId="43DCBB44" w14:textId="72DC3045" w:rsidR="0037459C" w:rsidRDefault="0037459C" w:rsidP="004B714C">
      <w:pPr>
        <w:pStyle w:val="2"/>
        <w:numPr>
          <w:ilvl w:val="1"/>
          <w:numId w:val="1"/>
        </w:numPr>
        <w:ind w:left="0" w:firstLine="0"/>
      </w:pPr>
      <w:bookmarkStart w:id="5" w:name="_Toc56419220"/>
      <w:bookmarkStart w:id="6" w:name="_Toc146557788"/>
      <w:bookmarkStart w:id="7" w:name="_Toc164402623"/>
      <w:r>
        <w:rPr>
          <w:rFonts w:hint="eastAsia"/>
        </w:rPr>
        <w:t>フーチングの検討</w:t>
      </w:r>
      <w:bookmarkEnd w:id="5"/>
      <w:bookmarkEnd w:id="6"/>
      <w:bookmarkEnd w:id="7"/>
    </w:p>
    <w:p w14:paraId="18BDE25C" w14:textId="6221EC45" w:rsidR="007E31C6" w:rsidRDefault="00CE7942" w:rsidP="00CE7942">
      <w:pPr>
        <w:pStyle w:val="3"/>
      </w:pPr>
      <w:bookmarkStart w:id="8" w:name="_Toc164402624"/>
      <w:r>
        <w:rPr>
          <w:rFonts w:hint="eastAsia"/>
        </w:rPr>
        <w:t>検討に使用した杭軸力の最大値</w:t>
      </w:r>
      <w:bookmarkEnd w:id="8"/>
    </w:p>
    <w:p w14:paraId="1F091602" w14:textId="46B3A92C" w:rsidR="00D315F7" w:rsidRDefault="003B0426" w:rsidP="0037459C">
      <w:pPr>
        <w:ind w:left="200" w:firstLine="200"/>
      </w:pPr>
      <w:r>
        <w:rPr>
          <w:rFonts w:hint="eastAsia"/>
        </w:rPr>
        <w:t>フーチングの検討で使用した杭の支持力の最大値</w:t>
      </w:r>
      <w:r w:rsidR="00CB13DF">
        <w:rPr>
          <w:rFonts w:hint="eastAsia"/>
        </w:rPr>
        <w:t>をまとめた表を以下に示す。</w:t>
      </w:r>
    </w:p>
    <w:p w14:paraId="12868670" w14:textId="03B2B3D4" w:rsidR="00CB13DF" w:rsidRDefault="008F5BEC" w:rsidP="003779C7">
      <w:pPr>
        <w:ind w:left="200" w:firstLine="200"/>
      </w:pPr>
      <w:r>
        <w:rPr>
          <w:rFonts w:hint="eastAsia"/>
        </w:rPr>
        <w:t>下</w:t>
      </w:r>
      <w:r w:rsidR="00CB13DF">
        <w:rPr>
          <w:rFonts w:hint="eastAsia"/>
        </w:rPr>
        <w:t>表は</w:t>
      </w:r>
      <w:r w:rsidR="003779C7" w:rsidRPr="003779C7">
        <w:rPr>
          <w:rFonts w:hint="eastAsia"/>
          <w:highlight w:val="yellow"/>
        </w:rPr>
        <w:t>基礎杭の地震時安定性の検討</w:t>
      </w:r>
      <w:r w:rsidR="003779C7" w:rsidRPr="003779C7">
        <w:rPr>
          <w:highlight w:val="yellow"/>
        </w:rPr>
        <w:t>1</w:t>
      </w:r>
      <w:r w:rsidR="003779C7" w:rsidRPr="003779C7">
        <w:rPr>
          <w:highlight w:val="yellow"/>
        </w:rPr>
        <w:t>章</w:t>
      </w:r>
      <w:r w:rsidR="003779C7" w:rsidRPr="003779C7">
        <w:rPr>
          <w:highlight w:val="yellow"/>
        </w:rPr>
        <w:t>1.3</w:t>
      </w:r>
      <w:r w:rsidR="003779C7" w:rsidRPr="003779C7">
        <w:rPr>
          <w:highlight w:val="yellow"/>
        </w:rPr>
        <w:t xml:space="preserve">　</w:t>
      </w:r>
      <w:r w:rsidR="003779C7" w:rsidRPr="003779C7">
        <w:rPr>
          <w:highlight w:val="yellow"/>
        </w:rPr>
        <w:t>C2-3, C2-4</w:t>
      </w:r>
      <w:r w:rsidR="003779C7">
        <w:rPr>
          <w:rFonts w:hint="eastAsia"/>
        </w:rPr>
        <w:t xml:space="preserve">　から得られた杭の支持力をフーチングごと</w:t>
      </w:r>
      <w:r w:rsidR="00BC062A">
        <w:rPr>
          <w:rFonts w:hint="eastAsia"/>
        </w:rPr>
        <w:t>(F1</w:t>
      </w:r>
      <w:r w:rsidR="00BC062A">
        <w:rPr>
          <w:rFonts w:hint="eastAsia"/>
        </w:rPr>
        <w:t>・</w:t>
      </w:r>
      <w:r w:rsidR="00BC062A">
        <w:rPr>
          <w:rFonts w:hint="eastAsia"/>
        </w:rPr>
        <w:t>F2</w:t>
      </w:r>
      <w:r w:rsidR="00BC062A">
        <w:rPr>
          <w:rFonts w:hint="eastAsia"/>
        </w:rPr>
        <w:t>・</w:t>
      </w:r>
      <w:r w:rsidR="00BC062A">
        <w:rPr>
          <w:rFonts w:hint="eastAsia"/>
        </w:rPr>
        <w:t>F3</w:t>
      </w:r>
      <w:r w:rsidR="00BC062A">
        <w:rPr>
          <w:rFonts w:hint="eastAsia"/>
        </w:rPr>
        <w:t>シリーズ・</w:t>
      </w:r>
      <w:r w:rsidR="00BC062A">
        <w:rPr>
          <w:rFonts w:hint="eastAsia"/>
        </w:rPr>
        <w:t>F4</w:t>
      </w:r>
      <w:r w:rsidR="00BC062A">
        <w:rPr>
          <w:rFonts w:hint="eastAsia"/>
        </w:rPr>
        <w:t>シリーズ・</w:t>
      </w:r>
      <w:r w:rsidR="00BC062A">
        <w:rPr>
          <w:rFonts w:hint="eastAsia"/>
        </w:rPr>
        <w:t>F5</w:t>
      </w:r>
      <w:r w:rsidR="00BC062A">
        <w:rPr>
          <w:rFonts w:hint="eastAsia"/>
        </w:rPr>
        <w:t>・</w:t>
      </w:r>
      <w:r w:rsidR="00BC062A">
        <w:rPr>
          <w:rFonts w:hint="eastAsia"/>
        </w:rPr>
        <w:t>F6</w:t>
      </w:r>
      <w:r w:rsidR="00BC062A">
        <w:rPr>
          <w:rFonts w:hint="eastAsia"/>
        </w:rPr>
        <w:t>シリーズ・</w:t>
      </w:r>
      <w:r w:rsidR="00BC062A">
        <w:rPr>
          <w:rFonts w:hint="eastAsia"/>
        </w:rPr>
        <w:t>F7</w:t>
      </w:r>
      <w:r w:rsidR="00BC062A">
        <w:rPr>
          <w:rFonts w:hint="eastAsia"/>
        </w:rPr>
        <w:t>シリーズ・</w:t>
      </w:r>
      <w:r w:rsidR="00BC062A">
        <w:rPr>
          <w:rFonts w:hint="eastAsia"/>
        </w:rPr>
        <w:t>F8)</w:t>
      </w:r>
      <w:r w:rsidR="003779C7">
        <w:rPr>
          <w:rFonts w:hint="eastAsia"/>
        </w:rPr>
        <w:t>に整理し、その</w:t>
      </w:r>
      <w:r w:rsidR="00640B74">
        <w:rPr>
          <w:rFonts w:hint="eastAsia"/>
        </w:rPr>
        <w:t>長期最大値・</w:t>
      </w:r>
      <w:r w:rsidR="00F64372">
        <w:rPr>
          <w:rFonts w:hint="eastAsia"/>
        </w:rPr>
        <w:t>短期最大値・短期最小値のそれぞれ</w:t>
      </w:r>
      <w:r w:rsidR="007A5052">
        <w:rPr>
          <w:rFonts w:hint="eastAsia"/>
        </w:rPr>
        <w:t>の値を</w:t>
      </w:r>
      <w:r w:rsidR="00BC062A">
        <w:rPr>
          <w:rFonts w:hint="eastAsia"/>
        </w:rPr>
        <w:t>示すとともに、それぞれの値を記録した通軸位置を</w:t>
      </w:r>
      <w:r>
        <w:rPr>
          <w:rFonts w:hint="eastAsia"/>
        </w:rPr>
        <w:t>示した。</w:t>
      </w:r>
      <w:r w:rsidR="00141DBF">
        <w:rPr>
          <w:rFonts w:hint="eastAsia"/>
        </w:rPr>
        <w:t>支持力</w:t>
      </w:r>
      <w:r w:rsidR="00E64721">
        <w:rPr>
          <w:rFonts w:hint="eastAsia"/>
        </w:rPr>
        <w:t>に使用した値は</w:t>
      </w:r>
      <w:r w:rsidR="00567AEF">
        <w:rPr>
          <w:rFonts w:hint="eastAsia"/>
        </w:rPr>
        <w:t>正確には、</w:t>
      </w:r>
      <w:r w:rsidR="00567AEF" w:rsidRPr="003779C7">
        <w:rPr>
          <w:highlight w:val="yellow"/>
        </w:rPr>
        <w:t>C2-3, C2-4</w:t>
      </w:r>
      <w:r w:rsidR="00567AEF">
        <w:rPr>
          <w:rFonts w:hint="eastAsia"/>
        </w:rPr>
        <w:t>から得られた杭の支持力を</w:t>
      </w:r>
      <w:r w:rsidR="00567AEF" w:rsidRPr="00567AEF">
        <w:rPr>
          <w:rFonts w:hint="eastAsia"/>
          <w:highlight w:val="yellow"/>
        </w:rPr>
        <w:t>基礎梁の計算書</w:t>
      </w:r>
      <w:r w:rsidR="00567AEF" w:rsidRPr="00567AEF">
        <w:rPr>
          <w:rFonts w:hint="eastAsia"/>
          <w:highlight w:val="yellow"/>
        </w:rPr>
        <w:t>D</w:t>
      </w:r>
      <w:r w:rsidR="00567AEF" w:rsidRPr="00567AEF">
        <w:rPr>
          <w:rFonts w:hint="eastAsia"/>
          <w:highlight w:val="yellow"/>
        </w:rPr>
        <w:t>計算書</w:t>
      </w:r>
      <w:r w:rsidR="00567AEF">
        <w:rPr>
          <w:rFonts w:hint="eastAsia"/>
        </w:rPr>
        <w:t>に</w:t>
      </w:r>
      <w:r w:rsidR="00EF6D90">
        <w:rPr>
          <w:rFonts w:hint="eastAsia"/>
        </w:rPr>
        <w:t>入力して得た支持力</w:t>
      </w:r>
      <w:r w:rsidR="00141DBF">
        <w:rPr>
          <w:rFonts w:hint="eastAsia"/>
          <w:highlight w:val="yellow"/>
        </w:rPr>
        <w:t>(D-154</w:t>
      </w:r>
      <w:r w:rsidR="00141DBF">
        <w:rPr>
          <w:rFonts w:hint="eastAsia"/>
          <w:highlight w:val="yellow"/>
        </w:rPr>
        <w:t>～</w:t>
      </w:r>
      <w:r w:rsidR="00141DBF">
        <w:rPr>
          <w:rFonts w:hint="eastAsia"/>
          <w:highlight w:val="yellow"/>
        </w:rPr>
        <w:t>D-156)</w:t>
      </w:r>
      <w:r w:rsidR="00EF6D90">
        <w:rPr>
          <w:rFonts w:hint="eastAsia"/>
        </w:rPr>
        <w:t>であるので、</w:t>
      </w:r>
      <w:r w:rsidR="00141DBF" w:rsidRPr="003779C7">
        <w:rPr>
          <w:highlight w:val="yellow"/>
        </w:rPr>
        <w:t>C2-3, C2-4</w:t>
      </w:r>
      <w:r w:rsidR="00141DBF">
        <w:rPr>
          <w:rFonts w:hint="eastAsia"/>
        </w:rPr>
        <w:t>比べて</w:t>
      </w:r>
      <w:r w:rsidR="00DC3447">
        <w:rPr>
          <w:rFonts w:hint="eastAsia"/>
        </w:rPr>
        <w:t>±</w:t>
      </w:r>
      <w:r w:rsidR="00DC3447">
        <w:rPr>
          <w:rFonts w:hint="eastAsia"/>
        </w:rPr>
        <w:t>10kN</w:t>
      </w:r>
      <w:r w:rsidR="00DC3447">
        <w:rPr>
          <w:rFonts w:hint="eastAsia"/>
        </w:rPr>
        <w:t>程度の誤差を許容している。</w:t>
      </w:r>
    </w:p>
    <w:p w14:paraId="672BB93A" w14:textId="5B32510F" w:rsidR="008F5BEC" w:rsidRDefault="008F5BEC" w:rsidP="003779C7">
      <w:pPr>
        <w:ind w:left="200" w:firstLine="200"/>
      </w:pPr>
      <w:r>
        <w:rPr>
          <w:rFonts w:hint="eastAsia"/>
        </w:rPr>
        <w:t>下表の数値を用いて、次項からの検討では、</w:t>
      </w:r>
      <w:r w:rsidR="00F32FD2">
        <w:rPr>
          <w:rFonts w:hint="eastAsia"/>
        </w:rPr>
        <w:t>二本杭である</w:t>
      </w:r>
      <w:r w:rsidR="00F32FD2">
        <w:rPr>
          <w:rFonts w:hint="eastAsia"/>
        </w:rPr>
        <w:t>F6</w:t>
      </w:r>
      <w:r w:rsidR="00F32FD2">
        <w:rPr>
          <w:rFonts w:hint="eastAsia"/>
        </w:rPr>
        <w:t>・</w:t>
      </w:r>
      <w:r w:rsidR="00F32FD2">
        <w:rPr>
          <w:rFonts w:hint="eastAsia"/>
        </w:rPr>
        <w:t>F7</w:t>
      </w:r>
      <w:r w:rsidR="00F32FD2">
        <w:rPr>
          <w:rFonts w:hint="eastAsia"/>
        </w:rPr>
        <w:t>・</w:t>
      </w:r>
      <w:r w:rsidR="00F32FD2">
        <w:rPr>
          <w:rFonts w:hint="eastAsia"/>
        </w:rPr>
        <w:t>F</w:t>
      </w:r>
      <w:r w:rsidR="00F32FD2">
        <w:rPr>
          <w:rFonts w:hint="eastAsia"/>
        </w:rPr>
        <w:t>８シリーズのフーチングについて、杭軸力に対して曲げ及びせん断</w:t>
      </w:r>
      <w:r w:rsidR="007F51EB">
        <w:rPr>
          <w:rFonts w:hint="eastAsia"/>
        </w:rPr>
        <w:t>応力が許容応力度以下か</w:t>
      </w:r>
      <w:r w:rsidR="00F32FD2">
        <w:rPr>
          <w:rFonts w:hint="eastAsia"/>
        </w:rPr>
        <w:t>どうか、また</w:t>
      </w:r>
      <w:r w:rsidR="007F51EB">
        <w:rPr>
          <w:rFonts w:hint="eastAsia"/>
        </w:rPr>
        <w:t>杭頭曲げモーメントに対してフーチングのねじりが許容応力度以下かどうかを検討する。</w:t>
      </w:r>
    </w:p>
    <w:p w14:paraId="7F1BFEB9" w14:textId="349BEBE2" w:rsidR="00504FE4" w:rsidRDefault="00504FE4" w:rsidP="003779C7">
      <w:pPr>
        <w:ind w:left="200" w:firstLine="200"/>
        <w:jc w:val="center"/>
      </w:pPr>
    </w:p>
    <w:p w14:paraId="6807A320" w14:textId="7A9F724E" w:rsidR="00504FE4" w:rsidRDefault="00144187" w:rsidP="004F00AE">
      <w:pPr>
        <w:ind w:left="200" w:firstLine="200"/>
        <w:jc w:val="center"/>
      </w:pPr>
      <w:r w:rsidRPr="00144187">
        <w:rPr>
          <w:noProof/>
        </w:rPr>
        <w:drawing>
          <wp:inline distT="0" distB="0" distL="0" distR="0" wp14:anchorId="51976390" wp14:editId="3CF0BD6A">
            <wp:extent cx="4924425" cy="1685925"/>
            <wp:effectExtent l="0" t="0" r="9525" b="9525"/>
            <wp:docPr id="23597270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CC57" w14:textId="630CD23B" w:rsidR="00CE7942" w:rsidRDefault="00CE7942" w:rsidP="0037459C">
      <w:pPr>
        <w:ind w:left="200" w:firstLine="200"/>
      </w:pPr>
    </w:p>
    <w:p w14:paraId="44A10BD3" w14:textId="7F7B3FCA" w:rsidR="00C6537B" w:rsidRDefault="00C6537B">
      <w:pPr>
        <w:widowControl/>
        <w:snapToGrid/>
        <w:ind w:leftChars="0" w:left="0" w:firstLineChars="0" w:firstLine="0"/>
        <w:jc w:val="left"/>
      </w:pPr>
      <w:r>
        <w:br w:type="page"/>
      </w:r>
    </w:p>
    <w:p w14:paraId="3B4C704D" w14:textId="64E90A2D" w:rsidR="007E31C6" w:rsidRDefault="007E31C6" w:rsidP="007E31C6">
      <w:pPr>
        <w:pStyle w:val="3"/>
      </w:pPr>
      <w:bookmarkStart w:id="9" w:name="_Toc164402625"/>
      <w:r>
        <w:rPr>
          <w:rFonts w:hint="eastAsia"/>
        </w:rPr>
        <w:lastRenderedPageBreak/>
        <w:t>二本杭の曲げせん断ねじりの検討</w:t>
      </w:r>
      <w:bookmarkEnd w:id="9"/>
    </w:p>
    <w:p w14:paraId="40B4175A" w14:textId="00B01505" w:rsidR="00C6537B" w:rsidRDefault="0037459C" w:rsidP="00C6537B">
      <w:pPr>
        <w:ind w:left="200" w:firstLine="200"/>
      </w:pPr>
      <w:r>
        <w:rPr>
          <w:rFonts w:hint="eastAsia"/>
        </w:rPr>
        <w:t>2</w:t>
      </w:r>
      <w:r>
        <w:rPr>
          <w:rFonts w:hint="eastAsia"/>
        </w:rPr>
        <w:t>本杭となるフーチングの検討を行う。</w:t>
      </w:r>
      <w:r w:rsidR="00CB0A99">
        <w:rPr>
          <w:rFonts w:hint="eastAsia"/>
        </w:rPr>
        <w:t>各フーチングの最大値および最小値を</w:t>
      </w:r>
      <w:r w:rsidR="00525E25">
        <w:rPr>
          <w:rFonts w:hint="eastAsia"/>
        </w:rPr>
        <w:t>本紙下表のようにまとめ、二本杭のフーチング</w:t>
      </w:r>
      <w:r w:rsidR="00525E25">
        <w:rPr>
          <w:rFonts w:hint="eastAsia"/>
        </w:rPr>
        <w:t>F8</w:t>
      </w:r>
      <w:r w:rsidR="00525E25">
        <w:rPr>
          <w:rFonts w:hint="eastAsia"/>
        </w:rPr>
        <w:t>～</w:t>
      </w:r>
      <w:r w:rsidR="00525E25">
        <w:rPr>
          <w:rFonts w:hint="eastAsia"/>
        </w:rPr>
        <w:t>F6</w:t>
      </w:r>
      <w:r w:rsidR="00525E25">
        <w:rPr>
          <w:rFonts w:hint="eastAsia"/>
        </w:rPr>
        <w:t>の検討諸元および検討結果を以下にまとめた。検討は、曲げの検討、せん断の検討、および</w:t>
      </w:r>
      <w:r w:rsidR="00934DA4">
        <w:rPr>
          <w:rFonts w:hint="eastAsia"/>
        </w:rPr>
        <w:t>杭頭曲げモーメントを基礎梁に伝えるまでに生じるねじりの検討を行った。</w:t>
      </w:r>
    </w:p>
    <w:p w14:paraId="74555ED8" w14:textId="5356D1E1" w:rsidR="00FC5DF2" w:rsidRDefault="00FC5DF2" w:rsidP="00067C41">
      <w:pPr>
        <w:ind w:leftChars="0" w:left="0" w:firstLineChars="0" w:firstLine="0"/>
      </w:pPr>
    </w:p>
    <w:p w14:paraId="6A4E184A" w14:textId="345193AF" w:rsidR="00C6537B" w:rsidRDefault="00C6537B" w:rsidP="00EE5AF9">
      <w:pPr>
        <w:ind w:leftChars="0" w:left="0" w:firstLineChars="0" w:firstLine="0"/>
      </w:pPr>
      <w:r>
        <w:rPr>
          <w:rFonts w:hint="eastAsia"/>
        </w:rPr>
        <w:t>○検討諸元</w:t>
      </w:r>
    </w:p>
    <w:p w14:paraId="62F3A1F5" w14:textId="7075462F" w:rsidR="00EE5AF9" w:rsidRDefault="007E1366" w:rsidP="00DE0C5E">
      <w:pPr>
        <w:ind w:leftChars="0" w:left="0" w:firstLineChars="0" w:firstLine="0"/>
        <w:jc w:val="center"/>
        <w:rPr>
          <w:noProof/>
        </w:rPr>
      </w:pPr>
      <w:r w:rsidRPr="007E1366">
        <w:rPr>
          <w:noProof/>
        </w:rPr>
        <w:drawing>
          <wp:inline distT="0" distB="0" distL="0" distR="0" wp14:anchorId="0364FFB1" wp14:editId="46561BCC">
            <wp:extent cx="6115050" cy="2038350"/>
            <wp:effectExtent l="0" t="0" r="0" b="0"/>
            <wp:docPr id="192862305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5D5D" w14:textId="2F48F3EC" w:rsidR="00EE5AF9" w:rsidRDefault="00C6537B" w:rsidP="00EE5AF9">
      <w:pPr>
        <w:ind w:leftChars="0" w:left="0" w:firstLineChars="0" w:firstLine="0"/>
      </w:pPr>
      <w:r>
        <w:rPr>
          <w:rFonts w:hint="eastAsia"/>
        </w:rPr>
        <w:t>※ねじり</w:t>
      </w:r>
      <w:r>
        <w:rPr>
          <w:rFonts w:hint="eastAsia"/>
        </w:rPr>
        <w:t>T</w:t>
      </w:r>
      <w:r>
        <w:rPr>
          <w:rFonts w:hint="eastAsia"/>
        </w:rPr>
        <w:t>について、最大の杭頭曲げモーメントを</w:t>
      </w:r>
      <w:r>
        <w:rPr>
          <w:rFonts w:hint="eastAsia"/>
        </w:rPr>
        <w:t>1000kNm</w:t>
      </w:r>
      <w:r>
        <w:rPr>
          <w:rFonts w:hint="eastAsia"/>
        </w:rPr>
        <w:t>として設定し、それが両側に</w:t>
      </w:r>
      <w:r>
        <w:rPr>
          <w:rFonts w:hint="eastAsia"/>
        </w:rPr>
        <w:t>500kNm</w:t>
      </w:r>
      <w:r>
        <w:rPr>
          <w:rFonts w:hint="eastAsia"/>
        </w:rPr>
        <w:t>ずつ伝達すると考えて、</w:t>
      </w:r>
      <w:r>
        <w:rPr>
          <w:rFonts w:hint="eastAsia"/>
        </w:rPr>
        <w:t>T=500kN</w:t>
      </w:r>
      <w:r>
        <w:rPr>
          <w:rFonts w:hint="eastAsia"/>
        </w:rPr>
        <w:t>として設定し検討を行った</w:t>
      </w:r>
    </w:p>
    <w:p w14:paraId="229D1F50" w14:textId="4013CB8C" w:rsidR="00EE5AF9" w:rsidRDefault="00EE5AF9" w:rsidP="00EE5AF9">
      <w:pPr>
        <w:ind w:leftChars="0" w:left="0" w:firstLineChars="0" w:firstLine="0"/>
      </w:pPr>
    </w:p>
    <w:p w14:paraId="6C5916EC" w14:textId="2E05F6FC" w:rsidR="00A13A0C" w:rsidRDefault="00A13A0C">
      <w:pPr>
        <w:widowControl/>
        <w:snapToGrid/>
        <w:ind w:leftChars="0" w:left="0" w:firstLineChars="0" w:firstLine="0"/>
        <w:jc w:val="left"/>
      </w:pPr>
      <w:r>
        <w:br w:type="page"/>
      </w:r>
    </w:p>
    <w:p w14:paraId="28161D20" w14:textId="77777777" w:rsidR="003F0495" w:rsidRDefault="00067C41" w:rsidP="00EE5AF9">
      <w:pPr>
        <w:ind w:leftChars="0" w:left="0" w:firstLineChars="0" w:firstLine="0"/>
      </w:pPr>
      <w:r>
        <w:rPr>
          <w:rFonts w:hint="eastAsia"/>
        </w:rPr>
        <w:lastRenderedPageBreak/>
        <w:t>検討は</w:t>
      </w:r>
      <w:r>
        <w:rPr>
          <w:rFonts w:hint="eastAsia"/>
        </w:rPr>
        <w:t>2010</w:t>
      </w:r>
      <w:r>
        <w:rPr>
          <w:rFonts w:hint="eastAsia"/>
        </w:rPr>
        <w:t>年版コンクリート構造指針</w:t>
      </w:r>
      <w:r w:rsidR="003F0495">
        <w:rPr>
          <w:rFonts w:hint="eastAsia"/>
        </w:rPr>
        <w:t>20</w:t>
      </w:r>
      <w:r w:rsidR="003F0495">
        <w:rPr>
          <w:rFonts w:hint="eastAsia"/>
        </w:rPr>
        <w:t>条をもとに曲げおよびせん断の検討を行った。</w:t>
      </w:r>
    </w:p>
    <w:p w14:paraId="680EF6F8" w14:textId="57C55EC8" w:rsidR="00067C41" w:rsidRDefault="004C3B7A" w:rsidP="00EE5AF9">
      <w:pPr>
        <w:ind w:leftChars="0" w:left="0" w:firstLineChars="0" w:firstLine="0"/>
      </w:pPr>
      <w:r>
        <w:rPr>
          <w:rFonts w:hint="eastAsia"/>
        </w:rPr>
        <w:t>ねじりの検討については</w:t>
      </w:r>
      <w:r>
        <w:rPr>
          <w:rFonts w:hint="eastAsia"/>
        </w:rPr>
        <w:t>P.367</w:t>
      </w:r>
      <w:r w:rsidR="00BD5303">
        <w:rPr>
          <w:rFonts w:hint="eastAsia"/>
        </w:rPr>
        <w:t>をもとに</w:t>
      </w:r>
      <w:r w:rsidR="00234043">
        <w:rPr>
          <w:rFonts w:hint="eastAsia"/>
        </w:rPr>
        <w:t>せん断力とねじり耐力の合成を検討した。</w:t>
      </w:r>
    </w:p>
    <w:p w14:paraId="6524D103" w14:textId="77777777" w:rsidR="000965AF" w:rsidRDefault="000965AF" w:rsidP="00EE5AF9">
      <w:pPr>
        <w:ind w:leftChars="0" w:left="0" w:firstLineChars="0" w:firstLine="0"/>
      </w:pPr>
    </w:p>
    <w:p w14:paraId="09FC158B" w14:textId="6C2ACC9B" w:rsidR="0037459C" w:rsidRDefault="00C6537B" w:rsidP="00B95CE1">
      <w:pPr>
        <w:ind w:leftChars="0" w:left="0" w:firstLineChars="0" w:firstLine="0"/>
      </w:pPr>
      <w:r>
        <w:rPr>
          <w:rFonts w:hint="eastAsia"/>
        </w:rPr>
        <w:t>○検討結果</w:t>
      </w:r>
      <w:r w:rsidR="00EE2DA2">
        <w:rPr>
          <w:rFonts w:hint="eastAsia"/>
        </w:rPr>
        <w:t xml:space="preserve">①　</w:t>
      </w:r>
      <w:r w:rsidR="00EE2DA2">
        <w:rPr>
          <w:rFonts w:hint="eastAsia"/>
        </w:rPr>
        <w:t>(1)</w:t>
      </w:r>
      <w:r w:rsidR="00EE2DA2">
        <w:rPr>
          <w:rFonts w:hint="eastAsia"/>
        </w:rPr>
        <w:t xml:space="preserve">フーチングの曲げの検討　</w:t>
      </w:r>
      <w:r w:rsidR="00EE2DA2">
        <w:rPr>
          <w:rFonts w:hint="eastAsia"/>
        </w:rPr>
        <w:t>(2)</w:t>
      </w:r>
      <w:r w:rsidR="00EE2DA2">
        <w:rPr>
          <w:rFonts w:hint="eastAsia"/>
        </w:rPr>
        <w:t>フーチングのせん断力の検討</w:t>
      </w:r>
    </w:p>
    <w:p w14:paraId="0D78CE66" w14:textId="597900DE" w:rsidR="0037459C" w:rsidRDefault="007E1366" w:rsidP="00FC5DF2">
      <w:pPr>
        <w:ind w:leftChars="0" w:left="0" w:firstLineChars="0" w:firstLine="0"/>
      </w:pPr>
      <w:r w:rsidRPr="007E1366">
        <w:rPr>
          <w:noProof/>
        </w:rPr>
        <w:drawing>
          <wp:inline distT="0" distB="0" distL="0" distR="0" wp14:anchorId="2B239B84" wp14:editId="6F27807C">
            <wp:extent cx="4924425" cy="2066925"/>
            <wp:effectExtent l="0" t="0" r="9525" b="9525"/>
            <wp:docPr id="1698796447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39C6" w14:textId="77777777" w:rsidR="0037459C" w:rsidRDefault="0037459C" w:rsidP="0037459C">
      <w:pPr>
        <w:ind w:left="200" w:firstLine="200"/>
      </w:pPr>
    </w:p>
    <w:p w14:paraId="35A9AA55" w14:textId="75EEE21E" w:rsidR="00A13A0C" w:rsidRDefault="00A13A0C" w:rsidP="00A13A0C">
      <w:pPr>
        <w:ind w:leftChars="0" w:left="0" w:firstLineChars="0" w:firstLine="0"/>
      </w:pPr>
      <w:r>
        <w:rPr>
          <w:rFonts w:hint="eastAsia"/>
        </w:rPr>
        <w:t xml:space="preserve">○検討結果②　</w:t>
      </w:r>
      <w:r>
        <w:rPr>
          <w:rFonts w:hint="eastAsia"/>
        </w:rPr>
        <w:t>(</w:t>
      </w:r>
      <w:r w:rsidR="004247B7">
        <w:t>3</w:t>
      </w:r>
      <w:r>
        <w:rPr>
          <w:rFonts w:hint="eastAsia"/>
        </w:rPr>
        <w:t>)</w:t>
      </w:r>
      <w:r>
        <w:rPr>
          <w:rFonts w:hint="eastAsia"/>
        </w:rPr>
        <w:t>フーチングの</w:t>
      </w:r>
      <w:r w:rsidR="004247B7">
        <w:rPr>
          <w:rFonts w:hint="eastAsia"/>
        </w:rPr>
        <w:t>ねじり</w:t>
      </w:r>
      <w:r>
        <w:rPr>
          <w:rFonts w:hint="eastAsia"/>
        </w:rPr>
        <w:t xml:space="preserve">の検討　</w:t>
      </w:r>
      <w:r>
        <w:rPr>
          <w:rFonts w:hint="eastAsia"/>
        </w:rPr>
        <w:t>(</w:t>
      </w:r>
      <w:r w:rsidR="004247B7">
        <w:rPr>
          <w:rFonts w:hint="eastAsia"/>
        </w:rPr>
        <w:t>4</w:t>
      </w:r>
      <w:r>
        <w:rPr>
          <w:rFonts w:hint="eastAsia"/>
        </w:rPr>
        <w:t>)</w:t>
      </w:r>
      <w:r w:rsidR="004247B7">
        <w:rPr>
          <w:rFonts w:hint="eastAsia"/>
        </w:rPr>
        <w:t>あばら筋比</w:t>
      </w:r>
      <w:r>
        <w:rPr>
          <w:rFonts w:hint="eastAsia"/>
        </w:rPr>
        <w:t>の検討</w:t>
      </w:r>
    </w:p>
    <w:p w14:paraId="452C2AC6" w14:textId="3852A8B3" w:rsidR="00A13A0C" w:rsidRPr="00A13A0C" w:rsidRDefault="007E1366" w:rsidP="00A13A0C">
      <w:pPr>
        <w:ind w:leftChars="0" w:left="0" w:firstLineChars="0" w:firstLine="0"/>
      </w:pPr>
      <w:r w:rsidRPr="007E1366">
        <w:rPr>
          <w:noProof/>
        </w:rPr>
        <w:drawing>
          <wp:inline distT="0" distB="0" distL="0" distR="0" wp14:anchorId="1B839850" wp14:editId="0C5F1FC6">
            <wp:extent cx="5715000" cy="2190750"/>
            <wp:effectExtent l="0" t="0" r="0" b="0"/>
            <wp:docPr id="137100088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BB13" w14:textId="77777777" w:rsidR="00A13A0C" w:rsidRDefault="00A13A0C" w:rsidP="00A13A0C">
      <w:pPr>
        <w:ind w:leftChars="0" w:left="0" w:firstLineChars="0" w:firstLine="0"/>
      </w:pPr>
    </w:p>
    <w:p w14:paraId="1722D2B7" w14:textId="5A194C58" w:rsidR="0005038D" w:rsidRDefault="0005038D">
      <w:pPr>
        <w:widowControl/>
        <w:snapToGrid/>
        <w:ind w:leftChars="0" w:left="0" w:firstLineChars="0" w:firstLine="0"/>
        <w:jc w:val="left"/>
      </w:pPr>
      <w:r>
        <w:br w:type="page"/>
      </w:r>
    </w:p>
    <w:p w14:paraId="11C2723D" w14:textId="7F151DF3" w:rsidR="00234043" w:rsidRDefault="00234043" w:rsidP="00234043">
      <w:pPr>
        <w:pStyle w:val="3"/>
      </w:pPr>
      <w:bookmarkStart w:id="10" w:name="_Toc164402626"/>
      <w:r>
        <w:rPr>
          <w:rFonts w:hint="eastAsia"/>
        </w:rPr>
        <w:lastRenderedPageBreak/>
        <w:t>パンチングシア破壊の検討</w:t>
      </w:r>
      <w:bookmarkEnd w:id="10"/>
    </w:p>
    <w:p w14:paraId="2C087F85" w14:textId="42E8BDBE" w:rsidR="00234043" w:rsidRDefault="00105CEE" w:rsidP="00234043">
      <w:pPr>
        <w:ind w:left="200" w:firstLine="200"/>
      </w:pPr>
      <w:r>
        <w:rPr>
          <w:rFonts w:hint="eastAsia"/>
        </w:rPr>
        <w:t>2019</w:t>
      </w:r>
      <w:r>
        <w:rPr>
          <w:rFonts w:hint="eastAsia"/>
        </w:rPr>
        <w:t>年版　鉄筋コンクリート構造計算基準</w:t>
      </w:r>
      <w:r>
        <w:rPr>
          <w:rFonts w:hint="eastAsia"/>
        </w:rPr>
        <w:t>20</w:t>
      </w:r>
      <w:r>
        <w:rPr>
          <w:rFonts w:hint="eastAsia"/>
        </w:rPr>
        <w:t>条</w:t>
      </w:r>
      <w:r>
        <w:rPr>
          <w:rFonts w:hint="eastAsia"/>
        </w:rPr>
        <w:t>P343</w:t>
      </w:r>
      <w:r>
        <w:rPr>
          <w:rFonts w:hint="eastAsia"/>
        </w:rPr>
        <w:t>をもとに全ての</w:t>
      </w:r>
      <w:r>
        <w:rPr>
          <w:rFonts w:hint="eastAsia"/>
        </w:rPr>
        <w:t>F1</w:t>
      </w:r>
      <w:r>
        <w:rPr>
          <w:rFonts w:hint="eastAsia"/>
        </w:rPr>
        <w:t>～</w:t>
      </w:r>
      <w:r>
        <w:rPr>
          <w:rFonts w:hint="eastAsia"/>
        </w:rPr>
        <w:t>F8</w:t>
      </w:r>
      <w:r>
        <w:rPr>
          <w:rFonts w:hint="eastAsia"/>
        </w:rPr>
        <w:t>のフーチングにおけるパンチングシアの検討を行った。このとき、計算上得られる</w:t>
      </w:r>
      <w:r>
        <w:rPr>
          <w:rFonts w:hint="eastAsia"/>
        </w:rPr>
        <w:t>b0=</w:t>
      </w:r>
      <w:r>
        <w:rPr>
          <w:rFonts w:hint="eastAsia"/>
        </w:rPr>
        <w:t>π</w:t>
      </w:r>
      <w:r>
        <w:rPr>
          <w:rFonts w:hint="eastAsia"/>
        </w:rPr>
        <w:t>(</w:t>
      </w:r>
      <w:proofErr w:type="spellStart"/>
      <w:r>
        <w:rPr>
          <w:rFonts w:hint="eastAsia"/>
        </w:rPr>
        <w:t>Dp+d</w:t>
      </w:r>
      <w:proofErr w:type="spellEnd"/>
      <w:r>
        <w:rPr>
          <w:rFonts w:hint="eastAsia"/>
        </w:rPr>
        <w:t>)</w:t>
      </w:r>
      <w:r w:rsidR="00BF49DD">
        <w:rPr>
          <w:rFonts w:hint="eastAsia"/>
        </w:rPr>
        <w:t>が、フーチングのサイズよりも大きい場合は、フーチングの外周サイズを</w:t>
      </w:r>
      <w:r w:rsidR="00BF49DD">
        <w:rPr>
          <w:rFonts w:hint="eastAsia"/>
        </w:rPr>
        <w:t>b0</w:t>
      </w:r>
      <w:r w:rsidR="00BF49DD">
        <w:rPr>
          <w:rFonts w:hint="eastAsia"/>
        </w:rPr>
        <w:t>として採用し検討した。</w:t>
      </w:r>
    </w:p>
    <w:p w14:paraId="17D41B08" w14:textId="77777777" w:rsidR="0005038D" w:rsidRDefault="0005038D" w:rsidP="00234043">
      <w:pPr>
        <w:ind w:left="200" w:firstLine="200"/>
      </w:pPr>
    </w:p>
    <w:p w14:paraId="72487C52" w14:textId="470BE8D3" w:rsidR="0005038D" w:rsidRDefault="0005038D" w:rsidP="00234043">
      <w:pPr>
        <w:ind w:left="200" w:firstLine="200"/>
      </w:pPr>
      <w:r>
        <w:rPr>
          <w:rFonts w:hint="eastAsia"/>
        </w:rPr>
        <w:t>○パンチングシア破壊の検討諸元</w:t>
      </w:r>
    </w:p>
    <w:p w14:paraId="76F2BFEA" w14:textId="35427B0F" w:rsidR="0005038D" w:rsidRDefault="00B2430E" w:rsidP="00234043">
      <w:pPr>
        <w:ind w:left="200" w:firstLine="200"/>
        <w:rPr>
          <w:noProof/>
        </w:rPr>
      </w:pPr>
      <w:r w:rsidRPr="00B2430E">
        <w:rPr>
          <w:noProof/>
        </w:rPr>
        <w:drawing>
          <wp:inline distT="0" distB="0" distL="0" distR="0" wp14:anchorId="442F225E" wp14:editId="4B16BDDE">
            <wp:extent cx="6170103" cy="2520000"/>
            <wp:effectExtent l="0" t="0" r="2540" b="0"/>
            <wp:docPr id="955454897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10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F7E2" w14:textId="7F1CD9B9" w:rsidR="000965AF" w:rsidRDefault="000965AF" w:rsidP="00234043">
      <w:pPr>
        <w:ind w:left="200" w:firstLine="200"/>
      </w:pPr>
    </w:p>
    <w:p w14:paraId="38534878" w14:textId="7386297F" w:rsidR="0005038D" w:rsidRDefault="0005038D" w:rsidP="00234043">
      <w:pPr>
        <w:ind w:left="200" w:firstLine="200"/>
      </w:pPr>
    </w:p>
    <w:p w14:paraId="1E4E1BF9" w14:textId="0FA5FA84" w:rsidR="009B1627" w:rsidRDefault="009B1627" w:rsidP="00234043">
      <w:pPr>
        <w:ind w:left="200" w:firstLine="200"/>
      </w:pPr>
      <w:r>
        <w:rPr>
          <w:rFonts w:hint="eastAsia"/>
        </w:rPr>
        <w:t>○検討結果</w:t>
      </w:r>
    </w:p>
    <w:p w14:paraId="229914EB" w14:textId="440693D8" w:rsidR="009B1627" w:rsidRDefault="00B2430E" w:rsidP="00234043">
      <w:pPr>
        <w:ind w:left="200" w:firstLine="200"/>
      </w:pPr>
      <w:r w:rsidRPr="00B2430E">
        <w:rPr>
          <w:noProof/>
        </w:rPr>
        <w:drawing>
          <wp:inline distT="0" distB="0" distL="0" distR="0" wp14:anchorId="3B1D0D02" wp14:editId="1F084815">
            <wp:extent cx="5696250" cy="2520000"/>
            <wp:effectExtent l="0" t="0" r="0" b="0"/>
            <wp:docPr id="163782347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25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7A66" w14:textId="1A59745A" w:rsidR="009B1627" w:rsidRDefault="009B1627" w:rsidP="00234043">
      <w:pPr>
        <w:ind w:left="200" w:firstLine="200"/>
      </w:pPr>
    </w:p>
    <w:p w14:paraId="734A64F3" w14:textId="2635C876" w:rsidR="007847FB" w:rsidRPr="004B714C" w:rsidRDefault="007847FB" w:rsidP="00765861">
      <w:pPr>
        <w:ind w:leftChars="0" w:left="400" w:firstLineChars="0" w:firstLine="0"/>
      </w:pPr>
    </w:p>
    <w:p w14:paraId="6712A6CD" w14:textId="77777777" w:rsidR="004B714C" w:rsidRPr="004B714C" w:rsidRDefault="004B714C" w:rsidP="00765861">
      <w:pPr>
        <w:ind w:leftChars="0" w:left="400" w:firstLineChars="0" w:firstLine="0"/>
        <w:rPr>
          <w:rFonts w:hint="eastAsia"/>
        </w:rPr>
      </w:pPr>
    </w:p>
    <w:sectPr w:rsidR="004B714C" w:rsidRPr="004B714C" w:rsidSect="00FD210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397" w:footer="57" w:gutter="0"/>
      <w:pgNumType w:start="1"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8037" w14:textId="77777777" w:rsidR="00FD210D" w:rsidRDefault="00FD210D" w:rsidP="008E693D">
      <w:pPr>
        <w:ind w:left="200" w:firstLine="200"/>
      </w:pPr>
      <w:r>
        <w:separator/>
      </w:r>
    </w:p>
  </w:endnote>
  <w:endnote w:type="continuationSeparator" w:id="0">
    <w:p w14:paraId="56915173" w14:textId="77777777" w:rsidR="00FD210D" w:rsidRDefault="00FD210D" w:rsidP="008E693D">
      <w:pPr>
        <w:ind w:left="200" w:firstLine="200"/>
      </w:pPr>
      <w:r>
        <w:continuationSeparator/>
      </w:r>
    </w:p>
  </w:endnote>
  <w:endnote w:type="continuationNotice" w:id="1">
    <w:p w14:paraId="1F31F540" w14:textId="77777777" w:rsidR="00FD210D" w:rsidRDefault="00FD210D">
      <w:pPr>
        <w:ind w:left="200" w:firstLine="2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PA モナー 明朝">
    <w:altName w:val="游ゴシック"/>
    <w:charset w:val="80"/>
    <w:family w:val="roman"/>
    <w:pitch w:val="fixed"/>
    <w:sig w:usb0="80000283" w:usb1="28C76CF8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IPA モナー ゴシック">
    <w:altName w:val="游ゴシック"/>
    <w:charset w:val="80"/>
    <w:family w:val="modern"/>
    <w:pitch w:val="fixed"/>
    <w:sig w:usb0="80000283" w:usb1="28C76CF8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03C1" w14:textId="77777777" w:rsidR="00472420" w:rsidRDefault="00472420">
    <w:pPr>
      <w:pStyle w:val="a6"/>
      <w:ind w:left="200"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192391"/>
      <w:docPartObj>
        <w:docPartGallery w:val="Page Numbers (Bottom of Page)"/>
        <w:docPartUnique/>
      </w:docPartObj>
    </w:sdtPr>
    <w:sdtContent>
      <w:p w14:paraId="3AC37E01" w14:textId="6120B8C9" w:rsidR="00B03433" w:rsidRDefault="00B03433">
        <w:pPr>
          <w:pStyle w:val="a6"/>
          <w:ind w:left="200" w:firstLine="2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82F159F" w14:textId="77777777" w:rsidR="00472420" w:rsidRDefault="00472420">
    <w:pPr>
      <w:pStyle w:val="a6"/>
      <w:ind w:left="200"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20E1B" w14:textId="77777777" w:rsidR="00472420" w:rsidRDefault="00472420">
    <w:pPr>
      <w:pStyle w:val="a6"/>
      <w:ind w:left="200"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2C86" w14:textId="77777777" w:rsidR="00FD210D" w:rsidRDefault="00FD210D" w:rsidP="008E693D">
      <w:pPr>
        <w:ind w:left="200" w:firstLine="200"/>
      </w:pPr>
      <w:r>
        <w:separator/>
      </w:r>
    </w:p>
  </w:footnote>
  <w:footnote w:type="continuationSeparator" w:id="0">
    <w:p w14:paraId="2C35B68D" w14:textId="77777777" w:rsidR="00FD210D" w:rsidRDefault="00FD210D" w:rsidP="008E693D">
      <w:pPr>
        <w:ind w:left="200" w:firstLine="200"/>
      </w:pPr>
      <w:r>
        <w:continuationSeparator/>
      </w:r>
    </w:p>
  </w:footnote>
  <w:footnote w:type="continuationNotice" w:id="1">
    <w:p w14:paraId="299AC7D5" w14:textId="77777777" w:rsidR="00FD210D" w:rsidRDefault="00FD210D">
      <w:pPr>
        <w:ind w:left="200" w:firstLine="2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1978A" w14:textId="77777777" w:rsidR="00472420" w:rsidRDefault="00472420">
    <w:pPr>
      <w:pStyle w:val="a4"/>
      <w:ind w:left="200"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7DD3" w14:textId="1E1E8ED3" w:rsidR="00472420" w:rsidRDefault="00472420">
    <w:pPr>
      <w:pStyle w:val="a4"/>
      <w:ind w:left="200"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EDB73" w14:textId="77777777" w:rsidR="00472420" w:rsidRDefault="00472420">
    <w:pPr>
      <w:pStyle w:val="a4"/>
      <w:ind w:left="200"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52A1"/>
    <w:multiLevelType w:val="hybridMultilevel"/>
    <w:tmpl w:val="AC04CA22"/>
    <w:lvl w:ilvl="0" w:tplc="FFFFFFFF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407" w:hanging="420"/>
      </w:pPr>
    </w:lvl>
    <w:lvl w:ilvl="2" w:tplc="FFFFFFFF" w:tentative="1">
      <w:start w:val="1"/>
      <w:numFmt w:val="decimalEnclosedCircle"/>
      <w:lvlText w:val="%3"/>
      <w:lvlJc w:val="left"/>
      <w:pPr>
        <w:ind w:left="1827" w:hanging="420"/>
      </w:pPr>
    </w:lvl>
    <w:lvl w:ilvl="3" w:tplc="FFFFFFFF" w:tentative="1">
      <w:start w:val="1"/>
      <w:numFmt w:val="decimal"/>
      <w:lvlText w:val="%4."/>
      <w:lvlJc w:val="left"/>
      <w:pPr>
        <w:ind w:left="2247" w:hanging="420"/>
      </w:pPr>
    </w:lvl>
    <w:lvl w:ilvl="4" w:tplc="FFFFFFFF" w:tentative="1">
      <w:start w:val="1"/>
      <w:numFmt w:val="aiueoFullWidth"/>
      <w:lvlText w:val="(%5)"/>
      <w:lvlJc w:val="left"/>
      <w:pPr>
        <w:ind w:left="2667" w:hanging="420"/>
      </w:pPr>
    </w:lvl>
    <w:lvl w:ilvl="5" w:tplc="FFFFFFFF" w:tentative="1">
      <w:start w:val="1"/>
      <w:numFmt w:val="decimalEnclosedCircle"/>
      <w:lvlText w:val="%6"/>
      <w:lvlJc w:val="left"/>
      <w:pPr>
        <w:ind w:left="3087" w:hanging="420"/>
      </w:pPr>
    </w:lvl>
    <w:lvl w:ilvl="6" w:tplc="FFFFFFFF" w:tentative="1">
      <w:start w:val="1"/>
      <w:numFmt w:val="decimal"/>
      <w:lvlText w:val="%7."/>
      <w:lvlJc w:val="left"/>
      <w:pPr>
        <w:ind w:left="3507" w:hanging="420"/>
      </w:pPr>
    </w:lvl>
    <w:lvl w:ilvl="7" w:tplc="FFFFFFFF" w:tentative="1">
      <w:start w:val="1"/>
      <w:numFmt w:val="aiueoFullWidth"/>
      <w:lvlText w:val="(%8)"/>
      <w:lvlJc w:val="left"/>
      <w:pPr>
        <w:ind w:left="3927" w:hanging="420"/>
      </w:pPr>
    </w:lvl>
    <w:lvl w:ilvl="8" w:tplc="FFFFFFFF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" w15:restartNumberingAfterBreak="0">
    <w:nsid w:val="2F2267BC"/>
    <w:multiLevelType w:val="hybridMultilevel"/>
    <w:tmpl w:val="AC04CA22"/>
    <w:lvl w:ilvl="0" w:tplc="DAC415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2" w15:restartNumberingAfterBreak="0">
    <w:nsid w:val="35140B51"/>
    <w:multiLevelType w:val="hybridMultilevel"/>
    <w:tmpl w:val="ADEA9DC8"/>
    <w:lvl w:ilvl="0" w:tplc="D6D8C1B4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3" w15:restartNumberingAfterBreak="0">
    <w:nsid w:val="462C4EB8"/>
    <w:multiLevelType w:val="hybridMultilevel"/>
    <w:tmpl w:val="9AF8985E"/>
    <w:lvl w:ilvl="0" w:tplc="F4866100">
      <w:numFmt w:val="bullet"/>
      <w:lvlText w:val="※"/>
      <w:lvlJc w:val="left"/>
      <w:pPr>
        <w:ind w:left="360" w:hanging="360"/>
      </w:pPr>
      <w:rPr>
        <w:rFonts w:ascii="IPA モナー 明朝" w:eastAsia="IPA モナー 明朝" w:hAnsi="IPA モナー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850AAF"/>
    <w:multiLevelType w:val="multilevel"/>
    <w:tmpl w:val="0498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3393C38"/>
    <w:multiLevelType w:val="hybridMultilevel"/>
    <w:tmpl w:val="BEF8A300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6" w15:restartNumberingAfterBreak="0">
    <w:nsid w:val="7246270B"/>
    <w:multiLevelType w:val="multilevel"/>
    <w:tmpl w:val="424CF196"/>
    <w:lvl w:ilvl="0">
      <w:start w:val="5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6742297"/>
    <w:multiLevelType w:val="hybridMultilevel"/>
    <w:tmpl w:val="AC04CA22"/>
    <w:lvl w:ilvl="0" w:tplc="FFFFFFFF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407" w:hanging="420"/>
      </w:pPr>
    </w:lvl>
    <w:lvl w:ilvl="2" w:tplc="FFFFFFFF" w:tentative="1">
      <w:start w:val="1"/>
      <w:numFmt w:val="decimalEnclosedCircle"/>
      <w:lvlText w:val="%3"/>
      <w:lvlJc w:val="left"/>
      <w:pPr>
        <w:ind w:left="1827" w:hanging="420"/>
      </w:pPr>
    </w:lvl>
    <w:lvl w:ilvl="3" w:tplc="FFFFFFFF" w:tentative="1">
      <w:start w:val="1"/>
      <w:numFmt w:val="decimal"/>
      <w:lvlText w:val="%4."/>
      <w:lvlJc w:val="left"/>
      <w:pPr>
        <w:ind w:left="2247" w:hanging="420"/>
      </w:pPr>
    </w:lvl>
    <w:lvl w:ilvl="4" w:tplc="FFFFFFFF" w:tentative="1">
      <w:start w:val="1"/>
      <w:numFmt w:val="aiueoFullWidth"/>
      <w:lvlText w:val="(%5)"/>
      <w:lvlJc w:val="left"/>
      <w:pPr>
        <w:ind w:left="2667" w:hanging="420"/>
      </w:pPr>
    </w:lvl>
    <w:lvl w:ilvl="5" w:tplc="FFFFFFFF" w:tentative="1">
      <w:start w:val="1"/>
      <w:numFmt w:val="decimalEnclosedCircle"/>
      <w:lvlText w:val="%6"/>
      <w:lvlJc w:val="left"/>
      <w:pPr>
        <w:ind w:left="3087" w:hanging="420"/>
      </w:pPr>
    </w:lvl>
    <w:lvl w:ilvl="6" w:tplc="FFFFFFFF" w:tentative="1">
      <w:start w:val="1"/>
      <w:numFmt w:val="decimal"/>
      <w:lvlText w:val="%7."/>
      <w:lvlJc w:val="left"/>
      <w:pPr>
        <w:ind w:left="3507" w:hanging="420"/>
      </w:pPr>
    </w:lvl>
    <w:lvl w:ilvl="7" w:tplc="FFFFFFFF" w:tentative="1">
      <w:start w:val="1"/>
      <w:numFmt w:val="aiueoFullWidth"/>
      <w:lvlText w:val="(%8)"/>
      <w:lvlJc w:val="left"/>
      <w:pPr>
        <w:ind w:left="3927" w:hanging="420"/>
      </w:pPr>
    </w:lvl>
    <w:lvl w:ilvl="8" w:tplc="FFFFFFFF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8" w15:restartNumberingAfterBreak="0">
    <w:nsid w:val="7ACB0ABA"/>
    <w:multiLevelType w:val="hybridMultilevel"/>
    <w:tmpl w:val="3D3ECC30"/>
    <w:lvl w:ilvl="0" w:tplc="6AD868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F7D3223"/>
    <w:multiLevelType w:val="hybridMultilevel"/>
    <w:tmpl w:val="682CCEA2"/>
    <w:lvl w:ilvl="0" w:tplc="5DEA30B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7" w:tentative="1">
      <w:start w:val="1"/>
      <w:numFmt w:val="aiueoFullWidth"/>
      <w:lvlText w:val="(%5)"/>
      <w:lvlJc w:val="left"/>
      <w:pPr>
        <w:ind w:left="260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7" w:tentative="1">
      <w:start w:val="1"/>
      <w:numFmt w:val="aiueoFullWidth"/>
      <w:lvlText w:val="(%8)"/>
      <w:lvlJc w:val="left"/>
      <w:pPr>
        <w:ind w:left="39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60" w:hanging="440"/>
      </w:pPr>
    </w:lvl>
  </w:abstractNum>
  <w:num w:numId="1" w16cid:durableId="498817164">
    <w:abstractNumId w:val="6"/>
  </w:num>
  <w:num w:numId="2" w16cid:durableId="194938597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887035">
    <w:abstractNumId w:val="6"/>
  </w:num>
  <w:num w:numId="4" w16cid:durableId="23686851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7183667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0913524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7897963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41017337">
    <w:abstractNumId w:val="5"/>
  </w:num>
  <w:num w:numId="9" w16cid:durableId="1624264776">
    <w:abstractNumId w:val="4"/>
  </w:num>
  <w:num w:numId="10" w16cid:durableId="1065841263">
    <w:abstractNumId w:val="2"/>
  </w:num>
  <w:num w:numId="11" w16cid:durableId="259065758">
    <w:abstractNumId w:val="1"/>
  </w:num>
  <w:num w:numId="12" w16cid:durableId="1798138346">
    <w:abstractNumId w:val="7"/>
  </w:num>
  <w:num w:numId="13" w16cid:durableId="1964531936">
    <w:abstractNumId w:val="0"/>
  </w:num>
  <w:num w:numId="14" w16cid:durableId="410322678">
    <w:abstractNumId w:val="3"/>
  </w:num>
  <w:num w:numId="15" w16cid:durableId="1586646085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9647122">
    <w:abstractNumId w:val="9"/>
  </w:num>
  <w:num w:numId="17" w16cid:durableId="6653302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6A"/>
    <w:rsid w:val="000026D6"/>
    <w:rsid w:val="00002A37"/>
    <w:rsid w:val="000036EF"/>
    <w:rsid w:val="000051DC"/>
    <w:rsid w:val="000053E4"/>
    <w:rsid w:val="00005998"/>
    <w:rsid w:val="0000660A"/>
    <w:rsid w:val="00007119"/>
    <w:rsid w:val="00007F97"/>
    <w:rsid w:val="00010200"/>
    <w:rsid w:val="0001027F"/>
    <w:rsid w:val="00013435"/>
    <w:rsid w:val="00013D63"/>
    <w:rsid w:val="00014B5D"/>
    <w:rsid w:val="00014DD8"/>
    <w:rsid w:val="00020106"/>
    <w:rsid w:val="00021F98"/>
    <w:rsid w:val="000224BE"/>
    <w:rsid w:val="000234F4"/>
    <w:rsid w:val="00023888"/>
    <w:rsid w:val="00023CEC"/>
    <w:rsid w:val="000246AB"/>
    <w:rsid w:val="00024851"/>
    <w:rsid w:val="00027FF1"/>
    <w:rsid w:val="000304AF"/>
    <w:rsid w:val="000305B7"/>
    <w:rsid w:val="00030CF3"/>
    <w:rsid w:val="00030DEE"/>
    <w:rsid w:val="00031E06"/>
    <w:rsid w:val="00032A81"/>
    <w:rsid w:val="0003316C"/>
    <w:rsid w:val="00033DB1"/>
    <w:rsid w:val="000343F9"/>
    <w:rsid w:val="000352D1"/>
    <w:rsid w:val="000401D6"/>
    <w:rsid w:val="00041703"/>
    <w:rsid w:val="00041A92"/>
    <w:rsid w:val="00042C43"/>
    <w:rsid w:val="000431A2"/>
    <w:rsid w:val="000435AA"/>
    <w:rsid w:val="00043F72"/>
    <w:rsid w:val="0004423B"/>
    <w:rsid w:val="000444F3"/>
    <w:rsid w:val="00045859"/>
    <w:rsid w:val="00045E53"/>
    <w:rsid w:val="00046646"/>
    <w:rsid w:val="0005038D"/>
    <w:rsid w:val="00050667"/>
    <w:rsid w:val="000508B1"/>
    <w:rsid w:val="000515D9"/>
    <w:rsid w:val="00052E7D"/>
    <w:rsid w:val="00052F2D"/>
    <w:rsid w:val="00053073"/>
    <w:rsid w:val="00053385"/>
    <w:rsid w:val="000557E6"/>
    <w:rsid w:val="000572F2"/>
    <w:rsid w:val="00061124"/>
    <w:rsid w:val="00061983"/>
    <w:rsid w:val="00062A69"/>
    <w:rsid w:val="0006468B"/>
    <w:rsid w:val="00064968"/>
    <w:rsid w:val="00064D84"/>
    <w:rsid w:val="00066309"/>
    <w:rsid w:val="00067C41"/>
    <w:rsid w:val="00067D76"/>
    <w:rsid w:val="000703DD"/>
    <w:rsid w:val="0007047F"/>
    <w:rsid w:val="000704C1"/>
    <w:rsid w:val="00070D5C"/>
    <w:rsid w:val="00073DD9"/>
    <w:rsid w:val="0007583A"/>
    <w:rsid w:val="00076BD7"/>
    <w:rsid w:val="0007737D"/>
    <w:rsid w:val="0008111F"/>
    <w:rsid w:val="000831A8"/>
    <w:rsid w:val="00083429"/>
    <w:rsid w:val="00085070"/>
    <w:rsid w:val="000856AC"/>
    <w:rsid w:val="00085B8C"/>
    <w:rsid w:val="00085D8F"/>
    <w:rsid w:val="0009159B"/>
    <w:rsid w:val="00092AF4"/>
    <w:rsid w:val="00094DC5"/>
    <w:rsid w:val="00095020"/>
    <w:rsid w:val="000965AF"/>
    <w:rsid w:val="0009696A"/>
    <w:rsid w:val="000A0505"/>
    <w:rsid w:val="000A0BA4"/>
    <w:rsid w:val="000A2D14"/>
    <w:rsid w:val="000A4192"/>
    <w:rsid w:val="000A748E"/>
    <w:rsid w:val="000A7C58"/>
    <w:rsid w:val="000B1A02"/>
    <w:rsid w:val="000B30F4"/>
    <w:rsid w:val="000B63F9"/>
    <w:rsid w:val="000B6AA0"/>
    <w:rsid w:val="000B7DFB"/>
    <w:rsid w:val="000C024A"/>
    <w:rsid w:val="000C0308"/>
    <w:rsid w:val="000C0933"/>
    <w:rsid w:val="000C16E3"/>
    <w:rsid w:val="000C17BF"/>
    <w:rsid w:val="000C1E77"/>
    <w:rsid w:val="000C238F"/>
    <w:rsid w:val="000C3C37"/>
    <w:rsid w:val="000C3E74"/>
    <w:rsid w:val="000C3FB7"/>
    <w:rsid w:val="000C5374"/>
    <w:rsid w:val="000C66BE"/>
    <w:rsid w:val="000C73AF"/>
    <w:rsid w:val="000D0DFE"/>
    <w:rsid w:val="000D13A5"/>
    <w:rsid w:val="000D163D"/>
    <w:rsid w:val="000D2617"/>
    <w:rsid w:val="000D3970"/>
    <w:rsid w:val="000D470A"/>
    <w:rsid w:val="000D5EAA"/>
    <w:rsid w:val="000D60AE"/>
    <w:rsid w:val="000D6AB1"/>
    <w:rsid w:val="000E003A"/>
    <w:rsid w:val="000E2555"/>
    <w:rsid w:val="000E477B"/>
    <w:rsid w:val="000E5876"/>
    <w:rsid w:val="000E6A81"/>
    <w:rsid w:val="000E704C"/>
    <w:rsid w:val="000E78DB"/>
    <w:rsid w:val="000E7ECA"/>
    <w:rsid w:val="000E7F51"/>
    <w:rsid w:val="000F0130"/>
    <w:rsid w:val="000F18BA"/>
    <w:rsid w:val="000F1CD4"/>
    <w:rsid w:val="000F2ED1"/>
    <w:rsid w:val="000F3A26"/>
    <w:rsid w:val="000F435F"/>
    <w:rsid w:val="000F54FF"/>
    <w:rsid w:val="000F7CE6"/>
    <w:rsid w:val="0010280E"/>
    <w:rsid w:val="00105CEE"/>
    <w:rsid w:val="00106135"/>
    <w:rsid w:val="00106396"/>
    <w:rsid w:val="001066F4"/>
    <w:rsid w:val="00111DD5"/>
    <w:rsid w:val="001121A9"/>
    <w:rsid w:val="00112B57"/>
    <w:rsid w:val="001160C5"/>
    <w:rsid w:val="001162E3"/>
    <w:rsid w:val="00117750"/>
    <w:rsid w:val="00117842"/>
    <w:rsid w:val="00120A6A"/>
    <w:rsid w:val="0012192D"/>
    <w:rsid w:val="001224D6"/>
    <w:rsid w:val="00122694"/>
    <w:rsid w:val="00124252"/>
    <w:rsid w:val="001245C2"/>
    <w:rsid w:val="00125A1F"/>
    <w:rsid w:val="00131182"/>
    <w:rsid w:val="00131A4A"/>
    <w:rsid w:val="00132A55"/>
    <w:rsid w:val="001343DF"/>
    <w:rsid w:val="0013478F"/>
    <w:rsid w:val="00134D08"/>
    <w:rsid w:val="001353E2"/>
    <w:rsid w:val="001355AE"/>
    <w:rsid w:val="001373BC"/>
    <w:rsid w:val="001402FA"/>
    <w:rsid w:val="0014046C"/>
    <w:rsid w:val="001410FB"/>
    <w:rsid w:val="00141DBF"/>
    <w:rsid w:val="00142A02"/>
    <w:rsid w:val="00143059"/>
    <w:rsid w:val="00143B4C"/>
    <w:rsid w:val="00144187"/>
    <w:rsid w:val="001442BA"/>
    <w:rsid w:val="00147CAF"/>
    <w:rsid w:val="001500FA"/>
    <w:rsid w:val="001504F5"/>
    <w:rsid w:val="00151A58"/>
    <w:rsid w:val="001536C5"/>
    <w:rsid w:val="00154080"/>
    <w:rsid w:val="00160FEA"/>
    <w:rsid w:val="00161396"/>
    <w:rsid w:val="00162704"/>
    <w:rsid w:val="001630AC"/>
    <w:rsid w:val="00163FD9"/>
    <w:rsid w:val="00164484"/>
    <w:rsid w:val="00164FD9"/>
    <w:rsid w:val="00165CAB"/>
    <w:rsid w:val="00165FC5"/>
    <w:rsid w:val="001671C9"/>
    <w:rsid w:val="0016795D"/>
    <w:rsid w:val="00174775"/>
    <w:rsid w:val="00174FCF"/>
    <w:rsid w:val="001755AE"/>
    <w:rsid w:val="00177EE7"/>
    <w:rsid w:val="0018092B"/>
    <w:rsid w:val="00181828"/>
    <w:rsid w:val="00182089"/>
    <w:rsid w:val="00182216"/>
    <w:rsid w:val="00182435"/>
    <w:rsid w:val="0018400A"/>
    <w:rsid w:val="0018449D"/>
    <w:rsid w:val="001847F5"/>
    <w:rsid w:val="00185C02"/>
    <w:rsid w:val="00186A12"/>
    <w:rsid w:val="001873BF"/>
    <w:rsid w:val="001923B4"/>
    <w:rsid w:val="001938DE"/>
    <w:rsid w:val="00197F0D"/>
    <w:rsid w:val="001A00A6"/>
    <w:rsid w:val="001A0DE2"/>
    <w:rsid w:val="001A10CE"/>
    <w:rsid w:val="001A2231"/>
    <w:rsid w:val="001A2730"/>
    <w:rsid w:val="001A464D"/>
    <w:rsid w:val="001A5DC1"/>
    <w:rsid w:val="001A73AC"/>
    <w:rsid w:val="001A74E6"/>
    <w:rsid w:val="001A7866"/>
    <w:rsid w:val="001B064F"/>
    <w:rsid w:val="001B141B"/>
    <w:rsid w:val="001B1BE3"/>
    <w:rsid w:val="001B1DB6"/>
    <w:rsid w:val="001B1E26"/>
    <w:rsid w:val="001B2184"/>
    <w:rsid w:val="001B2199"/>
    <w:rsid w:val="001B268F"/>
    <w:rsid w:val="001B3BE1"/>
    <w:rsid w:val="001B4404"/>
    <w:rsid w:val="001B4727"/>
    <w:rsid w:val="001B4815"/>
    <w:rsid w:val="001B5E06"/>
    <w:rsid w:val="001B60E7"/>
    <w:rsid w:val="001B7544"/>
    <w:rsid w:val="001B79DD"/>
    <w:rsid w:val="001C2273"/>
    <w:rsid w:val="001C3892"/>
    <w:rsid w:val="001C5B75"/>
    <w:rsid w:val="001D100D"/>
    <w:rsid w:val="001D248F"/>
    <w:rsid w:val="001D37D6"/>
    <w:rsid w:val="001D50D9"/>
    <w:rsid w:val="001D728F"/>
    <w:rsid w:val="001D78B0"/>
    <w:rsid w:val="001E0132"/>
    <w:rsid w:val="001E1272"/>
    <w:rsid w:val="001E190D"/>
    <w:rsid w:val="001E2E8E"/>
    <w:rsid w:val="001E427A"/>
    <w:rsid w:val="001E5FEA"/>
    <w:rsid w:val="001E7A06"/>
    <w:rsid w:val="001F024D"/>
    <w:rsid w:val="001F0E00"/>
    <w:rsid w:val="001F429B"/>
    <w:rsid w:val="001F4D0C"/>
    <w:rsid w:val="001F50DA"/>
    <w:rsid w:val="001F5DBD"/>
    <w:rsid w:val="001F6404"/>
    <w:rsid w:val="001F6906"/>
    <w:rsid w:val="001F6F78"/>
    <w:rsid w:val="001F74A1"/>
    <w:rsid w:val="00200CFC"/>
    <w:rsid w:val="00201B3B"/>
    <w:rsid w:val="00203B77"/>
    <w:rsid w:val="00203F0A"/>
    <w:rsid w:val="00206964"/>
    <w:rsid w:val="00211EC7"/>
    <w:rsid w:val="0021234C"/>
    <w:rsid w:val="0021274B"/>
    <w:rsid w:val="00215851"/>
    <w:rsid w:val="002168DF"/>
    <w:rsid w:val="002170C8"/>
    <w:rsid w:val="00221750"/>
    <w:rsid w:val="0022432B"/>
    <w:rsid w:val="00224637"/>
    <w:rsid w:val="00225300"/>
    <w:rsid w:val="00226AFC"/>
    <w:rsid w:val="00227146"/>
    <w:rsid w:val="002274DB"/>
    <w:rsid w:val="0022781B"/>
    <w:rsid w:val="00231B04"/>
    <w:rsid w:val="00232778"/>
    <w:rsid w:val="00232F5A"/>
    <w:rsid w:val="00234043"/>
    <w:rsid w:val="00235E54"/>
    <w:rsid w:val="0023714C"/>
    <w:rsid w:val="002379C5"/>
    <w:rsid w:val="00237BA7"/>
    <w:rsid w:val="00241E84"/>
    <w:rsid w:val="002442D0"/>
    <w:rsid w:val="00244F87"/>
    <w:rsid w:val="00245DFC"/>
    <w:rsid w:val="00245F55"/>
    <w:rsid w:val="002460C2"/>
    <w:rsid w:val="0024752C"/>
    <w:rsid w:val="00250B92"/>
    <w:rsid w:val="00251253"/>
    <w:rsid w:val="002514E7"/>
    <w:rsid w:val="00251896"/>
    <w:rsid w:val="00256430"/>
    <w:rsid w:val="00262596"/>
    <w:rsid w:val="002628C4"/>
    <w:rsid w:val="00264FD2"/>
    <w:rsid w:val="00266FBB"/>
    <w:rsid w:val="00267BCA"/>
    <w:rsid w:val="002708AD"/>
    <w:rsid w:val="00273524"/>
    <w:rsid w:val="00274C23"/>
    <w:rsid w:val="00275AEA"/>
    <w:rsid w:val="00276F9D"/>
    <w:rsid w:val="00277A9A"/>
    <w:rsid w:val="00282DEF"/>
    <w:rsid w:val="002834E1"/>
    <w:rsid w:val="00286145"/>
    <w:rsid w:val="00287187"/>
    <w:rsid w:val="00290670"/>
    <w:rsid w:val="0029379A"/>
    <w:rsid w:val="00294060"/>
    <w:rsid w:val="002948E4"/>
    <w:rsid w:val="0029599D"/>
    <w:rsid w:val="002978BA"/>
    <w:rsid w:val="00297FA2"/>
    <w:rsid w:val="002A0103"/>
    <w:rsid w:val="002A3D92"/>
    <w:rsid w:val="002A44C4"/>
    <w:rsid w:val="002A4FB1"/>
    <w:rsid w:val="002A6A64"/>
    <w:rsid w:val="002A7D29"/>
    <w:rsid w:val="002B03EE"/>
    <w:rsid w:val="002B062F"/>
    <w:rsid w:val="002B1B5E"/>
    <w:rsid w:val="002B2367"/>
    <w:rsid w:val="002B2494"/>
    <w:rsid w:val="002B2711"/>
    <w:rsid w:val="002B3349"/>
    <w:rsid w:val="002B464D"/>
    <w:rsid w:val="002B50B6"/>
    <w:rsid w:val="002B5107"/>
    <w:rsid w:val="002B5D1C"/>
    <w:rsid w:val="002B5D5C"/>
    <w:rsid w:val="002B6F92"/>
    <w:rsid w:val="002C09BA"/>
    <w:rsid w:val="002C18E6"/>
    <w:rsid w:val="002C34B3"/>
    <w:rsid w:val="002C7BE3"/>
    <w:rsid w:val="002D0726"/>
    <w:rsid w:val="002D166F"/>
    <w:rsid w:val="002D3FF2"/>
    <w:rsid w:val="002D518C"/>
    <w:rsid w:val="002D52D5"/>
    <w:rsid w:val="002D57B1"/>
    <w:rsid w:val="002D65B5"/>
    <w:rsid w:val="002E0DB7"/>
    <w:rsid w:val="002E19B7"/>
    <w:rsid w:val="002E1EF3"/>
    <w:rsid w:val="002E1FEE"/>
    <w:rsid w:val="002E229D"/>
    <w:rsid w:val="002E26E0"/>
    <w:rsid w:val="002E5263"/>
    <w:rsid w:val="002E5D15"/>
    <w:rsid w:val="002E64DD"/>
    <w:rsid w:val="002E74E6"/>
    <w:rsid w:val="002F1400"/>
    <w:rsid w:val="002F2197"/>
    <w:rsid w:val="002F335F"/>
    <w:rsid w:val="002F36CC"/>
    <w:rsid w:val="002F3713"/>
    <w:rsid w:val="002F3D6E"/>
    <w:rsid w:val="002F451F"/>
    <w:rsid w:val="002F4BC3"/>
    <w:rsid w:val="002F6C17"/>
    <w:rsid w:val="002F6D1A"/>
    <w:rsid w:val="002F6E4F"/>
    <w:rsid w:val="002F7C18"/>
    <w:rsid w:val="00300C6B"/>
    <w:rsid w:val="003019BE"/>
    <w:rsid w:val="0030303B"/>
    <w:rsid w:val="00303D23"/>
    <w:rsid w:val="00303F50"/>
    <w:rsid w:val="0030439C"/>
    <w:rsid w:val="003051CE"/>
    <w:rsid w:val="00305B41"/>
    <w:rsid w:val="003062E8"/>
    <w:rsid w:val="00306900"/>
    <w:rsid w:val="003111FF"/>
    <w:rsid w:val="00313ACC"/>
    <w:rsid w:val="0031530D"/>
    <w:rsid w:val="0031541E"/>
    <w:rsid w:val="003164B5"/>
    <w:rsid w:val="003167BA"/>
    <w:rsid w:val="00316D18"/>
    <w:rsid w:val="0032027D"/>
    <w:rsid w:val="003208DF"/>
    <w:rsid w:val="003210D3"/>
    <w:rsid w:val="00322DC0"/>
    <w:rsid w:val="00322DC9"/>
    <w:rsid w:val="00322F3C"/>
    <w:rsid w:val="00323359"/>
    <w:rsid w:val="0032423D"/>
    <w:rsid w:val="0032435C"/>
    <w:rsid w:val="00326250"/>
    <w:rsid w:val="00326DF0"/>
    <w:rsid w:val="00327545"/>
    <w:rsid w:val="00330702"/>
    <w:rsid w:val="00330F8F"/>
    <w:rsid w:val="00335051"/>
    <w:rsid w:val="00335506"/>
    <w:rsid w:val="00335F4F"/>
    <w:rsid w:val="00336623"/>
    <w:rsid w:val="003367E2"/>
    <w:rsid w:val="00343337"/>
    <w:rsid w:val="00344EC8"/>
    <w:rsid w:val="00345796"/>
    <w:rsid w:val="00346231"/>
    <w:rsid w:val="003476F6"/>
    <w:rsid w:val="0034771B"/>
    <w:rsid w:val="00351192"/>
    <w:rsid w:val="00354665"/>
    <w:rsid w:val="003550EF"/>
    <w:rsid w:val="00356FE3"/>
    <w:rsid w:val="00360848"/>
    <w:rsid w:val="003616DB"/>
    <w:rsid w:val="00361780"/>
    <w:rsid w:val="00362DB4"/>
    <w:rsid w:val="00370591"/>
    <w:rsid w:val="0037141E"/>
    <w:rsid w:val="00371A3E"/>
    <w:rsid w:val="0037249A"/>
    <w:rsid w:val="003728F0"/>
    <w:rsid w:val="0037459C"/>
    <w:rsid w:val="0037571C"/>
    <w:rsid w:val="003759B5"/>
    <w:rsid w:val="00376751"/>
    <w:rsid w:val="00376D3F"/>
    <w:rsid w:val="00377574"/>
    <w:rsid w:val="003779C7"/>
    <w:rsid w:val="0038054F"/>
    <w:rsid w:val="00381D0B"/>
    <w:rsid w:val="00382F5A"/>
    <w:rsid w:val="00383075"/>
    <w:rsid w:val="00383676"/>
    <w:rsid w:val="00383EC7"/>
    <w:rsid w:val="00387600"/>
    <w:rsid w:val="00390A8F"/>
    <w:rsid w:val="00391CC5"/>
    <w:rsid w:val="00392255"/>
    <w:rsid w:val="003923D3"/>
    <w:rsid w:val="00394FD1"/>
    <w:rsid w:val="0039727F"/>
    <w:rsid w:val="003A0954"/>
    <w:rsid w:val="003A101E"/>
    <w:rsid w:val="003A18B0"/>
    <w:rsid w:val="003A2EA0"/>
    <w:rsid w:val="003A3FA1"/>
    <w:rsid w:val="003A415A"/>
    <w:rsid w:val="003A4B77"/>
    <w:rsid w:val="003A525F"/>
    <w:rsid w:val="003A57D4"/>
    <w:rsid w:val="003A6813"/>
    <w:rsid w:val="003A6E4B"/>
    <w:rsid w:val="003A772A"/>
    <w:rsid w:val="003A7C78"/>
    <w:rsid w:val="003B0426"/>
    <w:rsid w:val="003B1536"/>
    <w:rsid w:val="003B171A"/>
    <w:rsid w:val="003B272F"/>
    <w:rsid w:val="003B2EC4"/>
    <w:rsid w:val="003B396D"/>
    <w:rsid w:val="003B51D9"/>
    <w:rsid w:val="003B57EA"/>
    <w:rsid w:val="003B6266"/>
    <w:rsid w:val="003B65D2"/>
    <w:rsid w:val="003C07AA"/>
    <w:rsid w:val="003C1823"/>
    <w:rsid w:val="003C2738"/>
    <w:rsid w:val="003C503B"/>
    <w:rsid w:val="003C724D"/>
    <w:rsid w:val="003C7789"/>
    <w:rsid w:val="003C7AA8"/>
    <w:rsid w:val="003D11E8"/>
    <w:rsid w:val="003D1773"/>
    <w:rsid w:val="003D2652"/>
    <w:rsid w:val="003D4CD6"/>
    <w:rsid w:val="003D53BF"/>
    <w:rsid w:val="003D5E63"/>
    <w:rsid w:val="003D6B25"/>
    <w:rsid w:val="003D7BA1"/>
    <w:rsid w:val="003D7FB2"/>
    <w:rsid w:val="003E07C0"/>
    <w:rsid w:val="003E1F2B"/>
    <w:rsid w:val="003E34FC"/>
    <w:rsid w:val="003E38C7"/>
    <w:rsid w:val="003E49B0"/>
    <w:rsid w:val="003E7310"/>
    <w:rsid w:val="003E74E4"/>
    <w:rsid w:val="003F0166"/>
    <w:rsid w:val="003F0495"/>
    <w:rsid w:val="003F0F62"/>
    <w:rsid w:val="003F2DE8"/>
    <w:rsid w:val="003F328F"/>
    <w:rsid w:val="003F32C4"/>
    <w:rsid w:val="003F3D3A"/>
    <w:rsid w:val="003F42AA"/>
    <w:rsid w:val="003F4E00"/>
    <w:rsid w:val="003F56EF"/>
    <w:rsid w:val="003F6555"/>
    <w:rsid w:val="003F7237"/>
    <w:rsid w:val="003F7DB3"/>
    <w:rsid w:val="004004E1"/>
    <w:rsid w:val="00403CCA"/>
    <w:rsid w:val="004047A8"/>
    <w:rsid w:val="004112D5"/>
    <w:rsid w:val="004117CB"/>
    <w:rsid w:val="004129C4"/>
    <w:rsid w:val="004201DE"/>
    <w:rsid w:val="004203DE"/>
    <w:rsid w:val="00420878"/>
    <w:rsid w:val="004215B4"/>
    <w:rsid w:val="004218DD"/>
    <w:rsid w:val="004230EA"/>
    <w:rsid w:val="00423262"/>
    <w:rsid w:val="004240FE"/>
    <w:rsid w:val="004247B7"/>
    <w:rsid w:val="00424855"/>
    <w:rsid w:val="00424ED9"/>
    <w:rsid w:val="00426A14"/>
    <w:rsid w:val="00430E53"/>
    <w:rsid w:val="004312A2"/>
    <w:rsid w:val="00431B8C"/>
    <w:rsid w:val="004320C6"/>
    <w:rsid w:val="00433409"/>
    <w:rsid w:val="004338E1"/>
    <w:rsid w:val="004339A3"/>
    <w:rsid w:val="00433F8D"/>
    <w:rsid w:val="00434FD9"/>
    <w:rsid w:val="004350CC"/>
    <w:rsid w:val="004366D7"/>
    <w:rsid w:val="00440AFC"/>
    <w:rsid w:val="00440BD3"/>
    <w:rsid w:val="00440D08"/>
    <w:rsid w:val="004439A0"/>
    <w:rsid w:val="00444634"/>
    <w:rsid w:val="0044483C"/>
    <w:rsid w:val="00450D2A"/>
    <w:rsid w:val="00453632"/>
    <w:rsid w:val="00454BC1"/>
    <w:rsid w:val="004577EB"/>
    <w:rsid w:val="00457E8B"/>
    <w:rsid w:val="00461FBF"/>
    <w:rsid w:val="00462AD4"/>
    <w:rsid w:val="00463198"/>
    <w:rsid w:val="004643C7"/>
    <w:rsid w:val="00464938"/>
    <w:rsid w:val="00464C17"/>
    <w:rsid w:val="00465BAC"/>
    <w:rsid w:val="00470BD4"/>
    <w:rsid w:val="00472420"/>
    <w:rsid w:val="00473BCD"/>
    <w:rsid w:val="00473D09"/>
    <w:rsid w:val="004764FB"/>
    <w:rsid w:val="0047666F"/>
    <w:rsid w:val="00476900"/>
    <w:rsid w:val="00477628"/>
    <w:rsid w:val="0048029B"/>
    <w:rsid w:val="00482264"/>
    <w:rsid w:val="00482301"/>
    <w:rsid w:val="0048417A"/>
    <w:rsid w:val="004847F7"/>
    <w:rsid w:val="004869A4"/>
    <w:rsid w:val="00486F30"/>
    <w:rsid w:val="004905D1"/>
    <w:rsid w:val="00490F30"/>
    <w:rsid w:val="00491AAC"/>
    <w:rsid w:val="00493DD4"/>
    <w:rsid w:val="00494434"/>
    <w:rsid w:val="0049599A"/>
    <w:rsid w:val="004A146F"/>
    <w:rsid w:val="004A31E6"/>
    <w:rsid w:val="004A3F6C"/>
    <w:rsid w:val="004A3FFA"/>
    <w:rsid w:val="004A409E"/>
    <w:rsid w:val="004A6E40"/>
    <w:rsid w:val="004A7330"/>
    <w:rsid w:val="004A7636"/>
    <w:rsid w:val="004B112A"/>
    <w:rsid w:val="004B15DC"/>
    <w:rsid w:val="004B2C7F"/>
    <w:rsid w:val="004B3C58"/>
    <w:rsid w:val="004B3CF3"/>
    <w:rsid w:val="004B3E2E"/>
    <w:rsid w:val="004B44A5"/>
    <w:rsid w:val="004B584E"/>
    <w:rsid w:val="004B6348"/>
    <w:rsid w:val="004B714C"/>
    <w:rsid w:val="004B7E27"/>
    <w:rsid w:val="004C3B7A"/>
    <w:rsid w:val="004C4E67"/>
    <w:rsid w:val="004C76BE"/>
    <w:rsid w:val="004C7DC1"/>
    <w:rsid w:val="004D1208"/>
    <w:rsid w:val="004D3EF7"/>
    <w:rsid w:val="004D4007"/>
    <w:rsid w:val="004D47E4"/>
    <w:rsid w:val="004D60E3"/>
    <w:rsid w:val="004D667B"/>
    <w:rsid w:val="004D6D37"/>
    <w:rsid w:val="004E304F"/>
    <w:rsid w:val="004E5933"/>
    <w:rsid w:val="004E5E07"/>
    <w:rsid w:val="004E6229"/>
    <w:rsid w:val="004E6536"/>
    <w:rsid w:val="004E791F"/>
    <w:rsid w:val="004E7DD8"/>
    <w:rsid w:val="004F00AE"/>
    <w:rsid w:val="004F0996"/>
    <w:rsid w:val="004F1949"/>
    <w:rsid w:val="004F2144"/>
    <w:rsid w:val="004F2897"/>
    <w:rsid w:val="004F3A44"/>
    <w:rsid w:val="004F3EB1"/>
    <w:rsid w:val="004F4175"/>
    <w:rsid w:val="004F4230"/>
    <w:rsid w:val="004F4980"/>
    <w:rsid w:val="004F5575"/>
    <w:rsid w:val="004F5E21"/>
    <w:rsid w:val="004F6F8A"/>
    <w:rsid w:val="004F7B1E"/>
    <w:rsid w:val="00502C64"/>
    <w:rsid w:val="0050354C"/>
    <w:rsid w:val="0050410B"/>
    <w:rsid w:val="005042A7"/>
    <w:rsid w:val="00504FE4"/>
    <w:rsid w:val="005063A8"/>
    <w:rsid w:val="00506A62"/>
    <w:rsid w:val="00506C93"/>
    <w:rsid w:val="00506F45"/>
    <w:rsid w:val="005118B0"/>
    <w:rsid w:val="00511FE7"/>
    <w:rsid w:val="0051213E"/>
    <w:rsid w:val="00512BC5"/>
    <w:rsid w:val="00514379"/>
    <w:rsid w:val="005144FD"/>
    <w:rsid w:val="005154FC"/>
    <w:rsid w:val="005163B6"/>
    <w:rsid w:val="005169A1"/>
    <w:rsid w:val="00520EB1"/>
    <w:rsid w:val="00522F60"/>
    <w:rsid w:val="005233B9"/>
    <w:rsid w:val="00525057"/>
    <w:rsid w:val="00525517"/>
    <w:rsid w:val="00525E25"/>
    <w:rsid w:val="00525F6E"/>
    <w:rsid w:val="00526170"/>
    <w:rsid w:val="00526EA9"/>
    <w:rsid w:val="00526EC6"/>
    <w:rsid w:val="00532D9C"/>
    <w:rsid w:val="00533E7E"/>
    <w:rsid w:val="00535B46"/>
    <w:rsid w:val="00535D25"/>
    <w:rsid w:val="00535D4C"/>
    <w:rsid w:val="00535E22"/>
    <w:rsid w:val="00537558"/>
    <w:rsid w:val="00537612"/>
    <w:rsid w:val="00540477"/>
    <w:rsid w:val="00542E13"/>
    <w:rsid w:val="00545635"/>
    <w:rsid w:val="0054693E"/>
    <w:rsid w:val="005519C0"/>
    <w:rsid w:val="00552843"/>
    <w:rsid w:val="00562D64"/>
    <w:rsid w:val="00562E42"/>
    <w:rsid w:val="005653EC"/>
    <w:rsid w:val="00567AEF"/>
    <w:rsid w:val="00571130"/>
    <w:rsid w:val="00572082"/>
    <w:rsid w:val="0057239E"/>
    <w:rsid w:val="005728FC"/>
    <w:rsid w:val="00573205"/>
    <w:rsid w:val="00573D10"/>
    <w:rsid w:val="00573EBB"/>
    <w:rsid w:val="00574743"/>
    <w:rsid w:val="00574B4B"/>
    <w:rsid w:val="00575346"/>
    <w:rsid w:val="005763EB"/>
    <w:rsid w:val="00576F3D"/>
    <w:rsid w:val="00580E32"/>
    <w:rsid w:val="005815BD"/>
    <w:rsid w:val="00582ADB"/>
    <w:rsid w:val="00583028"/>
    <w:rsid w:val="00584004"/>
    <w:rsid w:val="00584E40"/>
    <w:rsid w:val="00585682"/>
    <w:rsid w:val="00586E68"/>
    <w:rsid w:val="00590043"/>
    <w:rsid w:val="005901FC"/>
    <w:rsid w:val="00590BFC"/>
    <w:rsid w:val="00595A92"/>
    <w:rsid w:val="0059665A"/>
    <w:rsid w:val="005A0EDD"/>
    <w:rsid w:val="005A13C9"/>
    <w:rsid w:val="005A22C5"/>
    <w:rsid w:val="005A4117"/>
    <w:rsid w:val="005A6659"/>
    <w:rsid w:val="005A72CA"/>
    <w:rsid w:val="005A7AA8"/>
    <w:rsid w:val="005A7C2D"/>
    <w:rsid w:val="005B1925"/>
    <w:rsid w:val="005B1A5C"/>
    <w:rsid w:val="005B2C2F"/>
    <w:rsid w:val="005B4495"/>
    <w:rsid w:val="005B4AD7"/>
    <w:rsid w:val="005B62BF"/>
    <w:rsid w:val="005B77CE"/>
    <w:rsid w:val="005C0652"/>
    <w:rsid w:val="005C441E"/>
    <w:rsid w:val="005C4BCC"/>
    <w:rsid w:val="005C57E3"/>
    <w:rsid w:val="005C7352"/>
    <w:rsid w:val="005C7F90"/>
    <w:rsid w:val="005D0528"/>
    <w:rsid w:val="005D117B"/>
    <w:rsid w:val="005D2845"/>
    <w:rsid w:val="005D2FE5"/>
    <w:rsid w:val="005D3BAC"/>
    <w:rsid w:val="005E6965"/>
    <w:rsid w:val="005E740F"/>
    <w:rsid w:val="005F06CD"/>
    <w:rsid w:val="005F1938"/>
    <w:rsid w:val="005F2D50"/>
    <w:rsid w:val="005F3DD6"/>
    <w:rsid w:val="005F6151"/>
    <w:rsid w:val="005F67C2"/>
    <w:rsid w:val="005F75C2"/>
    <w:rsid w:val="006003E8"/>
    <w:rsid w:val="00601EAE"/>
    <w:rsid w:val="00602F43"/>
    <w:rsid w:val="00606E6A"/>
    <w:rsid w:val="00607E38"/>
    <w:rsid w:val="00612E4E"/>
    <w:rsid w:val="00612F72"/>
    <w:rsid w:val="00614FCD"/>
    <w:rsid w:val="0061512C"/>
    <w:rsid w:val="00615DC0"/>
    <w:rsid w:val="00616E3A"/>
    <w:rsid w:val="006179A7"/>
    <w:rsid w:val="00621C6A"/>
    <w:rsid w:val="00622017"/>
    <w:rsid w:val="006230DE"/>
    <w:rsid w:val="00623425"/>
    <w:rsid w:val="00623A8D"/>
    <w:rsid w:val="0062561D"/>
    <w:rsid w:val="006268E7"/>
    <w:rsid w:val="0063289D"/>
    <w:rsid w:val="00633B0B"/>
    <w:rsid w:val="00634642"/>
    <w:rsid w:val="00634D8C"/>
    <w:rsid w:val="00635914"/>
    <w:rsid w:val="00635EF5"/>
    <w:rsid w:val="00636574"/>
    <w:rsid w:val="0063713E"/>
    <w:rsid w:val="006376DE"/>
    <w:rsid w:val="00637EE1"/>
    <w:rsid w:val="00640B74"/>
    <w:rsid w:val="0064214F"/>
    <w:rsid w:val="0064259D"/>
    <w:rsid w:val="0064272F"/>
    <w:rsid w:val="00642E09"/>
    <w:rsid w:val="00646A8B"/>
    <w:rsid w:val="00647AC6"/>
    <w:rsid w:val="00651BD6"/>
    <w:rsid w:val="00652DCD"/>
    <w:rsid w:val="00653141"/>
    <w:rsid w:val="00653B35"/>
    <w:rsid w:val="00654639"/>
    <w:rsid w:val="00654820"/>
    <w:rsid w:val="00655AEB"/>
    <w:rsid w:val="00660DBB"/>
    <w:rsid w:val="006620A8"/>
    <w:rsid w:val="00662D8B"/>
    <w:rsid w:val="00663ABC"/>
    <w:rsid w:val="00664335"/>
    <w:rsid w:val="0066607E"/>
    <w:rsid w:val="00666BB9"/>
    <w:rsid w:val="0066720E"/>
    <w:rsid w:val="00673300"/>
    <w:rsid w:val="00674BAE"/>
    <w:rsid w:val="00674D2F"/>
    <w:rsid w:val="0067505B"/>
    <w:rsid w:val="006801E5"/>
    <w:rsid w:val="0068091E"/>
    <w:rsid w:val="00682C41"/>
    <w:rsid w:val="006831C1"/>
    <w:rsid w:val="00683C6E"/>
    <w:rsid w:val="00684D0E"/>
    <w:rsid w:val="006852A8"/>
    <w:rsid w:val="00685F3B"/>
    <w:rsid w:val="00686EBD"/>
    <w:rsid w:val="00687862"/>
    <w:rsid w:val="006878D3"/>
    <w:rsid w:val="00691A25"/>
    <w:rsid w:val="00691D36"/>
    <w:rsid w:val="006927A8"/>
    <w:rsid w:val="00692AF9"/>
    <w:rsid w:val="00693FC2"/>
    <w:rsid w:val="006944C2"/>
    <w:rsid w:val="00695EA8"/>
    <w:rsid w:val="00696134"/>
    <w:rsid w:val="006961C1"/>
    <w:rsid w:val="006A25CF"/>
    <w:rsid w:val="006A2C1B"/>
    <w:rsid w:val="006A3863"/>
    <w:rsid w:val="006A4782"/>
    <w:rsid w:val="006A52F4"/>
    <w:rsid w:val="006B04EB"/>
    <w:rsid w:val="006B13CA"/>
    <w:rsid w:val="006B15D1"/>
    <w:rsid w:val="006B2EE5"/>
    <w:rsid w:val="006B52E9"/>
    <w:rsid w:val="006B7A27"/>
    <w:rsid w:val="006C051B"/>
    <w:rsid w:val="006C0D1D"/>
    <w:rsid w:val="006C300D"/>
    <w:rsid w:val="006C3799"/>
    <w:rsid w:val="006C4FB3"/>
    <w:rsid w:val="006C5568"/>
    <w:rsid w:val="006D3A32"/>
    <w:rsid w:val="006D59BD"/>
    <w:rsid w:val="006D71E2"/>
    <w:rsid w:val="006E03D2"/>
    <w:rsid w:val="006E0453"/>
    <w:rsid w:val="006E06B4"/>
    <w:rsid w:val="006E286D"/>
    <w:rsid w:val="006E3277"/>
    <w:rsid w:val="006E3A31"/>
    <w:rsid w:val="006E3A60"/>
    <w:rsid w:val="006E4D5B"/>
    <w:rsid w:val="006E58CA"/>
    <w:rsid w:val="006F042D"/>
    <w:rsid w:val="006F1760"/>
    <w:rsid w:val="006F201C"/>
    <w:rsid w:val="006F3F36"/>
    <w:rsid w:val="006F4088"/>
    <w:rsid w:val="006F44DB"/>
    <w:rsid w:val="006F4BAB"/>
    <w:rsid w:val="006F54B1"/>
    <w:rsid w:val="006F62D7"/>
    <w:rsid w:val="006F79FF"/>
    <w:rsid w:val="006F7E2D"/>
    <w:rsid w:val="007033F6"/>
    <w:rsid w:val="00703A1B"/>
    <w:rsid w:val="00703CC0"/>
    <w:rsid w:val="00704E71"/>
    <w:rsid w:val="0070549D"/>
    <w:rsid w:val="007129E6"/>
    <w:rsid w:val="007138C9"/>
    <w:rsid w:val="00713CD0"/>
    <w:rsid w:val="00714CB1"/>
    <w:rsid w:val="0071509D"/>
    <w:rsid w:val="0071569E"/>
    <w:rsid w:val="00716606"/>
    <w:rsid w:val="00717254"/>
    <w:rsid w:val="007224AC"/>
    <w:rsid w:val="00722CC9"/>
    <w:rsid w:val="00726DD7"/>
    <w:rsid w:val="007270F7"/>
    <w:rsid w:val="007273E4"/>
    <w:rsid w:val="00727DF3"/>
    <w:rsid w:val="00727FF7"/>
    <w:rsid w:val="007308F7"/>
    <w:rsid w:val="00730986"/>
    <w:rsid w:val="0073252D"/>
    <w:rsid w:val="00732D53"/>
    <w:rsid w:val="00733366"/>
    <w:rsid w:val="00733414"/>
    <w:rsid w:val="0073725E"/>
    <w:rsid w:val="00741430"/>
    <w:rsid w:val="007416C3"/>
    <w:rsid w:val="00741C21"/>
    <w:rsid w:val="00741C80"/>
    <w:rsid w:val="00741ECE"/>
    <w:rsid w:val="007426D3"/>
    <w:rsid w:val="007446B6"/>
    <w:rsid w:val="0074684D"/>
    <w:rsid w:val="0074796A"/>
    <w:rsid w:val="007502E6"/>
    <w:rsid w:val="00751911"/>
    <w:rsid w:val="00751F6D"/>
    <w:rsid w:val="00752674"/>
    <w:rsid w:val="00755549"/>
    <w:rsid w:val="00755D0D"/>
    <w:rsid w:val="00757491"/>
    <w:rsid w:val="0075754B"/>
    <w:rsid w:val="00757930"/>
    <w:rsid w:val="00760313"/>
    <w:rsid w:val="00760D15"/>
    <w:rsid w:val="00760EEC"/>
    <w:rsid w:val="007611F5"/>
    <w:rsid w:val="007614CA"/>
    <w:rsid w:val="00761D32"/>
    <w:rsid w:val="00761E8F"/>
    <w:rsid w:val="00765861"/>
    <w:rsid w:val="00766624"/>
    <w:rsid w:val="00767533"/>
    <w:rsid w:val="0076784F"/>
    <w:rsid w:val="00772440"/>
    <w:rsid w:val="00775D56"/>
    <w:rsid w:val="00777F83"/>
    <w:rsid w:val="0078175A"/>
    <w:rsid w:val="00781E91"/>
    <w:rsid w:val="00782327"/>
    <w:rsid w:val="00782729"/>
    <w:rsid w:val="00782BAC"/>
    <w:rsid w:val="0078398D"/>
    <w:rsid w:val="007840CE"/>
    <w:rsid w:val="007847FB"/>
    <w:rsid w:val="0078627C"/>
    <w:rsid w:val="00791162"/>
    <w:rsid w:val="007924F4"/>
    <w:rsid w:val="00793422"/>
    <w:rsid w:val="00794E08"/>
    <w:rsid w:val="00794F4B"/>
    <w:rsid w:val="00795229"/>
    <w:rsid w:val="00795349"/>
    <w:rsid w:val="00795B77"/>
    <w:rsid w:val="007967C4"/>
    <w:rsid w:val="00797048"/>
    <w:rsid w:val="007A00B2"/>
    <w:rsid w:val="007A1900"/>
    <w:rsid w:val="007A1965"/>
    <w:rsid w:val="007A236C"/>
    <w:rsid w:val="007A3CBF"/>
    <w:rsid w:val="007A5052"/>
    <w:rsid w:val="007A6743"/>
    <w:rsid w:val="007A72DA"/>
    <w:rsid w:val="007B0DE3"/>
    <w:rsid w:val="007B1516"/>
    <w:rsid w:val="007B16DC"/>
    <w:rsid w:val="007B2A57"/>
    <w:rsid w:val="007B3202"/>
    <w:rsid w:val="007B3C57"/>
    <w:rsid w:val="007B436B"/>
    <w:rsid w:val="007B6094"/>
    <w:rsid w:val="007C3273"/>
    <w:rsid w:val="007C433E"/>
    <w:rsid w:val="007C4FAC"/>
    <w:rsid w:val="007C5B09"/>
    <w:rsid w:val="007C78B2"/>
    <w:rsid w:val="007C7EF2"/>
    <w:rsid w:val="007D4126"/>
    <w:rsid w:val="007D6348"/>
    <w:rsid w:val="007D7B02"/>
    <w:rsid w:val="007E1366"/>
    <w:rsid w:val="007E1841"/>
    <w:rsid w:val="007E1DF6"/>
    <w:rsid w:val="007E31C6"/>
    <w:rsid w:val="007E5593"/>
    <w:rsid w:val="007E769D"/>
    <w:rsid w:val="007E7C08"/>
    <w:rsid w:val="007F027B"/>
    <w:rsid w:val="007F066D"/>
    <w:rsid w:val="007F0C5D"/>
    <w:rsid w:val="007F1EFB"/>
    <w:rsid w:val="007F2EE8"/>
    <w:rsid w:val="007F3BC7"/>
    <w:rsid w:val="007F51EB"/>
    <w:rsid w:val="007F5D06"/>
    <w:rsid w:val="007F6682"/>
    <w:rsid w:val="007F6921"/>
    <w:rsid w:val="007F72BC"/>
    <w:rsid w:val="0080108B"/>
    <w:rsid w:val="008014CC"/>
    <w:rsid w:val="00801AF2"/>
    <w:rsid w:val="00802727"/>
    <w:rsid w:val="00802D81"/>
    <w:rsid w:val="008038A8"/>
    <w:rsid w:val="008039FF"/>
    <w:rsid w:val="00806F9D"/>
    <w:rsid w:val="00807522"/>
    <w:rsid w:val="0081011E"/>
    <w:rsid w:val="008104BB"/>
    <w:rsid w:val="00810DC7"/>
    <w:rsid w:val="00811E7E"/>
    <w:rsid w:val="008124A6"/>
    <w:rsid w:val="00812CE4"/>
    <w:rsid w:val="00813754"/>
    <w:rsid w:val="00813E44"/>
    <w:rsid w:val="008144EF"/>
    <w:rsid w:val="008147D5"/>
    <w:rsid w:val="0081601C"/>
    <w:rsid w:val="00816367"/>
    <w:rsid w:val="00816381"/>
    <w:rsid w:val="00816B79"/>
    <w:rsid w:val="0082037D"/>
    <w:rsid w:val="00820721"/>
    <w:rsid w:val="008220CB"/>
    <w:rsid w:val="008224AC"/>
    <w:rsid w:val="00823F52"/>
    <w:rsid w:val="00824268"/>
    <w:rsid w:val="00824A3E"/>
    <w:rsid w:val="008302FA"/>
    <w:rsid w:val="00830788"/>
    <w:rsid w:val="0083095B"/>
    <w:rsid w:val="00830D1D"/>
    <w:rsid w:val="0083126F"/>
    <w:rsid w:val="008340B8"/>
    <w:rsid w:val="008361B6"/>
    <w:rsid w:val="0084235D"/>
    <w:rsid w:val="00842717"/>
    <w:rsid w:val="008429B1"/>
    <w:rsid w:val="00843345"/>
    <w:rsid w:val="00844BFD"/>
    <w:rsid w:val="00845E24"/>
    <w:rsid w:val="008478CE"/>
    <w:rsid w:val="008539BD"/>
    <w:rsid w:val="00854AE5"/>
    <w:rsid w:val="00854DF9"/>
    <w:rsid w:val="00857859"/>
    <w:rsid w:val="00857BC7"/>
    <w:rsid w:val="00857EBC"/>
    <w:rsid w:val="00857ED2"/>
    <w:rsid w:val="0086018E"/>
    <w:rsid w:val="00862493"/>
    <w:rsid w:val="0086299F"/>
    <w:rsid w:val="008629A4"/>
    <w:rsid w:val="0086302C"/>
    <w:rsid w:val="00864738"/>
    <w:rsid w:val="008660D5"/>
    <w:rsid w:val="00866CFE"/>
    <w:rsid w:val="008701C5"/>
    <w:rsid w:val="008701D1"/>
    <w:rsid w:val="0087175B"/>
    <w:rsid w:val="00872C54"/>
    <w:rsid w:val="00873EFB"/>
    <w:rsid w:val="00875C58"/>
    <w:rsid w:val="00876665"/>
    <w:rsid w:val="008766D6"/>
    <w:rsid w:val="00877132"/>
    <w:rsid w:val="00880B18"/>
    <w:rsid w:val="00882910"/>
    <w:rsid w:val="00882B81"/>
    <w:rsid w:val="00883E1E"/>
    <w:rsid w:val="00883F5E"/>
    <w:rsid w:val="008848C1"/>
    <w:rsid w:val="00893099"/>
    <w:rsid w:val="008948E8"/>
    <w:rsid w:val="00895730"/>
    <w:rsid w:val="00896053"/>
    <w:rsid w:val="00896E32"/>
    <w:rsid w:val="0089732A"/>
    <w:rsid w:val="008A17F0"/>
    <w:rsid w:val="008A26F6"/>
    <w:rsid w:val="008A3B1B"/>
    <w:rsid w:val="008A5D1A"/>
    <w:rsid w:val="008B1463"/>
    <w:rsid w:val="008B21E4"/>
    <w:rsid w:val="008B23B6"/>
    <w:rsid w:val="008B2ECF"/>
    <w:rsid w:val="008B3C6E"/>
    <w:rsid w:val="008B5C68"/>
    <w:rsid w:val="008B6B87"/>
    <w:rsid w:val="008B6D53"/>
    <w:rsid w:val="008B797C"/>
    <w:rsid w:val="008C15DD"/>
    <w:rsid w:val="008C1F64"/>
    <w:rsid w:val="008C2F1B"/>
    <w:rsid w:val="008C3D74"/>
    <w:rsid w:val="008C5221"/>
    <w:rsid w:val="008C58AD"/>
    <w:rsid w:val="008C6C42"/>
    <w:rsid w:val="008D03AB"/>
    <w:rsid w:val="008D1E0A"/>
    <w:rsid w:val="008D268D"/>
    <w:rsid w:val="008D50B8"/>
    <w:rsid w:val="008E0206"/>
    <w:rsid w:val="008E051B"/>
    <w:rsid w:val="008E2276"/>
    <w:rsid w:val="008E2A5C"/>
    <w:rsid w:val="008E2DD2"/>
    <w:rsid w:val="008E3C4A"/>
    <w:rsid w:val="008E4275"/>
    <w:rsid w:val="008E564A"/>
    <w:rsid w:val="008E5BD2"/>
    <w:rsid w:val="008E693D"/>
    <w:rsid w:val="008E6A2C"/>
    <w:rsid w:val="008E6D68"/>
    <w:rsid w:val="008F1845"/>
    <w:rsid w:val="008F1FEA"/>
    <w:rsid w:val="008F311A"/>
    <w:rsid w:val="008F4779"/>
    <w:rsid w:val="008F4A06"/>
    <w:rsid w:val="008F5155"/>
    <w:rsid w:val="008F58A8"/>
    <w:rsid w:val="008F5949"/>
    <w:rsid w:val="008F5B9F"/>
    <w:rsid w:val="008F5BEC"/>
    <w:rsid w:val="00902C65"/>
    <w:rsid w:val="00904488"/>
    <w:rsid w:val="009058E6"/>
    <w:rsid w:val="009061B3"/>
    <w:rsid w:val="009074A2"/>
    <w:rsid w:val="00907635"/>
    <w:rsid w:val="0090786B"/>
    <w:rsid w:val="009104E0"/>
    <w:rsid w:val="0091167C"/>
    <w:rsid w:val="009118BA"/>
    <w:rsid w:val="009127F4"/>
    <w:rsid w:val="00912FE7"/>
    <w:rsid w:val="0091668D"/>
    <w:rsid w:val="009174BD"/>
    <w:rsid w:val="009179C9"/>
    <w:rsid w:val="0092313A"/>
    <w:rsid w:val="009238CA"/>
    <w:rsid w:val="00923E6D"/>
    <w:rsid w:val="00925BB0"/>
    <w:rsid w:val="00926C05"/>
    <w:rsid w:val="00926FC1"/>
    <w:rsid w:val="0092797D"/>
    <w:rsid w:val="009301C6"/>
    <w:rsid w:val="00930402"/>
    <w:rsid w:val="00930622"/>
    <w:rsid w:val="009323C7"/>
    <w:rsid w:val="009328D7"/>
    <w:rsid w:val="00933092"/>
    <w:rsid w:val="0093333F"/>
    <w:rsid w:val="00933CBB"/>
    <w:rsid w:val="00933D11"/>
    <w:rsid w:val="00934DA4"/>
    <w:rsid w:val="00935758"/>
    <w:rsid w:val="00935889"/>
    <w:rsid w:val="00936118"/>
    <w:rsid w:val="0093718B"/>
    <w:rsid w:val="0094121A"/>
    <w:rsid w:val="00942262"/>
    <w:rsid w:val="009443A1"/>
    <w:rsid w:val="00946931"/>
    <w:rsid w:val="0094750D"/>
    <w:rsid w:val="009478F2"/>
    <w:rsid w:val="00950729"/>
    <w:rsid w:val="009517D6"/>
    <w:rsid w:val="009522DF"/>
    <w:rsid w:val="00952ADC"/>
    <w:rsid w:val="00953605"/>
    <w:rsid w:val="00954D25"/>
    <w:rsid w:val="00954F5E"/>
    <w:rsid w:val="009553B4"/>
    <w:rsid w:val="00955D0B"/>
    <w:rsid w:val="0095694D"/>
    <w:rsid w:val="00957F6F"/>
    <w:rsid w:val="0096372B"/>
    <w:rsid w:val="00963869"/>
    <w:rsid w:val="0096647A"/>
    <w:rsid w:val="00966540"/>
    <w:rsid w:val="00970E4C"/>
    <w:rsid w:val="00973D72"/>
    <w:rsid w:val="00974298"/>
    <w:rsid w:val="00975A78"/>
    <w:rsid w:val="00975C55"/>
    <w:rsid w:val="0097794D"/>
    <w:rsid w:val="009840A1"/>
    <w:rsid w:val="00986743"/>
    <w:rsid w:val="009913B5"/>
    <w:rsid w:val="009933A3"/>
    <w:rsid w:val="00993DD1"/>
    <w:rsid w:val="00996FA4"/>
    <w:rsid w:val="009970C0"/>
    <w:rsid w:val="00997298"/>
    <w:rsid w:val="0099766F"/>
    <w:rsid w:val="009976D1"/>
    <w:rsid w:val="009A08C6"/>
    <w:rsid w:val="009A2E32"/>
    <w:rsid w:val="009A4438"/>
    <w:rsid w:val="009A6862"/>
    <w:rsid w:val="009A78E6"/>
    <w:rsid w:val="009B027F"/>
    <w:rsid w:val="009B0475"/>
    <w:rsid w:val="009B0E8A"/>
    <w:rsid w:val="009B1627"/>
    <w:rsid w:val="009B1A43"/>
    <w:rsid w:val="009B36F5"/>
    <w:rsid w:val="009B39A0"/>
    <w:rsid w:val="009B4853"/>
    <w:rsid w:val="009B57BE"/>
    <w:rsid w:val="009B61B3"/>
    <w:rsid w:val="009B6538"/>
    <w:rsid w:val="009C03C0"/>
    <w:rsid w:val="009C10B6"/>
    <w:rsid w:val="009C2CB8"/>
    <w:rsid w:val="009C3CEC"/>
    <w:rsid w:val="009C4692"/>
    <w:rsid w:val="009C4B8E"/>
    <w:rsid w:val="009C5D44"/>
    <w:rsid w:val="009C62AD"/>
    <w:rsid w:val="009D04A1"/>
    <w:rsid w:val="009D1162"/>
    <w:rsid w:val="009D27C8"/>
    <w:rsid w:val="009D459D"/>
    <w:rsid w:val="009D5C79"/>
    <w:rsid w:val="009D77A0"/>
    <w:rsid w:val="009E3461"/>
    <w:rsid w:val="009E67A8"/>
    <w:rsid w:val="009E72BA"/>
    <w:rsid w:val="009E74E6"/>
    <w:rsid w:val="009F082C"/>
    <w:rsid w:val="009F2EAC"/>
    <w:rsid w:val="009F497D"/>
    <w:rsid w:val="009F4DE3"/>
    <w:rsid w:val="009F66AD"/>
    <w:rsid w:val="009F6EAA"/>
    <w:rsid w:val="009F70FC"/>
    <w:rsid w:val="009F749B"/>
    <w:rsid w:val="00A00FDE"/>
    <w:rsid w:val="00A0251D"/>
    <w:rsid w:val="00A02884"/>
    <w:rsid w:val="00A02A46"/>
    <w:rsid w:val="00A043B8"/>
    <w:rsid w:val="00A0496A"/>
    <w:rsid w:val="00A06405"/>
    <w:rsid w:val="00A06927"/>
    <w:rsid w:val="00A06A5C"/>
    <w:rsid w:val="00A07CD7"/>
    <w:rsid w:val="00A11FED"/>
    <w:rsid w:val="00A13A0C"/>
    <w:rsid w:val="00A15006"/>
    <w:rsid w:val="00A1554B"/>
    <w:rsid w:val="00A158BA"/>
    <w:rsid w:val="00A16B57"/>
    <w:rsid w:val="00A1757C"/>
    <w:rsid w:val="00A203D5"/>
    <w:rsid w:val="00A235FC"/>
    <w:rsid w:val="00A27F8C"/>
    <w:rsid w:val="00A305B4"/>
    <w:rsid w:val="00A30677"/>
    <w:rsid w:val="00A30AEF"/>
    <w:rsid w:val="00A321A6"/>
    <w:rsid w:val="00A32D3C"/>
    <w:rsid w:val="00A332C6"/>
    <w:rsid w:val="00A35962"/>
    <w:rsid w:val="00A35F12"/>
    <w:rsid w:val="00A361A4"/>
    <w:rsid w:val="00A363E5"/>
    <w:rsid w:val="00A3756D"/>
    <w:rsid w:val="00A41FE6"/>
    <w:rsid w:val="00A431F0"/>
    <w:rsid w:val="00A4544B"/>
    <w:rsid w:val="00A46BAA"/>
    <w:rsid w:val="00A51085"/>
    <w:rsid w:val="00A53D50"/>
    <w:rsid w:val="00A564E1"/>
    <w:rsid w:val="00A56570"/>
    <w:rsid w:val="00A56C58"/>
    <w:rsid w:val="00A57016"/>
    <w:rsid w:val="00A5764A"/>
    <w:rsid w:val="00A57C64"/>
    <w:rsid w:val="00A60B89"/>
    <w:rsid w:val="00A623E6"/>
    <w:rsid w:val="00A633A2"/>
    <w:rsid w:val="00A6642C"/>
    <w:rsid w:val="00A71B97"/>
    <w:rsid w:val="00A730F3"/>
    <w:rsid w:val="00A75B5F"/>
    <w:rsid w:val="00A82BF0"/>
    <w:rsid w:val="00A83E5B"/>
    <w:rsid w:val="00A862D7"/>
    <w:rsid w:val="00A91E57"/>
    <w:rsid w:val="00A95D70"/>
    <w:rsid w:val="00A96D3B"/>
    <w:rsid w:val="00A97E43"/>
    <w:rsid w:val="00AA0557"/>
    <w:rsid w:val="00AA0FDC"/>
    <w:rsid w:val="00AA14CE"/>
    <w:rsid w:val="00AA22DB"/>
    <w:rsid w:val="00AA403C"/>
    <w:rsid w:val="00AA4279"/>
    <w:rsid w:val="00AA5EEC"/>
    <w:rsid w:val="00AA63C5"/>
    <w:rsid w:val="00AB2A37"/>
    <w:rsid w:val="00AB2BAB"/>
    <w:rsid w:val="00AB2E13"/>
    <w:rsid w:val="00AB378A"/>
    <w:rsid w:val="00AB3E7D"/>
    <w:rsid w:val="00AB5793"/>
    <w:rsid w:val="00AB6002"/>
    <w:rsid w:val="00AB627B"/>
    <w:rsid w:val="00AC0B15"/>
    <w:rsid w:val="00AC1AF7"/>
    <w:rsid w:val="00AC1CCB"/>
    <w:rsid w:val="00AC266F"/>
    <w:rsid w:val="00AC65FF"/>
    <w:rsid w:val="00AC6722"/>
    <w:rsid w:val="00AC6A47"/>
    <w:rsid w:val="00AD0324"/>
    <w:rsid w:val="00AD1E05"/>
    <w:rsid w:val="00AD1E87"/>
    <w:rsid w:val="00AD25F0"/>
    <w:rsid w:val="00AD449D"/>
    <w:rsid w:val="00AD44DA"/>
    <w:rsid w:val="00AD4C30"/>
    <w:rsid w:val="00AE0C92"/>
    <w:rsid w:val="00AE2ACA"/>
    <w:rsid w:val="00AE300C"/>
    <w:rsid w:val="00AE45F7"/>
    <w:rsid w:val="00AE4F42"/>
    <w:rsid w:val="00AE4F85"/>
    <w:rsid w:val="00AE5D38"/>
    <w:rsid w:val="00AF1E48"/>
    <w:rsid w:val="00AF4913"/>
    <w:rsid w:val="00AF4C38"/>
    <w:rsid w:val="00AF4E79"/>
    <w:rsid w:val="00AF5041"/>
    <w:rsid w:val="00AF5224"/>
    <w:rsid w:val="00AF53C8"/>
    <w:rsid w:val="00AF5A27"/>
    <w:rsid w:val="00AF5C68"/>
    <w:rsid w:val="00B01EE4"/>
    <w:rsid w:val="00B03433"/>
    <w:rsid w:val="00B03F6D"/>
    <w:rsid w:val="00B04A47"/>
    <w:rsid w:val="00B0515F"/>
    <w:rsid w:val="00B06D13"/>
    <w:rsid w:val="00B101B0"/>
    <w:rsid w:val="00B1129F"/>
    <w:rsid w:val="00B15948"/>
    <w:rsid w:val="00B15D69"/>
    <w:rsid w:val="00B15E63"/>
    <w:rsid w:val="00B17455"/>
    <w:rsid w:val="00B201C2"/>
    <w:rsid w:val="00B22A18"/>
    <w:rsid w:val="00B23807"/>
    <w:rsid w:val="00B2402B"/>
    <w:rsid w:val="00B2430E"/>
    <w:rsid w:val="00B25F4C"/>
    <w:rsid w:val="00B26D6E"/>
    <w:rsid w:val="00B271CD"/>
    <w:rsid w:val="00B300CE"/>
    <w:rsid w:val="00B30DF0"/>
    <w:rsid w:val="00B32CEB"/>
    <w:rsid w:val="00B33463"/>
    <w:rsid w:val="00B34074"/>
    <w:rsid w:val="00B3657E"/>
    <w:rsid w:val="00B36EB6"/>
    <w:rsid w:val="00B40DB6"/>
    <w:rsid w:val="00B40DBB"/>
    <w:rsid w:val="00B4234A"/>
    <w:rsid w:val="00B4449D"/>
    <w:rsid w:val="00B465DA"/>
    <w:rsid w:val="00B471DF"/>
    <w:rsid w:val="00B51FDC"/>
    <w:rsid w:val="00B529B0"/>
    <w:rsid w:val="00B57C07"/>
    <w:rsid w:val="00B57C10"/>
    <w:rsid w:val="00B6032F"/>
    <w:rsid w:val="00B60D53"/>
    <w:rsid w:val="00B611A8"/>
    <w:rsid w:val="00B613AA"/>
    <w:rsid w:val="00B61C8E"/>
    <w:rsid w:val="00B61D0C"/>
    <w:rsid w:val="00B63343"/>
    <w:rsid w:val="00B63593"/>
    <w:rsid w:val="00B63D16"/>
    <w:rsid w:val="00B6519B"/>
    <w:rsid w:val="00B70BEC"/>
    <w:rsid w:val="00B7370D"/>
    <w:rsid w:val="00B74951"/>
    <w:rsid w:val="00B753E7"/>
    <w:rsid w:val="00B75804"/>
    <w:rsid w:val="00B80A66"/>
    <w:rsid w:val="00B81407"/>
    <w:rsid w:val="00B84A51"/>
    <w:rsid w:val="00B86686"/>
    <w:rsid w:val="00B86DCF"/>
    <w:rsid w:val="00B90469"/>
    <w:rsid w:val="00B90DA6"/>
    <w:rsid w:val="00B91B29"/>
    <w:rsid w:val="00B92590"/>
    <w:rsid w:val="00B926CE"/>
    <w:rsid w:val="00B945A2"/>
    <w:rsid w:val="00B94C5A"/>
    <w:rsid w:val="00B95506"/>
    <w:rsid w:val="00B95CE1"/>
    <w:rsid w:val="00B96B9B"/>
    <w:rsid w:val="00BA2317"/>
    <w:rsid w:val="00BA2675"/>
    <w:rsid w:val="00BA2A74"/>
    <w:rsid w:val="00BA39D7"/>
    <w:rsid w:val="00BA4EA7"/>
    <w:rsid w:val="00BA5213"/>
    <w:rsid w:val="00BA6B3C"/>
    <w:rsid w:val="00BA77DF"/>
    <w:rsid w:val="00BA79FB"/>
    <w:rsid w:val="00BA7B52"/>
    <w:rsid w:val="00BA7F2E"/>
    <w:rsid w:val="00BB0AA4"/>
    <w:rsid w:val="00BB3858"/>
    <w:rsid w:val="00BB6538"/>
    <w:rsid w:val="00BB69CE"/>
    <w:rsid w:val="00BB72B3"/>
    <w:rsid w:val="00BB73A1"/>
    <w:rsid w:val="00BC062A"/>
    <w:rsid w:val="00BC202D"/>
    <w:rsid w:val="00BC21AA"/>
    <w:rsid w:val="00BC354C"/>
    <w:rsid w:val="00BC3893"/>
    <w:rsid w:val="00BC4060"/>
    <w:rsid w:val="00BC5D7F"/>
    <w:rsid w:val="00BC67EA"/>
    <w:rsid w:val="00BC707B"/>
    <w:rsid w:val="00BD06B0"/>
    <w:rsid w:val="00BD0AC5"/>
    <w:rsid w:val="00BD3810"/>
    <w:rsid w:val="00BD4B41"/>
    <w:rsid w:val="00BD5303"/>
    <w:rsid w:val="00BD5788"/>
    <w:rsid w:val="00BD7121"/>
    <w:rsid w:val="00BE2946"/>
    <w:rsid w:val="00BE2B07"/>
    <w:rsid w:val="00BE2F15"/>
    <w:rsid w:val="00BE5E3A"/>
    <w:rsid w:val="00BE700D"/>
    <w:rsid w:val="00BE7A84"/>
    <w:rsid w:val="00BF0B53"/>
    <w:rsid w:val="00BF0F0A"/>
    <w:rsid w:val="00BF2769"/>
    <w:rsid w:val="00BF2BFE"/>
    <w:rsid w:val="00BF49DD"/>
    <w:rsid w:val="00BF4D22"/>
    <w:rsid w:val="00BF505E"/>
    <w:rsid w:val="00BF6BA5"/>
    <w:rsid w:val="00BF7702"/>
    <w:rsid w:val="00C000BB"/>
    <w:rsid w:val="00C00936"/>
    <w:rsid w:val="00C02192"/>
    <w:rsid w:val="00C045FA"/>
    <w:rsid w:val="00C05A04"/>
    <w:rsid w:val="00C05D19"/>
    <w:rsid w:val="00C06516"/>
    <w:rsid w:val="00C06F06"/>
    <w:rsid w:val="00C07161"/>
    <w:rsid w:val="00C100FD"/>
    <w:rsid w:val="00C1155C"/>
    <w:rsid w:val="00C11C80"/>
    <w:rsid w:val="00C153CA"/>
    <w:rsid w:val="00C161AD"/>
    <w:rsid w:val="00C22154"/>
    <w:rsid w:val="00C23835"/>
    <w:rsid w:val="00C247CA"/>
    <w:rsid w:val="00C26AD0"/>
    <w:rsid w:val="00C27093"/>
    <w:rsid w:val="00C273D6"/>
    <w:rsid w:val="00C27672"/>
    <w:rsid w:val="00C30348"/>
    <w:rsid w:val="00C30754"/>
    <w:rsid w:val="00C32DEA"/>
    <w:rsid w:val="00C34ACC"/>
    <w:rsid w:val="00C35B0A"/>
    <w:rsid w:val="00C362DE"/>
    <w:rsid w:val="00C36F4C"/>
    <w:rsid w:val="00C37565"/>
    <w:rsid w:val="00C408D8"/>
    <w:rsid w:val="00C40A8A"/>
    <w:rsid w:val="00C40E35"/>
    <w:rsid w:val="00C415E3"/>
    <w:rsid w:val="00C41A06"/>
    <w:rsid w:val="00C42208"/>
    <w:rsid w:val="00C42F09"/>
    <w:rsid w:val="00C507A2"/>
    <w:rsid w:val="00C51205"/>
    <w:rsid w:val="00C51448"/>
    <w:rsid w:val="00C526DC"/>
    <w:rsid w:val="00C53040"/>
    <w:rsid w:val="00C54EF3"/>
    <w:rsid w:val="00C60DA0"/>
    <w:rsid w:val="00C60F39"/>
    <w:rsid w:val="00C610F9"/>
    <w:rsid w:val="00C61360"/>
    <w:rsid w:val="00C61E3E"/>
    <w:rsid w:val="00C62111"/>
    <w:rsid w:val="00C64065"/>
    <w:rsid w:val="00C64690"/>
    <w:rsid w:val="00C64CCA"/>
    <w:rsid w:val="00C6537B"/>
    <w:rsid w:val="00C7083D"/>
    <w:rsid w:val="00C736A9"/>
    <w:rsid w:val="00C75135"/>
    <w:rsid w:val="00C76061"/>
    <w:rsid w:val="00C81D9A"/>
    <w:rsid w:val="00C82350"/>
    <w:rsid w:val="00C8323D"/>
    <w:rsid w:val="00C84EA1"/>
    <w:rsid w:val="00C865B9"/>
    <w:rsid w:val="00C86975"/>
    <w:rsid w:val="00C86981"/>
    <w:rsid w:val="00C86C25"/>
    <w:rsid w:val="00C877B3"/>
    <w:rsid w:val="00C909E3"/>
    <w:rsid w:val="00C915B0"/>
    <w:rsid w:val="00C94B81"/>
    <w:rsid w:val="00CA154F"/>
    <w:rsid w:val="00CA271A"/>
    <w:rsid w:val="00CA2F79"/>
    <w:rsid w:val="00CA2FC1"/>
    <w:rsid w:val="00CA3032"/>
    <w:rsid w:val="00CA4BCA"/>
    <w:rsid w:val="00CA522D"/>
    <w:rsid w:val="00CA5256"/>
    <w:rsid w:val="00CA58DF"/>
    <w:rsid w:val="00CA6A0F"/>
    <w:rsid w:val="00CA79F3"/>
    <w:rsid w:val="00CB0A99"/>
    <w:rsid w:val="00CB13DF"/>
    <w:rsid w:val="00CB1E50"/>
    <w:rsid w:val="00CB1EB9"/>
    <w:rsid w:val="00CB28AE"/>
    <w:rsid w:val="00CB4316"/>
    <w:rsid w:val="00CB4C0F"/>
    <w:rsid w:val="00CB5112"/>
    <w:rsid w:val="00CB5625"/>
    <w:rsid w:val="00CB5904"/>
    <w:rsid w:val="00CB6047"/>
    <w:rsid w:val="00CB6AB1"/>
    <w:rsid w:val="00CC15D3"/>
    <w:rsid w:val="00CC41E3"/>
    <w:rsid w:val="00CC4D48"/>
    <w:rsid w:val="00CC6B43"/>
    <w:rsid w:val="00CC77DC"/>
    <w:rsid w:val="00CD19AC"/>
    <w:rsid w:val="00CD3A62"/>
    <w:rsid w:val="00CD46C2"/>
    <w:rsid w:val="00CD6E15"/>
    <w:rsid w:val="00CE0D23"/>
    <w:rsid w:val="00CE26CC"/>
    <w:rsid w:val="00CE3769"/>
    <w:rsid w:val="00CE66D3"/>
    <w:rsid w:val="00CE725C"/>
    <w:rsid w:val="00CE7942"/>
    <w:rsid w:val="00CF1237"/>
    <w:rsid w:val="00CF1284"/>
    <w:rsid w:val="00CF2330"/>
    <w:rsid w:val="00CF5F6C"/>
    <w:rsid w:val="00CF6ECD"/>
    <w:rsid w:val="00CF7A6D"/>
    <w:rsid w:val="00D0154F"/>
    <w:rsid w:val="00D04251"/>
    <w:rsid w:val="00D05179"/>
    <w:rsid w:val="00D05A2A"/>
    <w:rsid w:val="00D060F4"/>
    <w:rsid w:val="00D06E3C"/>
    <w:rsid w:val="00D107E3"/>
    <w:rsid w:val="00D117C7"/>
    <w:rsid w:val="00D12710"/>
    <w:rsid w:val="00D1749B"/>
    <w:rsid w:val="00D17AC9"/>
    <w:rsid w:val="00D23A81"/>
    <w:rsid w:val="00D24224"/>
    <w:rsid w:val="00D2756A"/>
    <w:rsid w:val="00D27F8F"/>
    <w:rsid w:val="00D309DF"/>
    <w:rsid w:val="00D315F7"/>
    <w:rsid w:val="00D31FB3"/>
    <w:rsid w:val="00D32C93"/>
    <w:rsid w:val="00D34CFD"/>
    <w:rsid w:val="00D35BCC"/>
    <w:rsid w:val="00D35FA2"/>
    <w:rsid w:val="00D4060B"/>
    <w:rsid w:val="00D43683"/>
    <w:rsid w:val="00D44048"/>
    <w:rsid w:val="00D456AD"/>
    <w:rsid w:val="00D45922"/>
    <w:rsid w:val="00D45AF8"/>
    <w:rsid w:val="00D46684"/>
    <w:rsid w:val="00D51970"/>
    <w:rsid w:val="00D51CDF"/>
    <w:rsid w:val="00D5268A"/>
    <w:rsid w:val="00D530B3"/>
    <w:rsid w:val="00D53230"/>
    <w:rsid w:val="00D54F9F"/>
    <w:rsid w:val="00D561BF"/>
    <w:rsid w:val="00D56A11"/>
    <w:rsid w:val="00D57CA1"/>
    <w:rsid w:val="00D601E1"/>
    <w:rsid w:val="00D61C6D"/>
    <w:rsid w:val="00D64767"/>
    <w:rsid w:val="00D65397"/>
    <w:rsid w:val="00D65A6A"/>
    <w:rsid w:val="00D67312"/>
    <w:rsid w:val="00D67F8D"/>
    <w:rsid w:val="00D704BD"/>
    <w:rsid w:val="00D70BBC"/>
    <w:rsid w:val="00D7108E"/>
    <w:rsid w:val="00D710D2"/>
    <w:rsid w:val="00D71A5B"/>
    <w:rsid w:val="00D74D1A"/>
    <w:rsid w:val="00D75579"/>
    <w:rsid w:val="00D75788"/>
    <w:rsid w:val="00D76EB3"/>
    <w:rsid w:val="00D81D85"/>
    <w:rsid w:val="00D8204D"/>
    <w:rsid w:val="00D859BF"/>
    <w:rsid w:val="00D8711E"/>
    <w:rsid w:val="00D9131A"/>
    <w:rsid w:val="00D91F6A"/>
    <w:rsid w:val="00D926D2"/>
    <w:rsid w:val="00D92AF9"/>
    <w:rsid w:val="00D93770"/>
    <w:rsid w:val="00D94490"/>
    <w:rsid w:val="00D94D07"/>
    <w:rsid w:val="00D96183"/>
    <w:rsid w:val="00D97F20"/>
    <w:rsid w:val="00DA0C98"/>
    <w:rsid w:val="00DA2A6B"/>
    <w:rsid w:val="00DA3849"/>
    <w:rsid w:val="00DA45B5"/>
    <w:rsid w:val="00DA5DB5"/>
    <w:rsid w:val="00DB4E4E"/>
    <w:rsid w:val="00DB5E3E"/>
    <w:rsid w:val="00DC0385"/>
    <w:rsid w:val="00DC0E14"/>
    <w:rsid w:val="00DC0E88"/>
    <w:rsid w:val="00DC3447"/>
    <w:rsid w:val="00DC3F72"/>
    <w:rsid w:val="00DC413F"/>
    <w:rsid w:val="00DC4BE7"/>
    <w:rsid w:val="00DC4E2D"/>
    <w:rsid w:val="00DC5EF5"/>
    <w:rsid w:val="00DC7A6A"/>
    <w:rsid w:val="00DD1866"/>
    <w:rsid w:val="00DD3D09"/>
    <w:rsid w:val="00DD47B0"/>
    <w:rsid w:val="00DD5064"/>
    <w:rsid w:val="00DD5AB1"/>
    <w:rsid w:val="00DD7450"/>
    <w:rsid w:val="00DE02F0"/>
    <w:rsid w:val="00DE0C5E"/>
    <w:rsid w:val="00DE543D"/>
    <w:rsid w:val="00DE5A84"/>
    <w:rsid w:val="00DE7869"/>
    <w:rsid w:val="00DE7F81"/>
    <w:rsid w:val="00DF0969"/>
    <w:rsid w:val="00DF2A61"/>
    <w:rsid w:val="00DF2AF0"/>
    <w:rsid w:val="00DF45DD"/>
    <w:rsid w:val="00DF689D"/>
    <w:rsid w:val="00DF7B92"/>
    <w:rsid w:val="00E00131"/>
    <w:rsid w:val="00E00310"/>
    <w:rsid w:val="00E02057"/>
    <w:rsid w:val="00E060CC"/>
    <w:rsid w:val="00E069AB"/>
    <w:rsid w:val="00E10DB4"/>
    <w:rsid w:val="00E10FB4"/>
    <w:rsid w:val="00E11235"/>
    <w:rsid w:val="00E11C4F"/>
    <w:rsid w:val="00E15197"/>
    <w:rsid w:val="00E15BC7"/>
    <w:rsid w:val="00E17617"/>
    <w:rsid w:val="00E20882"/>
    <w:rsid w:val="00E210F5"/>
    <w:rsid w:val="00E21A92"/>
    <w:rsid w:val="00E21F0D"/>
    <w:rsid w:val="00E223D6"/>
    <w:rsid w:val="00E22A14"/>
    <w:rsid w:val="00E22EB7"/>
    <w:rsid w:val="00E2383F"/>
    <w:rsid w:val="00E23B13"/>
    <w:rsid w:val="00E25186"/>
    <w:rsid w:val="00E25661"/>
    <w:rsid w:val="00E26201"/>
    <w:rsid w:val="00E27446"/>
    <w:rsid w:val="00E30B64"/>
    <w:rsid w:val="00E30B97"/>
    <w:rsid w:val="00E342BE"/>
    <w:rsid w:val="00E34432"/>
    <w:rsid w:val="00E374D1"/>
    <w:rsid w:val="00E37B5B"/>
    <w:rsid w:val="00E37D67"/>
    <w:rsid w:val="00E41763"/>
    <w:rsid w:val="00E41A69"/>
    <w:rsid w:val="00E4595E"/>
    <w:rsid w:val="00E4702A"/>
    <w:rsid w:val="00E564B8"/>
    <w:rsid w:val="00E573EC"/>
    <w:rsid w:val="00E576BC"/>
    <w:rsid w:val="00E63460"/>
    <w:rsid w:val="00E641C8"/>
    <w:rsid w:val="00E64721"/>
    <w:rsid w:val="00E647C3"/>
    <w:rsid w:val="00E64CF1"/>
    <w:rsid w:val="00E659CF"/>
    <w:rsid w:val="00E67326"/>
    <w:rsid w:val="00E67B34"/>
    <w:rsid w:val="00E73212"/>
    <w:rsid w:val="00E75F8E"/>
    <w:rsid w:val="00E77429"/>
    <w:rsid w:val="00E7747A"/>
    <w:rsid w:val="00E77E38"/>
    <w:rsid w:val="00E80B3D"/>
    <w:rsid w:val="00E80B56"/>
    <w:rsid w:val="00E81713"/>
    <w:rsid w:val="00E83A00"/>
    <w:rsid w:val="00E84804"/>
    <w:rsid w:val="00E852D8"/>
    <w:rsid w:val="00E8554D"/>
    <w:rsid w:val="00E8575B"/>
    <w:rsid w:val="00E92353"/>
    <w:rsid w:val="00E92959"/>
    <w:rsid w:val="00E93863"/>
    <w:rsid w:val="00E955B2"/>
    <w:rsid w:val="00E95F3F"/>
    <w:rsid w:val="00E9621C"/>
    <w:rsid w:val="00E965F2"/>
    <w:rsid w:val="00E97ED8"/>
    <w:rsid w:val="00EA0977"/>
    <w:rsid w:val="00EA0E4B"/>
    <w:rsid w:val="00EA2633"/>
    <w:rsid w:val="00EA2860"/>
    <w:rsid w:val="00EA5086"/>
    <w:rsid w:val="00EA69D7"/>
    <w:rsid w:val="00EA6FE5"/>
    <w:rsid w:val="00EB18EB"/>
    <w:rsid w:val="00EB1935"/>
    <w:rsid w:val="00EB2D06"/>
    <w:rsid w:val="00EB2F31"/>
    <w:rsid w:val="00EB33AE"/>
    <w:rsid w:val="00EB3C45"/>
    <w:rsid w:val="00EB41ED"/>
    <w:rsid w:val="00EB4981"/>
    <w:rsid w:val="00EB552A"/>
    <w:rsid w:val="00EB5BD3"/>
    <w:rsid w:val="00EB683C"/>
    <w:rsid w:val="00EB71A5"/>
    <w:rsid w:val="00EC2784"/>
    <w:rsid w:val="00EC47A1"/>
    <w:rsid w:val="00ED0F35"/>
    <w:rsid w:val="00ED3C01"/>
    <w:rsid w:val="00ED3C44"/>
    <w:rsid w:val="00ED4B05"/>
    <w:rsid w:val="00ED6242"/>
    <w:rsid w:val="00ED6811"/>
    <w:rsid w:val="00ED68A1"/>
    <w:rsid w:val="00EE01E7"/>
    <w:rsid w:val="00EE2348"/>
    <w:rsid w:val="00EE2A9B"/>
    <w:rsid w:val="00EE2DA2"/>
    <w:rsid w:val="00EE47D5"/>
    <w:rsid w:val="00EE5AF9"/>
    <w:rsid w:val="00EE5D21"/>
    <w:rsid w:val="00EF14ED"/>
    <w:rsid w:val="00EF1718"/>
    <w:rsid w:val="00EF1EA5"/>
    <w:rsid w:val="00EF42D8"/>
    <w:rsid w:val="00EF458C"/>
    <w:rsid w:val="00EF4B7D"/>
    <w:rsid w:val="00EF5493"/>
    <w:rsid w:val="00EF57DC"/>
    <w:rsid w:val="00EF6D90"/>
    <w:rsid w:val="00EF75EC"/>
    <w:rsid w:val="00F0155E"/>
    <w:rsid w:val="00F02D98"/>
    <w:rsid w:val="00F02E78"/>
    <w:rsid w:val="00F04124"/>
    <w:rsid w:val="00F04652"/>
    <w:rsid w:val="00F06DD6"/>
    <w:rsid w:val="00F071D2"/>
    <w:rsid w:val="00F11932"/>
    <w:rsid w:val="00F11E03"/>
    <w:rsid w:val="00F1476A"/>
    <w:rsid w:val="00F15056"/>
    <w:rsid w:val="00F20616"/>
    <w:rsid w:val="00F21EB9"/>
    <w:rsid w:val="00F245F1"/>
    <w:rsid w:val="00F25745"/>
    <w:rsid w:val="00F27234"/>
    <w:rsid w:val="00F276CA"/>
    <w:rsid w:val="00F30378"/>
    <w:rsid w:val="00F30C43"/>
    <w:rsid w:val="00F31309"/>
    <w:rsid w:val="00F32FD2"/>
    <w:rsid w:val="00F33F5D"/>
    <w:rsid w:val="00F353B3"/>
    <w:rsid w:val="00F35B67"/>
    <w:rsid w:val="00F36CB7"/>
    <w:rsid w:val="00F3732B"/>
    <w:rsid w:val="00F37945"/>
    <w:rsid w:val="00F40BEA"/>
    <w:rsid w:val="00F42465"/>
    <w:rsid w:val="00F42B20"/>
    <w:rsid w:val="00F4357F"/>
    <w:rsid w:val="00F442F1"/>
    <w:rsid w:val="00F467FC"/>
    <w:rsid w:val="00F5035B"/>
    <w:rsid w:val="00F51472"/>
    <w:rsid w:val="00F52F96"/>
    <w:rsid w:val="00F55186"/>
    <w:rsid w:val="00F5782E"/>
    <w:rsid w:val="00F60619"/>
    <w:rsid w:val="00F62079"/>
    <w:rsid w:val="00F64372"/>
    <w:rsid w:val="00F643B1"/>
    <w:rsid w:val="00F66D14"/>
    <w:rsid w:val="00F725AC"/>
    <w:rsid w:val="00F73199"/>
    <w:rsid w:val="00F73AA6"/>
    <w:rsid w:val="00F74C27"/>
    <w:rsid w:val="00F76991"/>
    <w:rsid w:val="00F769E0"/>
    <w:rsid w:val="00F773F2"/>
    <w:rsid w:val="00F77BFC"/>
    <w:rsid w:val="00F804D5"/>
    <w:rsid w:val="00F80FCC"/>
    <w:rsid w:val="00F813D1"/>
    <w:rsid w:val="00F857D7"/>
    <w:rsid w:val="00F8792A"/>
    <w:rsid w:val="00F91DE8"/>
    <w:rsid w:val="00F922BC"/>
    <w:rsid w:val="00F92A66"/>
    <w:rsid w:val="00F92E6A"/>
    <w:rsid w:val="00F9339D"/>
    <w:rsid w:val="00F96F8D"/>
    <w:rsid w:val="00F97333"/>
    <w:rsid w:val="00FA2DBE"/>
    <w:rsid w:val="00FA382A"/>
    <w:rsid w:val="00FA38DA"/>
    <w:rsid w:val="00FA4B86"/>
    <w:rsid w:val="00FA5616"/>
    <w:rsid w:val="00FA5CCD"/>
    <w:rsid w:val="00FA6B96"/>
    <w:rsid w:val="00FB04BC"/>
    <w:rsid w:val="00FB0E8D"/>
    <w:rsid w:val="00FB411A"/>
    <w:rsid w:val="00FB4C07"/>
    <w:rsid w:val="00FB69B1"/>
    <w:rsid w:val="00FB6B88"/>
    <w:rsid w:val="00FC0598"/>
    <w:rsid w:val="00FC18E2"/>
    <w:rsid w:val="00FC225C"/>
    <w:rsid w:val="00FC245D"/>
    <w:rsid w:val="00FC29ED"/>
    <w:rsid w:val="00FC3906"/>
    <w:rsid w:val="00FC3B48"/>
    <w:rsid w:val="00FC3D25"/>
    <w:rsid w:val="00FC400A"/>
    <w:rsid w:val="00FC4790"/>
    <w:rsid w:val="00FC4D32"/>
    <w:rsid w:val="00FC5DF2"/>
    <w:rsid w:val="00FC5EF1"/>
    <w:rsid w:val="00FC60B7"/>
    <w:rsid w:val="00FC6A91"/>
    <w:rsid w:val="00FD1FBE"/>
    <w:rsid w:val="00FD208D"/>
    <w:rsid w:val="00FD210D"/>
    <w:rsid w:val="00FD2FCA"/>
    <w:rsid w:val="00FD3498"/>
    <w:rsid w:val="00FD445E"/>
    <w:rsid w:val="00FD5509"/>
    <w:rsid w:val="00FD59F6"/>
    <w:rsid w:val="00FD6312"/>
    <w:rsid w:val="00FD6C34"/>
    <w:rsid w:val="00FD702B"/>
    <w:rsid w:val="00FE12C0"/>
    <w:rsid w:val="00FE27A8"/>
    <w:rsid w:val="00FE2F6D"/>
    <w:rsid w:val="00FE3271"/>
    <w:rsid w:val="00FE371D"/>
    <w:rsid w:val="00FE38AA"/>
    <w:rsid w:val="00FE3939"/>
    <w:rsid w:val="00FE3C35"/>
    <w:rsid w:val="00FE3E2A"/>
    <w:rsid w:val="00FE589A"/>
    <w:rsid w:val="00FE5BD5"/>
    <w:rsid w:val="00FE5C64"/>
    <w:rsid w:val="00FE5C6A"/>
    <w:rsid w:val="00FE76CE"/>
    <w:rsid w:val="00FF2CE7"/>
    <w:rsid w:val="00FF3551"/>
    <w:rsid w:val="00FF39E0"/>
    <w:rsid w:val="00FF4BF5"/>
    <w:rsid w:val="00FF665A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441CC0"/>
  <w14:defaultImageDpi w14:val="32767"/>
  <w15:chartTrackingRefBased/>
  <w15:docId w15:val="{C31A3E8B-397E-4212-9998-E366DC46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6EF"/>
    <w:pPr>
      <w:widowControl w:val="0"/>
      <w:snapToGrid w:val="0"/>
      <w:ind w:leftChars="100" w:left="100" w:firstLineChars="100" w:firstLine="100"/>
      <w:jc w:val="both"/>
    </w:pPr>
    <w:rPr>
      <w:rFonts w:eastAsia="IPA モナー 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3F328F"/>
    <w:pPr>
      <w:keepNext/>
      <w:numPr>
        <w:numId w:val="3"/>
      </w:numPr>
      <w:ind w:leftChars="0" w:left="0" w:firstLineChars="0" w:firstLine="0"/>
      <w:outlineLvl w:val="0"/>
    </w:pPr>
    <w:rPr>
      <w:rFonts w:asciiTheme="majorHAnsi" w:eastAsia="IPA モナー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E64DD"/>
    <w:pPr>
      <w:keepNext/>
      <w:numPr>
        <w:ilvl w:val="1"/>
        <w:numId w:val="3"/>
      </w:numPr>
      <w:ind w:leftChars="0" w:left="0" w:firstLineChars="0" w:firstLine="0"/>
      <w:outlineLvl w:val="1"/>
    </w:pPr>
    <w:rPr>
      <w:rFonts w:asciiTheme="majorHAnsi" w:eastAsia="IPA モナー ゴシック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E64DD"/>
    <w:pPr>
      <w:keepNext/>
      <w:numPr>
        <w:ilvl w:val="2"/>
        <w:numId w:val="3"/>
      </w:numPr>
      <w:ind w:leftChars="0" w:left="0" w:firstLineChars="0" w:firstLine="0"/>
      <w:outlineLvl w:val="2"/>
    </w:pPr>
    <w:rPr>
      <w:rFonts w:asciiTheme="majorHAnsi" w:eastAsia="IPA モナー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F328F"/>
    <w:rPr>
      <w:rFonts w:asciiTheme="majorHAnsi" w:eastAsia="IPA モナー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2E64DD"/>
    <w:rPr>
      <w:rFonts w:asciiTheme="majorHAnsi" w:eastAsia="IPA モナー ゴシック" w:hAnsiTheme="majorHAnsi" w:cstheme="majorBidi"/>
      <w:sz w:val="20"/>
    </w:rPr>
  </w:style>
  <w:style w:type="character" w:customStyle="1" w:styleId="30">
    <w:name w:val="見出し 3 (文字)"/>
    <w:basedOn w:val="a0"/>
    <w:link w:val="3"/>
    <w:uiPriority w:val="9"/>
    <w:rsid w:val="002E64DD"/>
    <w:rPr>
      <w:rFonts w:asciiTheme="majorHAnsi" w:eastAsia="IPA モナー ゴシック" w:hAnsiTheme="majorHAnsi" w:cstheme="majorBidi"/>
      <w:sz w:val="20"/>
    </w:rPr>
  </w:style>
  <w:style w:type="table" w:styleId="a3">
    <w:name w:val="Table Grid"/>
    <w:basedOn w:val="a1"/>
    <w:uiPriority w:val="39"/>
    <w:rsid w:val="003A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693D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8E693D"/>
    <w:rPr>
      <w:rFonts w:eastAsia="IPA モナー 明朝"/>
      <w:sz w:val="20"/>
    </w:rPr>
  </w:style>
  <w:style w:type="paragraph" w:styleId="a6">
    <w:name w:val="footer"/>
    <w:basedOn w:val="a"/>
    <w:link w:val="a7"/>
    <w:uiPriority w:val="99"/>
    <w:unhideWhenUsed/>
    <w:rsid w:val="008E693D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8E693D"/>
    <w:rPr>
      <w:rFonts w:eastAsia="IPA モナー 明朝"/>
      <w:sz w:val="20"/>
    </w:rPr>
  </w:style>
  <w:style w:type="paragraph" w:styleId="a8">
    <w:name w:val="List Paragraph"/>
    <w:basedOn w:val="a"/>
    <w:qFormat/>
    <w:rsid w:val="00E8575B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663ABC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663ABC"/>
    <w:pPr>
      <w:ind w:left="200"/>
    </w:pPr>
  </w:style>
  <w:style w:type="character" w:styleId="a9">
    <w:name w:val="Hyperlink"/>
    <w:basedOn w:val="a0"/>
    <w:uiPriority w:val="99"/>
    <w:unhideWhenUsed/>
    <w:rsid w:val="00663ABC"/>
    <w:rPr>
      <w:color w:val="0563C1" w:themeColor="hyperlink"/>
      <w:u w:val="single"/>
    </w:rPr>
  </w:style>
  <w:style w:type="paragraph" w:customStyle="1" w:styleId="table">
    <w:name w:val="table"/>
    <w:basedOn w:val="a"/>
    <w:qFormat/>
    <w:rsid w:val="00211EC7"/>
    <w:pPr>
      <w:spacing w:line="240" w:lineRule="exact"/>
      <w:ind w:leftChars="0" w:left="0" w:firstLineChars="0" w:firstLine="0"/>
    </w:pPr>
    <w:rPr>
      <w:sz w:val="16"/>
      <w:szCs w:val="16"/>
    </w:rPr>
  </w:style>
  <w:style w:type="paragraph" w:styleId="aa">
    <w:name w:val="TOC Heading"/>
    <w:basedOn w:val="1"/>
    <w:next w:val="a"/>
    <w:uiPriority w:val="39"/>
    <w:unhideWhenUsed/>
    <w:qFormat/>
    <w:rsid w:val="00E17617"/>
    <w:pPr>
      <w:keepLines/>
      <w:widowControl/>
      <w:numPr>
        <w:numId w:val="0"/>
      </w:numPr>
      <w:snapToGrid/>
      <w:spacing w:before="240" w:line="259" w:lineRule="auto"/>
      <w:jc w:val="left"/>
      <w:outlineLvl w:val="9"/>
    </w:pPr>
    <w:rPr>
      <w:rFonts w:eastAsiaTheme="majorEastAsia"/>
      <w:color w:val="2F5496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E17617"/>
    <w:pPr>
      <w:ind w:leftChars="200" w:left="400"/>
    </w:pPr>
  </w:style>
  <w:style w:type="paragraph" w:customStyle="1" w:styleId="ab">
    <w:name w:val="表"/>
    <w:basedOn w:val="a"/>
    <w:qFormat/>
    <w:rsid w:val="00154080"/>
    <w:pPr>
      <w:spacing w:line="240" w:lineRule="exact"/>
      <w:ind w:leftChars="0" w:left="0" w:firstLineChars="0" w:firstLine="0"/>
      <w:jc w:val="center"/>
    </w:pPr>
    <w:rPr>
      <w:sz w:val="18"/>
    </w:rPr>
  </w:style>
  <w:style w:type="character" w:styleId="ac">
    <w:name w:val="Placeholder Text"/>
    <w:basedOn w:val="a0"/>
    <w:uiPriority w:val="99"/>
    <w:semiHidden/>
    <w:rsid w:val="00BE7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74FFC-046B-402E-A326-DA456D5B6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araki keita</dc:creator>
  <cp:keywords/>
  <dc:description/>
  <cp:lastModifiedBy>keita araki</cp:lastModifiedBy>
  <cp:revision>1602</cp:revision>
  <cp:lastPrinted>2023-11-06T08:15:00Z</cp:lastPrinted>
  <dcterms:created xsi:type="dcterms:W3CDTF">2018-07-03T09:49:00Z</dcterms:created>
  <dcterms:modified xsi:type="dcterms:W3CDTF">2024-04-18T22:03:00Z</dcterms:modified>
</cp:coreProperties>
</file>