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FCEB5" w14:textId="53768074" w:rsidR="00637EE1" w:rsidRDefault="007B1726" w:rsidP="007B1726">
      <w:pPr>
        <w:pStyle w:val="1"/>
        <w:numPr>
          <w:ilvl w:val="0"/>
          <w:numId w:val="3"/>
        </w:numPr>
        <w:ind w:leftChars="0" w:firstLineChars="0"/>
      </w:pPr>
      <w:r>
        <w:rPr>
          <w:rFonts w:hint="eastAsia"/>
        </w:rPr>
        <w:t>地下部分の設計</w:t>
      </w:r>
    </w:p>
    <w:p w14:paraId="03E5A6A0" w14:textId="0FD804DB" w:rsidR="003F328F" w:rsidRDefault="003F328F" w:rsidP="003F328F">
      <w:pPr>
        <w:ind w:left="200" w:firstLine="200"/>
      </w:pPr>
    </w:p>
    <w:p w14:paraId="41BEEA89" w14:textId="56B78D88" w:rsidR="00C76AF5" w:rsidRDefault="007B1726" w:rsidP="00C76AF5">
      <w:pPr>
        <w:pStyle w:val="2"/>
        <w:ind w:left="200" w:firstLine="200"/>
      </w:pPr>
      <w:r>
        <w:rPr>
          <w:rFonts w:hint="eastAsia"/>
        </w:rPr>
        <w:t>基礎の設計</w:t>
      </w:r>
    </w:p>
    <w:p w14:paraId="1DBBD7BB" w14:textId="77777777" w:rsidR="00872059" w:rsidRPr="00872059" w:rsidRDefault="00872059" w:rsidP="00872059">
      <w:pPr>
        <w:ind w:left="200" w:firstLine="200"/>
      </w:pPr>
    </w:p>
    <w:p w14:paraId="54386734" w14:textId="77777777" w:rsidR="00C76AF5" w:rsidRDefault="00C76AF5" w:rsidP="00C76AF5">
      <w:pPr>
        <w:pStyle w:val="3"/>
        <w:ind w:left="200" w:firstLine="200"/>
      </w:pPr>
      <w:r>
        <w:rPr>
          <w:rFonts w:hint="eastAsia"/>
        </w:rPr>
        <w:t xml:space="preserve">　準拠図書</w:t>
      </w:r>
    </w:p>
    <w:p w14:paraId="12DC2324" w14:textId="77777777" w:rsidR="00C76AF5" w:rsidRDefault="00C76AF5" w:rsidP="00C76AF5">
      <w:pPr>
        <w:ind w:left="200" w:firstLine="200"/>
      </w:pPr>
      <w:r>
        <w:rPr>
          <w:rFonts w:hint="eastAsia"/>
        </w:rPr>
        <w:t>本節の設計は以下の図書の最新版を用いる</w:t>
      </w:r>
    </w:p>
    <w:p w14:paraId="223CC91D" w14:textId="2F20CD40" w:rsidR="00C76AF5" w:rsidRDefault="00C76AF5" w:rsidP="00C76AF5">
      <w:pPr>
        <w:ind w:left="200" w:firstLine="200"/>
      </w:pPr>
      <w:r>
        <w:rPr>
          <w:rFonts w:hint="eastAsia"/>
        </w:rPr>
        <w:t>・日本建築学会</w:t>
      </w:r>
      <w:r>
        <w:rPr>
          <w:rFonts w:hint="eastAsia"/>
        </w:rPr>
        <w:t>:</w:t>
      </w:r>
      <w:r>
        <w:rPr>
          <w:rFonts w:hint="eastAsia"/>
        </w:rPr>
        <w:t xml:space="preserve">　</w:t>
      </w:r>
      <w:r w:rsidR="007B1726" w:rsidRPr="007B1726">
        <w:rPr>
          <w:rFonts w:hint="eastAsia"/>
        </w:rPr>
        <w:t>鉄筋コンクリート構造計算規準・同解説</w:t>
      </w:r>
      <w:r>
        <w:rPr>
          <w:rFonts w:hint="eastAsia"/>
        </w:rPr>
        <w:t xml:space="preserve">　</w:t>
      </w:r>
    </w:p>
    <w:p w14:paraId="10FC1762" w14:textId="73D1636E" w:rsidR="00C76AF5" w:rsidRDefault="00C76AF5" w:rsidP="00C76AF5">
      <w:pPr>
        <w:ind w:left="200" w:firstLine="200"/>
      </w:pPr>
      <w:r>
        <w:rPr>
          <w:rFonts w:hint="eastAsia"/>
        </w:rPr>
        <w:t>・日本建築学会</w:t>
      </w:r>
      <w:r>
        <w:rPr>
          <w:rFonts w:hint="eastAsia"/>
        </w:rPr>
        <w:t>:</w:t>
      </w:r>
      <w:r w:rsidR="007B1726">
        <w:rPr>
          <w:rFonts w:hint="eastAsia"/>
        </w:rPr>
        <w:t xml:space="preserve">　建築基礎構造設計指針</w:t>
      </w:r>
    </w:p>
    <w:p w14:paraId="3219C6C5" w14:textId="77777777" w:rsidR="00C76AF5" w:rsidRDefault="00C76AF5" w:rsidP="00C76AF5">
      <w:pPr>
        <w:ind w:left="200" w:firstLine="200"/>
      </w:pPr>
    </w:p>
    <w:p w14:paraId="21EB47F0" w14:textId="77777777" w:rsidR="00C76AF5" w:rsidRDefault="00C76AF5" w:rsidP="00C76AF5">
      <w:pPr>
        <w:pStyle w:val="3"/>
        <w:ind w:left="200" w:firstLine="200"/>
      </w:pPr>
      <w:r>
        <w:rPr>
          <w:rFonts w:hint="eastAsia"/>
        </w:rPr>
        <w:t xml:space="preserve">　設計方針</w:t>
      </w:r>
    </w:p>
    <w:p w14:paraId="637CE6C4" w14:textId="51BAD339" w:rsidR="00872059" w:rsidRDefault="007B1726" w:rsidP="00872059">
      <w:pPr>
        <w:ind w:left="200" w:firstLine="200"/>
      </w:pPr>
      <w:r>
        <w:rPr>
          <w:rFonts w:hint="eastAsia"/>
        </w:rPr>
        <w:t>独立基礎</w:t>
      </w:r>
      <w:r>
        <w:rPr>
          <w:rFonts w:hint="eastAsia"/>
        </w:rPr>
        <w:t>F1,F2,F3</w:t>
      </w:r>
      <w:r>
        <w:rPr>
          <w:rFonts w:hint="eastAsia"/>
        </w:rPr>
        <w:t>それぞれについて、長期の鉛直反力が最大となる箇所と地震時の曲げが最大となる箇所を抜き出し、長期・短期ともに地盤の支持力を超えないことと</w:t>
      </w:r>
      <w:r w:rsidR="00780958">
        <w:rPr>
          <w:rFonts w:hint="eastAsia"/>
        </w:rPr>
        <w:t>、</w:t>
      </w:r>
      <w:r>
        <w:rPr>
          <w:rFonts w:hint="eastAsia"/>
        </w:rPr>
        <w:t>基礎に生じるせん断・曲げの応力度が許容応力度以内となることを確認する。</w:t>
      </w:r>
    </w:p>
    <w:p w14:paraId="11AF2F88" w14:textId="373E134B" w:rsidR="00BC602C" w:rsidRDefault="00872059" w:rsidP="00BC602C">
      <w:pPr>
        <w:ind w:left="200" w:firstLine="200"/>
      </w:pPr>
      <w:r>
        <w:rPr>
          <w:rFonts w:hint="eastAsia"/>
        </w:rPr>
        <w:t>布基礎</w:t>
      </w:r>
      <w:r>
        <w:rPr>
          <w:rFonts w:hint="eastAsia"/>
        </w:rPr>
        <w:t>FG1,FG2</w:t>
      </w:r>
      <w:r>
        <w:rPr>
          <w:rFonts w:hint="eastAsia"/>
        </w:rPr>
        <w:t>については地震時応力を基礎梁断面ですべて負担するものとし、計算プログラム内で断面算定を行っているため、ここでは底盤</w:t>
      </w:r>
      <w:r w:rsidR="00BC602C">
        <w:rPr>
          <w:rFonts w:hint="eastAsia"/>
        </w:rPr>
        <w:t>（長さ</w:t>
      </w:r>
      <w:r w:rsidR="00BC602C">
        <w:rPr>
          <w:rFonts w:hint="eastAsia"/>
        </w:rPr>
        <w:t>3.75m</w:t>
      </w:r>
      <w:r w:rsidR="00BC602C">
        <w:rPr>
          <w:rFonts w:hint="eastAsia"/>
        </w:rPr>
        <w:t>×幅</w:t>
      </w:r>
      <w:r w:rsidR="00BC602C">
        <w:rPr>
          <w:rFonts w:hint="eastAsia"/>
        </w:rPr>
        <w:t>0.85m</w:t>
      </w:r>
      <w:r w:rsidR="00BC602C">
        <w:rPr>
          <w:rFonts w:hint="eastAsia"/>
        </w:rPr>
        <w:t>）</w:t>
      </w:r>
      <w:r>
        <w:rPr>
          <w:rFonts w:hint="eastAsia"/>
        </w:rPr>
        <w:t>の検討のみを行う。</w:t>
      </w:r>
      <w:r w:rsidR="00BC602C">
        <w:rPr>
          <w:rFonts w:hint="eastAsia"/>
        </w:rPr>
        <w:t>計算プログラム上は布基礎の長さ</w:t>
      </w:r>
      <w:r w:rsidR="00780958">
        <w:rPr>
          <w:rFonts w:hint="eastAsia"/>
        </w:rPr>
        <w:t>あたり</w:t>
      </w:r>
      <w:r w:rsidR="00BC602C">
        <w:rPr>
          <w:rFonts w:hint="eastAsia"/>
        </w:rPr>
        <w:t>の地反力として</w:t>
      </w:r>
      <w:r w:rsidR="00BC602C">
        <w:rPr>
          <w:rFonts w:hint="eastAsia"/>
        </w:rPr>
        <w:t>45kN/m</w:t>
      </w:r>
      <w:r w:rsidR="00BC602C">
        <w:rPr>
          <w:rFonts w:hint="eastAsia"/>
        </w:rPr>
        <w:t>を入力しており</w:t>
      </w:r>
      <w:r w:rsidR="00BC602C">
        <w:rPr>
          <w:rFonts w:hint="eastAsia"/>
        </w:rPr>
        <w:t>3.75m</w:t>
      </w:r>
      <w:r w:rsidR="00BC602C">
        <w:rPr>
          <w:rFonts w:hint="eastAsia"/>
        </w:rPr>
        <w:t>あたりでは</w:t>
      </w:r>
      <w:r w:rsidR="00BC602C">
        <w:rPr>
          <w:rFonts w:hint="eastAsia"/>
        </w:rPr>
        <w:t>45</w:t>
      </w:r>
      <w:r w:rsidR="00BC602C">
        <w:rPr>
          <w:rFonts w:hint="eastAsia"/>
        </w:rPr>
        <w:t>×</w:t>
      </w:r>
      <w:r w:rsidR="00BC602C">
        <w:rPr>
          <w:rFonts w:hint="eastAsia"/>
        </w:rPr>
        <w:t>3.75</w:t>
      </w:r>
      <w:r w:rsidR="00BC602C">
        <w:rPr>
          <w:rFonts w:hint="eastAsia"/>
        </w:rPr>
        <w:t>＝</w:t>
      </w:r>
      <w:r w:rsidR="00BC602C">
        <w:rPr>
          <w:rFonts w:hint="eastAsia"/>
        </w:rPr>
        <w:t>168.75kN</w:t>
      </w:r>
      <w:r w:rsidR="00BC602C">
        <w:rPr>
          <w:rFonts w:hint="eastAsia"/>
        </w:rPr>
        <w:t>だが、実際の地反力分布は完全に均等ではないことを考慮して</w:t>
      </w:r>
      <w:r w:rsidR="00BC602C">
        <w:rPr>
          <w:rFonts w:hint="eastAsia"/>
        </w:rPr>
        <w:t>168.75</w:t>
      </w:r>
      <w:r w:rsidR="00BC602C">
        <w:rPr>
          <w:rFonts w:hint="eastAsia"/>
        </w:rPr>
        <w:t>→</w:t>
      </w:r>
      <w:r w:rsidR="00BC602C">
        <w:rPr>
          <w:rFonts w:hint="eastAsia"/>
        </w:rPr>
        <w:t>200kN</w:t>
      </w:r>
      <w:r w:rsidR="00BC602C">
        <w:rPr>
          <w:rFonts w:hint="eastAsia"/>
        </w:rPr>
        <w:t>として検討を行う。</w:t>
      </w:r>
    </w:p>
    <w:p w14:paraId="6D3EEC5E" w14:textId="5A951E37" w:rsidR="002F335F" w:rsidRDefault="00872059" w:rsidP="00872059">
      <w:pPr>
        <w:ind w:left="200" w:firstLine="200"/>
      </w:pPr>
      <w:r>
        <w:rPr>
          <w:rFonts w:hint="eastAsia"/>
        </w:rPr>
        <w:t>地盤調査結果より基礎底面の地盤は</w:t>
      </w:r>
      <w:r>
        <w:rPr>
          <w:rFonts w:hint="eastAsia"/>
        </w:rPr>
        <w:t>N</w:t>
      </w:r>
      <w:r>
        <w:rPr>
          <w:rFonts w:hint="eastAsia"/>
        </w:rPr>
        <w:t>値</w:t>
      </w:r>
      <w:r>
        <w:rPr>
          <w:rFonts w:hint="eastAsia"/>
        </w:rPr>
        <w:t>10</w:t>
      </w:r>
      <w:r>
        <w:rPr>
          <w:rFonts w:hint="eastAsia"/>
        </w:rPr>
        <w:t>以上の砂礫層と判断できるが、盛り土部分を含むため、安全をみて長期支持力が</w:t>
      </w:r>
      <w:r>
        <w:rPr>
          <w:rFonts w:hint="eastAsia"/>
        </w:rPr>
        <w:t>100kN/</w:t>
      </w:r>
      <w:r>
        <w:rPr>
          <w:rFonts w:hint="eastAsia"/>
        </w:rPr>
        <w:t>㎡</w:t>
      </w:r>
      <w:r>
        <w:rPr>
          <w:rFonts w:hint="eastAsia"/>
        </w:rPr>
        <w:t xml:space="preserve"> </w:t>
      </w:r>
      <w:r>
        <w:rPr>
          <w:rFonts w:hint="eastAsia"/>
        </w:rPr>
        <w:t>程度となるように根入れ深さ</w:t>
      </w:r>
      <w:r>
        <w:rPr>
          <w:rFonts w:hint="eastAsia"/>
        </w:rPr>
        <w:t>Df</w:t>
      </w:r>
      <w:r>
        <w:rPr>
          <w:rFonts w:hint="eastAsia"/>
        </w:rPr>
        <w:t>を低減している。</w:t>
      </w:r>
    </w:p>
    <w:p w14:paraId="6055BC82" w14:textId="77777777" w:rsidR="00BC602C" w:rsidRDefault="00BC602C" w:rsidP="00872059">
      <w:pPr>
        <w:ind w:left="200" w:firstLine="200"/>
      </w:pPr>
    </w:p>
    <w:p w14:paraId="75DFA722" w14:textId="655015B3" w:rsidR="00BC602C" w:rsidRDefault="00BC602C" w:rsidP="00BC602C">
      <w:pPr>
        <w:pStyle w:val="3"/>
        <w:ind w:left="200" w:firstLine="200"/>
      </w:pPr>
      <w:r>
        <w:rPr>
          <w:rFonts w:hint="eastAsia"/>
        </w:rPr>
        <w:t xml:space="preserve">　検討結果</w:t>
      </w:r>
    </w:p>
    <w:p w14:paraId="201BAA01" w14:textId="7B1F4BD9" w:rsidR="00BC602C" w:rsidRDefault="00BC602C" w:rsidP="00BC602C">
      <w:pPr>
        <w:ind w:left="200" w:firstLine="200"/>
      </w:pPr>
      <w:r>
        <w:rPr>
          <w:rFonts w:hint="eastAsia"/>
        </w:rPr>
        <w:t>5.1.4</w:t>
      </w:r>
      <w:r>
        <w:t xml:space="preserve"> </w:t>
      </w:r>
      <w:r>
        <w:rPr>
          <w:rFonts w:hint="eastAsia"/>
        </w:rPr>
        <w:t>で抜き出した箇所について次頁で上記の検討を行っている。</w:t>
      </w:r>
    </w:p>
    <w:p w14:paraId="21A13856" w14:textId="77777777" w:rsidR="00BC602C" w:rsidRPr="00BC602C" w:rsidRDefault="00BC602C" w:rsidP="00BC602C">
      <w:pPr>
        <w:ind w:left="200" w:firstLine="200"/>
      </w:pPr>
    </w:p>
    <w:p w14:paraId="25992CDC" w14:textId="60AB004D" w:rsidR="00BC602C" w:rsidRDefault="00BC602C" w:rsidP="00BC602C">
      <w:pPr>
        <w:pStyle w:val="3"/>
        <w:ind w:left="200" w:firstLine="200"/>
      </w:pPr>
      <w:r>
        <w:rPr>
          <w:rFonts w:hint="eastAsia"/>
        </w:rPr>
        <w:t xml:space="preserve">　計算プログラム出力</w:t>
      </w:r>
    </w:p>
    <w:p w14:paraId="005AC479" w14:textId="19EA5CB9" w:rsidR="00BC602C" w:rsidRDefault="00BC602C" w:rsidP="00BC602C">
      <w:pPr>
        <w:ind w:left="200" w:firstLine="200"/>
      </w:pPr>
      <w:r>
        <w:rPr>
          <w:rFonts w:hint="eastAsia"/>
        </w:rPr>
        <w:t>ここに出力されている力は露出型柱脚の応力算定位置（＝基礎天端）での力であるため、基礎・地盤の応力算定用に</w:t>
      </w:r>
      <w:r w:rsidR="00537779">
        <w:rPr>
          <w:rFonts w:hint="eastAsia"/>
        </w:rPr>
        <w:t>曲げモーメントを（せん断力）×（基礎高さ）分割りました数値を併記して、</w:t>
      </w:r>
      <w:r w:rsidR="00537779">
        <w:rPr>
          <w:rFonts w:hint="eastAsia"/>
        </w:rPr>
        <w:t>5.1.3</w:t>
      </w:r>
      <w:r w:rsidR="00537779">
        <w:t xml:space="preserve"> </w:t>
      </w:r>
      <w:r w:rsidR="00537779">
        <w:rPr>
          <w:rFonts w:hint="eastAsia"/>
        </w:rPr>
        <w:t>での</w:t>
      </w:r>
      <w:bookmarkStart w:id="0" w:name="_GoBack"/>
      <w:bookmarkEnd w:id="0"/>
      <w:r w:rsidR="00537779">
        <w:rPr>
          <w:rFonts w:hint="eastAsia"/>
        </w:rPr>
        <w:t>検討に使用している。</w:t>
      </w:r>
    </w:p>
    <w:p w14:paraId="1CC2BD2A" w14:textId="77777777" w:rsidR="00BC602C" w:rsidRPr="00BC602C" w:rsidRDefault="00BC602C" w:rsidP="00872059">
      <w:pPr>
        <w:ind w:left="200" w:firstLine="200"/>
      </w:pPr>
    </w:p>
    <w:p w14:paraId="485CD27E" w14:textId="25B4FA26" w:rsidR="00860666" w:rsidRDefault="00860666">
      <w:pPr>
        <w:widowControl/>
        <w:ind w:leftChars="0" w:left="0" w:firstLineChars="0" w:firstLine="0"/>
        <w:jc w:val="left"/>
      </w:pPr>
    </w:p>
    <w:sectPr w:rsidR="00860666" w:rsidSect="003F328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PA モナー 明朝">
    <w:altName w:val="ＭＳ 明朝"/>
    <w:charset w:val="80"/>
    <w:family w:val="roman"/>
    <w:pitch w:val="fixed"/>
    <w:sig w:usb0="00000000" w:usb1="28C76CF8" w:usb2="00000010" w:usb3="00000000" w:csb0="0002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IPA モナー ゴシック">
    <w:altName w:val="ＭＳ ゴシック"/>
    <w:charset w:val="80"/>
    <w:family w:val="modern"/>
    <w:pitch w:val="fixed"/>
    <w:sig w:usb0="00000000" w:usb1="28C76CF8"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23E8A"/>
    <w:multiLevelType w:val="hybridMultilevel"/>
    <w:tmpl w:val="16507DBE"/>
    <w:lvl w:ilvl="0" w:tplc="32DEFE02">
      <w:numFmt w:val="bullet"/>
      <w:lvlText w:val="○"/>
      <w:lvlJc w:val="left"/>
      <w:pPr>
        <w:ind w:left="360" w:hanging="360"/>
      </w:pPr>
      <w:rPr>
        <w:rFonts w:ascii="IPA モナー 明朝" w:eastAsia="IPA モナー 明朝" w:hAnsi="IPA モナー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246270B"/>
    <w:multiLevelType w:val="multilevel"/>
    <w:tmpl w:val="EB2EF91E"/>
    <w:lvl w:ilvl="0">
      <w:start w:val="5"/>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E6A"/>
    <w:rsid w:val="000343F9"/>
    <w:rsid w:val="000444F3"/>
    <w:rsid w:val="00050667"/>
    <w:rsid w:val="00055DF2"/>
    <w:rsid w:val="00077C5C"/>
    <w:rsid w:val="000A2D14"/>
    <w:rsid w:val="000B63F9"/>
    <w:rsid w:val="000E6A81"/>
    <w:rsid w:val="00173270"/>
    <w:rsid w:val="00174775"/>
    <w:rsid w:val="001942C7"/>
    <w:rsid w:val="001A14A9"/>
    <w:rsid w:val="001D114F"/>
    <w:rsid w:val="002011B2"/>
    <w:rsid w:val="00204AF4"/>
    <w:rsid w:val="00251129"/>
    <w:rsid w:val="00267BCA"/>
    <w:rsid w:val="00276DC0"/>
    <w:rsid w:val="00294E77"/>
    <w:rsid w:val="002A4FB1"/>
    <w:rsid w:val="002B5D5C"/>
    <w:rsid w:val="002D01A1"/>
    <w:rsid w:val="002D4E65"/>
    <w:rsid w:val="002E4741"/>
    <w:rsid w:val="002F335F"/>
    <w:rsid w:val="003164B5"/>
    <w:rsid w:val="003476F6"/>
    <w:rsid w:val="003A2EA0"/>
    <w:rsid w:val="003E26E1"/>
    <w:rsid w:val="003E7B0C"/>
    <w:rsid w:val="003F328F"/>
    <w:rsid w:val="00465AFE"/>
    <w:rsid w:val="00470BD4"/>
    <w:rsid w:val="00471A1E"/>
    <w:rsid w:val="004A110A"/>
    <w:rsid w:val="004B577B"/>
    <w:rsid w:val="004C629F"/>
    <w:rsid w:val="005051E2"/>
    <w:rsid w:val="00537779"/>
    <w:rsid w:val="005A5143"/>
    <w:rsid w:val="005B0FDB"/>
    <w:rsid w:val="005D117B"/>
    <w:rsid w:val="005F06CD"/>
    <w:rsid w:val="00602F43"/>
    <w:rsid w:val="00614EB4"/>
    <w:rsid w:val="00614FCD"/>
    <w:rsid w:val="006268E7"/>
    <w:rsid w:val="00637EE1"/>
    <w:rsid w:val="00662D8B"/>
    <w:rsid w:val="006F3F36"/>
    <w:rsid w:val="00730986"/>
    <w:rsid w:val="007502E6"/>
    <w:rsid w:val="00751F6D"/>
    <w:rsid w:val="00755D0D"/>
    <w:rsid w:val="00780958"/>
    <w:rsid w:val="0078398D"/>
    <w:rsid w:val="007B1726"/>
    <w:rsid w:val="007B3B5B"/>
    <w:rsid w:val="007D2F83"/>
    <w:rsid w:val="0085090D"/>
    <w:rsid w:val="00860666"/>
    <w:rsid w:val="00872059"/>
    <w:rsid w:val="008A5CB8"/>
    <w:rsid w:val="009323C7"/>
    <w:rsid w:val="0095280C"/>
    <w:rsid w:val="00985CCD"/>
    <w:rsid w:val="009B490A"/>
    <w:rsid w:val="009C5D44"/>
    <w:rsid w:val="00A43330"/>
    <w:rsid w:val="00A535A2"/>
    <w:rsid w:val="00AA5620"/>
    <w:rsid w:val="00AD25F0"/>
    <w:rsid w:val="00AD3819"/>
    <w:rsid w:val="00AF4C38"/>
    <w:rsid w:val="00AF6C7D"/>
    <w:rsid w:val="00B15E63"/>
    <w:rsid w:val="00B86DCF"/>
    <w:rsid w:val="00BC27F2"/>
    <w:rsid w:val="00BC602C"/>
    <w:rsid w:val="00BF6BA5"/>
    <w:rsid w:val="00C1011A"/>
    <w:rsid w:val="00C76AF5"/>
    <w:rsid w:val="00C877B3"/>
    <w:rsid w:val="00CA154F"/>
    <w:rsid w:val="00CF0397"/>
    <w:rsid w:val="00D44048"/>
    <w:rsid w:val="00D561BF"/>
    <w:rsid w:val="00D618D6"/>
    <w:rsid w:val="00D7108E"/>
    <w:rsid w:val="00DC4E2D"/>
    <w:rsid w:val="00DC7DBB"/>
    <w:rsid w:val="00DD70CE"/>
    <w:rsid w:val="00E41763"/>
    <w:rsid w:val="00E90FEB"/>
    <w:rsid w:val="00E9621C"/>
    <w:rsid w:val="00EC20D2"/>
    <w:rsid w:val="00F54212"/>
    <w:rsid w:val="00F5782E"/>
    <w:rsid w:val="00F857D7"/>
    <w:rsid w:val="00F91060"/>
    <w:rsid w:val="00F92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441CC0"/>
  <w15:chartTrackingRefBased/>
  <w15:docId w15:val="{C31A3E8B-397E-4212-9998-E366DC46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328F"/>
    <w:pPr>
      <w:widowControl w:val="0"/>
      <w:ind w:leftChars="100" w:left="100" w:firstLineChars="100" w:firstLine="100"/>
      <w:jc w:val="both"/>
    </w:pPr>
    <w:rPr>
      <w:rFonts w:eastAsia="IPA モナー 明朝"/>
      <w:sz w:val="20"/>
    </w:rPr>
  </w:style>
  <w:style w:type="paragraph" w:styleId="1">
    <w:name w:val="heading 1"/>
    <w:basedOn w:val="a"/>
    <w:next w:val="a"/>
    <w:link w:val="10"/>
    <w:uiPriority w:val="9"/>
    <w:qFormat/>
    <w:rsid w:val="003F328F"/>
    <w:pPr>
      <w:keepNext/>
      <w:outlineLvl w:val="0"/>
    </w:pPr>
    <w:rPr>
      <w:rFonts w:asciiTheme="majorHAnsi" w:eastAsia="IPA モナー ゴシック" w:hAnsiTheme="majorHAnsi" w:cstheme="majorBidi"/>
      <w:sz w:val="24"/>
      <w:szCs w:val="24"/>
    </w:rPr>
  </w:style>
  <w:style w:type="paragraph" w:styleId="2">
    <w:name w:val="heading 2"/>
    <w:basedOn w:val="a"/>
    <w:next w:val="a"/>
    <w:link w:val="20"/>
    <w:uiPriority w:val="9"/>
    <w:unhideWhenUsed/>
    <w:qFormat/>
    <w:rsid w:val="003F328F"/>
    <w:pPr>
      <w:keepNext/>
      <w:numPr>
        <w:ilvl w:val="1"/>
        <w:numId w:val="3"/>
      </w:numPr>
      <w:ind w:leftChars="0" w:left="0" w:firstLineChars="0" w:firstLine="0"/>
      <w:outlineLvl w:val="1"/>
    </w:pPr>
    <w:rPr>
      <w:rFonts w:asciiTheme="majorHAnsi" w:eastAsia="IPA モナー ゴシック" w:hAnsiTheme="majorHAnsi" w:cstheme="majorBidi"/>
    </w:rPr>
  </w:style>
  <w:style w:type="paragraph" w:styleId="3">
    <w:name w:val="heading 3"/>
    <w:basedOn w:val="a"/>
    <w:next w:val="a"/>
    <w:link w:val="30"/>
    <w:uiPriority w:val="9"/>
    <w:unhideWhenUsed/>
    <w:qFormat/>
    <w:rsid w:val="003F328F"/>
    <w:pPr>
      <w:keepNext/>
      <w:numPr>
        <w:ilvl w:val="2"/>
        <w:numId w:val="3"/>
      </w:numPr>
      <w:ind w:leftChars="0" w:left="0" w:firstLineChars="0" w:firstLine="0"/>
      <w:outlineLvl w:val="2"/>
    </w:pPr>
    <w:rPr>
      <w:rFonts w:asciiTheme="majorHAnsi" w:eastAsia="IPA モナー ゴシック"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F328F"/>
    <w:rPr>
      <w:rFonts w:asciiTheme="majorHAnsi" w:eastAsia="IPA モナー ゴシック" w:hAnsiTheme="majorHAnsi" w:cstheme="majorBidi"/>
      <w:sz w:val="24"/>
      <w:szCs w:val="24"/>
    </w:rPr>
  </w:style>
  <w:style w:type="character" w:customStyle="1" w:styleId="20">
    <w:name w:val="見出し 2 (文字)"/>
    <w:basedOn w:val="a0"/>
    <w:link w:val="2"/>
    <w:uiPriority w:val="9"/>
    <w:rsid w:val="003F328F"/>
    <w:rPr>
      <w:rFonts w:asciiTheme="majorHAnsi" w:eastAsia="IPA モナー ゴシック" w:hAnsiTheme="majorHAnsi" w:cstheme="majorBidi"/>
      <w:sz w:val="20"/>
    </w:rPr>
  </w:style>
  <w:style w:type="character" w:customStyle="1" w:styleId="30">
    <w:name w:val="見出し 3 (文字)"/>
    <w:basedOn w:val="a0"/>
    <w:link w:val="3"/>
    <w:uiPriority w:val="9"/>
    <w:rsid w:val="003F328F"/>
    <w:rPr>
      <w:rFonts w:asciiTheme="majorHAnsi" w:eastAsia="IPA モナー ゴシック" w:hAnsiTheme="majorHAnsi" w:cstheme="majorBidi"/>
      <w:sz w:val="20"/>
    </w:rPr>
  </w:style>
  <w:style w:type="table" w:styleId="a3">
    <w:name w:val="Table Grid"/>
    <w:basedOn w:val="a1"/>
    <w:uiPriority w:val="39"/>
    <w:rsid w:val="003A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F6C7D"/>
    <w:pPr>
      <w:ind w:leftChars="400" w:left="840"/>
    </w:pPr>
  </w:style>
  <w:style w:type="character" w:styleId="a5">
    <w:name w:val="annotation reference"/>
    <w:basedOn w:val="a0"/>
    <w:uiPriority w:val="99"/>
    <w:semiHidden/>
    <w:unhideWhenUsed/>
    <w:rsid w:val="0085090D"/>
    <w:rPr>
      <w:sz w:val="18"/>
      <w:szCs w:val="18"/>
    </w:rPr>
  </w:style>
  <w:style w:type="paragraph" w:styleId="a6">
    <w:name w:val="annotation text"/>
    <w:basedOn w:val="a"/>
    <w:link w:val="a7"/>
    <w:uiPriority w:val="99"/>
    <w:semiHidden/>
    <w:unhideWhenUsed/>
    <w:rsid w:val="0085090D"/>
    <w:pPr>
      <w:jc w:val="left"/>
    </w:pPr>
  </w:style>
  <w:style w:type="character" w:customStyle="1" w:styleId="a7">
    <w:name w:val="コメント文字列 (文字)"/>
    <w:basedOn w:val="a0"/>
    <w:link w:val="a6"/>
    <w:uiPriority w:val="99"/>
    <w:semiHidden/>
    <w:rsid w:val="0085090D"/>
    <w:rPr>
      <w:rFonts w:eastAsia="IPA モナー 明朝"/>
      <w:sz w:val="20"/>
    </w:rPr>
  </w:style>
  <w:style w:type="paragraph" w:styleId="a8">
    <w:name w:val="annotation subject"/>
    <w:basedOn w:val="a6"/>
    <w:next w:val="a6"/>
    <w:link w:val="a9"/>
    <w:uiPriority w:val="99"/>
    <w:semiHidden/>
    <w:unhideWhenUsed/>
    <w:rsid w:val="0085090D"/>
    <w:rPr>
      <w:b/>
      <w:bCs/>
    </w:rPr>
  </w:style>
  <w:style w:type="character" w:customStyle="1" w:styleId="a9">
    <w:name w:val="コメント内容 (文字)"/>
    <w:basedOn w:val="a7"/>
    <w:link w:val="a8"/>
    <w:uiPriority w:val="99"/>
    <w:semiHidden/>
    <w:rsid w:val="0085090D"/>
    <w:rPr>
      <w:rFonts w:eastAsia="IPA モナー 明朝"/>
      <w:b/>
      <w:bCs/>
      <w:sz w:val="20"/>
    </w:rPr>
  </w:style>
  <w:style w:type="paragraph" w:styleId="aa">
    <w:name w:val="Balloon Text"/>
    <w:basedOn w:val="a"/>
    <w:link w:val="ab"/>
    <w:uiPriority w:val="99"/>
    <w:semiHidden/>
    <w:unhideWhenUsed/>
    <w:rsid w:val="0085090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5090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05162">
      <w:bodyDiv w:val="1"/>
      <w:marLeft w:val="0"/>
      <w:marRight w:val="0"/>
      <w:marTop w:val="0"/>
      <w:marBottom w:val="0"/>
      <w:divBdr>
        <w:top w:val="none" w:sz="0" w:space="0" w:color="auto"/>
        <w:left w:val="none" w:sz="0" w:space="0" w:color="auto"/>
        <w:bottom w:val="none" w:sz="0" w:space="0" w:color="auto"/>
        <w:right w:val="none" w:sz="0" w:space="0" w:color="auto"/>
      </w:divBdr>
    </w:div>
    <w:div w:id="280233265">
      <w:bodyDiv w:val="1"/>
      <w:marLeft w:val="0"/>
      <w:marRight w:val="0"/>
      <w:marTop w:val="0"/>
      <w:marBottom w:val="0"/>
      <w:divBdr>
        <w:top w:val="none" w:sz="0" w:space="0" w:color="auto"/>
        <w:left w:val="none" w:sz="0" w:space="0" w:color="auto"/>
        <w:bottom w:val="none" w:sz="0" w:space="0" w:color="auto"/>
        <w:right w:val="none" w:sz="0" w:space="0" w:color="auto"/>
      </w:divBdr>
    </w:div>
    <w:div w:id="63237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99</Words>
  <Characters>570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araki keita</dc:creator>
  <cp:keywords/>
  <dc:description/>
  <cp:lastModifiedBy>Inoue</cp:lastModifiedBy>
  <cp:revision>7</cp:revision>
  <cp:lastPrinted>2018-07-05T10:09:00Z</cp:lastPrinted>
  <dcterms:created xsi:type="dcterms:W3CDTF">2018-07-05T10:04:00Z</dcterms:created>
  <dcterms:modified xsi:type="dcterms:W3CDTF">2018-07-06T03:19:00Z</dcterms:modified>
</cp:coreProperties>
</file>