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9EB2B" w14:textId="2B731587" w:rsidR="00E76C7C" w:rsidRPr="00E76C7C" w:rsidRDefault="00691C11" w:rsidP="00F43F54">
      <w:pPr>
        <w:pStyle w:val="3"/>
      </w:pPr>
      <w:r>
        <w:rPr>
          <w:rFonts w:hint="eastAsia"/>
        </w:rPr>
        <w:t>参考：柱脚剛の場合の</w:t>
      </w:r>
      <w:r w:rsidR="00E76C7C" w:rsidRPr="00E76C7C">
        <w:t>結果</w:t>
      </w:r>
    </w:p>
    <w:p w14:paraId="33A02EE2" w14:textId="77777777" w:rsidR="00E76C7C" w:rsidRPr="00E76C7C" w:rsidRDefault="00E76C7C" w:rsidP="00F43F54">
      <w:pPr>
        <w:pStyle w:val="4"/>
        <w:ind w:left="200" w:right="200"/>
      </w:pPr>
      <w:r w:rsidRPr="00E76C7C">
        <w:t>長期型の架構</w:t>
      </w:r>
    </w:p>
    <w:p w14:paraId="05195EBB" w14:textId="4A3EDFD0" w:rsidR="00E76C7C" w:rsidRDefault="00E76C7C" w:rsidP="00F43F54">
      <w:r w:rsidRPr="00E76C7C">
        <w:t>梁: H-500x200</w:t>
      </w:r>
      <w:r w:rsidR="00BC7176">
        <w:rPr>
          <w:rFonts w:hint="eastAsia"/>
        </w:rPr>
        <w:t>,</w:t>
      </w:r>
      <w:r w:rsidR="00BC7176">
        <w:t xml:space="preserve"> </w:t>
      </w:r>
      <w:r w:rsidRPr="00E76C7C">
        <w:t>柱: H-300x300-SM490</w:t>
      </w:r>
    </w:p>
    <w:p w14:paraId="691CFD3C" w14:textId="77777777" w:rsidR="006B5652" w:rsidRDefault="006B5652" w:rsidP="00F43F54"/>
    <w:tbl>
      <w:tblPr>
        <w:tblStyle w:val="a4"/>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626"/>
        <w:gridCol w:w="1622"/>
        <w:gridCol w:w="1623"/>
        <w:gridCol w:w="1623"/>
        <w:gridCol w:w="1623"/>
        <w:gridCol w:w="1623"/>
      </w:tblGrid>
      <w:tr w:rsidR="00BC7176" w14:paraId="5752BC39" w14:textId="77777777" w:rsidTr="00564329">
        <w:trPr>
          <w:jc w:val="center"/>
        </w:trPr>
        <w:tc>
          <w:tcPr>
            <w:tcW w:w="626" w:type="dxa"/>
            <w:tcBorders>
              <w:top w:val="single" w:sz="12" w:space="0" w:color="auto"/>
              <w:bottom w:val="single" w:sz="8" w:space="0" w:color="auto"/>
            </w:tcBorders>
            <w:vAlign w:val="center"/>
          </w:tcPr>
          <w:p w14:paraId="6B365741" w14:textId="62F4689E" w:rsidR="00BC7176" w:rsidRDefault="00BC7176" w:rsidP="00BC7176">
            <w:pPr>
              <w:jc w:val="center"/>
            </w:pPr>
            <w:r w:rsidRPr="00E76C7C">
              <w:t>階</w:t>
            </w:r>
          </w:p>
        </w:tc>
        <w:tc>
          <w:tcPr>
            <w:tcW w:w="1622" w:type="dxa"/>
            <w:tcBorders>
              <w:top w:val="single" w:sz="12" w:space="0" w:color="auto"/>
              <w:bottom w:val="single" w:sz="8" w:space="0" w:color="auto"/>
            </w:tcBorders>
            <w:vAlign w:val="center"/>
          </w:tcPr>
          <w:p w14:paraId="1EBE53B9" w14:textId="3B20E553" w:rsidR="00BC7176" w:rsidRDefault="00BC7176" w:rsidP="00BC7176">
            <w:pPr>
              <w:jc w:val="center"/>
            </w:pPr>
            <m:oMathPara>
              <m:oMath>
                <m:sSub>
                  <m:sSubPr>
                    <m:ctrlPr>
                      <w:rPr>
                        <w:rFonts w:ascii="Cambria Math" w:hAnsi="Cambria Math"/>
                        <w:i/>
                      </w:rPr>
                    </m:ctrlPr>
                  </m:sSubPr>
                  <m:e>
                    <m:r>
                      <w:rPr>
                        <w:rFonts w:ascii="Cambria Math" w:hAnsi="Cambria Math"/>
                      </w:rPr>
                      <m:t>R</m:t>
                    </m:r>
                  </m:e>
                  <m:sub>
                    <m:r>
                      <m:rPr>
                        <m:nor/>
                      </m:rPr>
                      <w:rPr>
                        <w:rFonts w:ascii="Cambria Math" w:hAnsi="Cambria Math"/>
                      </w:rPr>
                      <m:t>semirigid</m:t>
                    </m:r>
                  </m:sub>
                </m:sSub>
              </m:oMath>
            </m:oMathPara>
          </w:p>
        </w:tc>
        <w:tc>
          <w:tcPr>
            <w:tcW w:w="1623" w:type="dxa"/>
            <w:tcBorders>
              <w:top w:val="single" w:sz="12" w:space="0" w:color="auto"/>
              <w:bottom w:val="single" w:sz="8" w:space="0" w:color="auto"/>
            </w:tcBorders>
            <w:vAlign w:val="center"/>
          </w:tcPr>
          <w:p w14:paraId="069EA478" w14:textId="4345C928" w:rsidR="00BC7176" w:rsidRDefault="00BC7176" w:rsidP="00BC7176">
            <w:pPr>
              <w:jc w:val="center"/>
            </w:pPr>
            <m:oMathPara>
              <m:oMath>
                <m:sSub>
                  <m:sSubPr>
                    <m:ctrlPr>
                      <w:rPr>
                        <w:rFonts w:ascii="Cambria Math" w:hAnsi="Cambria Math"/>
                        <w:i/>
                      </w:rPr>
                    </m:ctrlPr>
                  </m:sSubPr>
                  <m:e>
                    <m:r>
                      <w:rPr>
                        <w:rFonts w:ascii="Cambria Math" w:hAnsi="Cambria Math"/>
                      </w:rPr>
                      <m:t>R</m:t>
                    </m:r>
                  </m:e>
                  <m:sub>
                    <m:r>
                      <m:rPr>
                        <m:nor/>
                      </m:rPr>
                      <w:rPr>
                        <w:rFonts w:ascii="Cambria Math" w:hAnsi="Cambria Math"/>
                      </w:rPr>
                      <m:t>connection</m:t>
                    </m:r>
                  </m:sub>
                </m:sSub>
              </m:oMath>
            </m:oMathPara>
          </w:p>
        </w:tc>
        <w:tc>
          <w:tcPr>
            <w:tcW w:w="1623" w:type="dxa"/>
            <w:tcBorders>
              <w:top w:val="single" w:sz="12" w:space="0" w:color="auto"/>
              <w:bottom w:val="single" w:sz="8" w:space="0" w:color="auto"/>
            </w:tcBorders>
            <w:vAlign w:val="center"/>
          </w:tcPr>
          <w:p w14:paraId="0F185548" w14:textId="08F4710D" w:rsidR="00BC7176" w:rsidRDefault="00BC7176" w:rsidP="00BC7176">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E</m:t>
                    </m:r>
                  </m:sub>
                </m:sSub>
              </m:oMath>
            </m:oMathPara>
          </w:p>
        </w:tc>
        <w:tc>
          <w:tcPr>
            <w:tcW w:w="1623" w:type="dxa"/>
            <w:tcBorders>
              <w:top w:val="single" w:sz="12" w:space="0" w:color="auto"/>
              <w:bottom w:val="single" w:sz="8" w:space="0" w:color="auto"/>
            </w:tcBorders>
            <w:vAlign w:val="center"/>
          </w:tcPr>
          <w:p w14:paraId="6D1C1DE6" w14:textId="77777777" w:rsidR="00BC7176" w:rsidRPr="00296B3D" w:rsidRDefault="00BC7176" w:rsidP="00BC7176">
            <m:oMathPara>
              <m:oMath>
                <m:sSub>
                  <m:sSubPr>
                    <m:ctrlPr>
                      <w:rPr>
                        <w:rFonts w:ascii="Cambria Math" w:hAnsi="Cambria Math"/>
                        <w:i/>
                      </w:rPr>
                    </m:ctrlPr>
                  </m:sSubPr>
                  <m:e>
                    <m:r>
                      <w:rPr>
                        <w:rFonts w:ascii="Cambria Math" w:hAnsi="Cambria Math"/>
                      </w:rPr>
                      <m:t>R</m:t>
                    </m:r>
                  </m:e>
                  <m:sub>
                    <m:r>
                      <m:rPr>
                        <m:nor/>
                      </m:rPr>
                      <w:rPr>
                        <w:rFonts w:ascii="Cambria Math" w:hAnsi="Cambria Math"/>
                      </w:rPr>
                      <m:t>rigid</m:t>
                    </m:r>
                  </m:sub>
                </m:sSub>
              </m:oMath>
            </m:oMathPara>
          </w:p>
          <w:p w14:paraId="338C5BC9" w14:textId="6AB40074" w:rsidR="00BC7176" w:rsidRDefault="00BC7176" w:rsidP="00BC7176">
            <w:pPr>
              <w:jc w:val="center"/>
            </w:pPr>
            <w:r w:rsidRPr="00E76C7C">
              <w:t>（簡易計算）</w:t>
            </w:r>
          </w:p>
        </w:tc>
        <w:tc>
          <w:tcPr>
            <w:tcW w:w="1623" w:type="dxa"/>
            <w:tcBorders>
              <w:top w:val="single" w:sz="12" w:space="0" w:color="auto"/>
              <w:bottom w:val="single" w:sz="8" w:space="0" w:color="auto"/>
            </w:tcBorders>
            <w:vAlign w:val="center"/>
          </w:tcPr>
          <w:p w14:paraId="235F9781" w14:textId="77777777" w:rsidR="00BC7176" w:rsidRPr="00296B3D" w:rsidRDefault="00BC7176" w:rsidP="00BC7176">
            <w:pPr>
              <w:rPr>
                <w:rFonts w:hint="eastAsia"/>
              </w:rPr>
            </w:pPr>
            <m:oMathPara>
              <m:oMath>
                <m:sSub>
                  <m:sSubPr>
                    <m:ctrlPr>
                      <w:rPr>
                        <w:rFonts w:ascii="Cambria Math" w:hAnsi="Cambria Math"/>
                        <w:i/>
                      </w:rPr>
                    </m:ctrlPr>
                  </m:sSubPr>
                  <m:e>
                    <m:r>
                      <w:rPr>
                        <w:rFonts w:ascii="Cambria Math" w:hAnsi="Cambria Math"/>
                      </w:rPr>
                      <m:t>R</m:t>
                    </m:r>
                  </m:e>
                  <m:sub>
                    <m:r>
                      <m:rPr>
                        <m:nor/>
                      </m:rPr>
                      <w:rPr>
                        <w:rFonts w:ascii="Cambria Math" w:hAnsi="Cambria Math"/>
                      </w:rPr>
                      <m:t>rigid</m:t>
                    </m:r>
                  </m:sub>
                </m:sSub>
              </m:oMath>
            </m:oMathPara>
          </w:p>
          <w:p w14:paraId="2AAA0370" w14:textId="2543F879" w:rsidR="00BC7176" w:rsidRDefault="00BC7176" w:rsidP="00BC7176">
            <w:pPr>
              <w:jc w:val="center"/>
            </w:pPr>
            <w:r w:rsidRPr="00E76C7C">
              <w:t>（一貫計算）</w:t>
            </w:r>
          </w:p>
        </w:tc>
      </w:tr>
      <w:tr w:rsidR="00526126" w14:paraId="7BAE5FB5" w14:textId="77777777" w:rsidTr="00564329">
        <w:trPr>
          <w:jc w:val="center"/>
        </w:trPr>
        <w:tc>
          <w:tcPr>
            <w:tcW w:w="626" w:type="dxa"/>
            <w:tcBorders>
              <w:top w:val="single" w:sz="8" w:space="0" w:color="auto"/>
            </w:tcBorders>
            <w:vAlign w:val="center"/>
          </w:tcPr>
          <w:p w14:paraId="1C0BBD10" w14:textId="2A0EDE1A" w:rsidR="00526126" w:rsidRDefault="00526126" w:rsidP="00BC7176">
            <w:pPr>
              <w:jc w:val="center"/>
            </w:pPr>
            <w:r w:rsidRPr="00E76C7C">
              <w:t>3F</w:t>
            </w:r>
          </w:p>
        </w:tc>
        <w:tc>
          <w:tcPr>
            <w:tcW w:w="1622" w:type="dxa"/>
            <w:tcBorders>
              <w:top w:val="single" w:sz="8" w:space="0" w:color="auto"/>
            </w:tcBorders>
            <w:vAlign w:val="center"/>
          </w:tcPr>
          <w:p w14:paraId="0960C6F0" w14:textId="176B601E" w:rsidR="00526126" w:rsidRDefault="00526126" w:rsidP="00BC7176">
            <w:pPr>
              <w:jc w:val="center"/>
            </w:pPr>
            <w:r w:rsidRPr="00E76C7C">
              <w:t>1/237</w:t>
            </w:r>
          </w:p>
        </w:tc>
        <w:tc>
          <w:tcPr>
            <w:tcW w:w="1623" w:type="dxa"/>
            <w:tcBorders>
              <w:top w:val="single" w:sz="8" w:space="0" w:color="auto"/>
            </w:tcBorders>
            <w:vAlign w:val="center"/>
          </w:tcPr>
          <w:p w14:paraId="60BC9A89" w14:textId="0D531C1E" w:rsidR="00526126" w:rsidRDefault="00526126" w:rsidP="00BC7176">
            <w:pPr>
              <w:jc w:val="center"/>
            </w:pPr>
            <w:r w:rsidRPr="00E76C7C">
              <w:t>1/227</w:t>
            </w:r>
          </w:p>
        </w:tc>
        <w:tc>
          <w:tcPr>
            <w:tcW w:w="1623" w:type="dxa"/>
            <w:tcBorders>
              <w:top w:val="single" w:sz="8" w:space="0" w:color="auto"/>
            </w:tcBorders>
            <w:vAlign w:val="center"/>
          </w:tcPr>
          <w:p w14:paraId="3E816032" w14:textId="486A6DBC" w:rsidR="00526126" w:rsidRDefault="00526126" w:rsidP="00BC7176">
            <w:pPr>
              <w:jc w:val="center"/>
            </w:pPr>
            <w:r w:rsidRPr="00E76C7C">
              <w:t>0.125</w:t>
            </w:r>
          </w:p>
        </w:tc>
        <w:tc>
          <w:tcPr>
            <w:tcW w:w="1623" w:type="dxa"/>
            <w:tcBorders>
              <w:top w:val="single" w:sz="8" w:space="0" w:color="auto"/>
            </w:tcBorders>
            <w:vAlign w:val="center"/>
          </w:tcPr>
          <w:p w14:paraId="0454439F" w14:textId="3600A009" w:rsidR="00526126" w:rsidRDefault="00526126" w:rsidP="00BC7176">
            <w:pPr>
              <w:jc w:val="center"/>
            </w:pPr>
            <w:r w:rsidRPr="00E76C7C">
              <w:t>1/273</w:t>
            </w:r>
          </w:p>
        </w:tc>
        <w:tc>
          <w:tcPr>
            <w:tcW w:w="1623" w:type="dxa"/>
            <w:tcBorders>
              <w:top w:val="single" w:sz="8" w:space="0" w:color="auto"/>
            </w:tcBorders>
            <w:vAlign w:val="center"/>
          </w:tcPr>
          <w:p w14:paraId="2FB2DBFE" w14:textId="510851D6" w:rsidR="00526126" w:rsidRDefault="00526126" w:rsidP="00BC7176">
            <w:pPr>
              <w:jc w:val="center"/>
            </w:pPr>
            <w:r w:rsidRPr="00E76C7C">
              <w:t>1/378</w:t>
            </w:r>
          </w:p>
        </w:tc>
      </w:tr>
      <w:tr w:rsidR="00526126" w14:paraId="73652D20" w14:textId="77777777" w:rsidTr="00564329">
        <w:trPr>
          <w:jc w:val="center"/>
        </w:trPr>
        <w:tc>
          <w:tcPr>
            <w:tcW w:w="626" w:type="dxa"/>
            <w:tcBorders>
              <w:bottom w:val="single" w:sz="4" w:space="0" w:color="auto"/>
            </w:tcBorders>
            <w:vAlign w:val="center"/>
          </w:tcPr>
          <w:p w14:paraId="6B9AAB0C" w14:textId="47384D0B" w:rsidR="00526126" w:rsidRDefault="00526126" w:rsidP="00BC7176">
            <w:pPr>
              <w:jc w:val="center"/>
            </w:pPr>
            <w:r w:rsidRPr="00E76C7C">
              <w:t>2F</w:t>
            </w:r>
          </w:p>
        </w:tc>
        <w:tc>
          <w:tcPr>
            <w:tcW w:w="1622" w:type="dxa"/>
            <w:tcBorders>
              <w:bottom w:val="single" w:sz="4" w:space="0" w:color="auto"/>
            </w:tcBorders>
            <w:vAlign w:val="center"/>
          </w:tcPr>
          <w:p w14:paraId="27A0D4C9" w14:textId="55F071B7" w:rsidR="00526126" w:rsidRDefault="00526126" w:rsidP="00BC7176">
            <w:pPr>
              <w:jc w:val="center"/>
            </w:pPr>
            <w:r w:rsidRPr="00E76C7C">
              <w:t>1/169</w:t>
            </w:r>
          </w:p>
        </w:tc>
        <w:tc>
          <w:tcPr>
            <w:tcW w:w="1623" w:type="dxa"/>
            <w:tcBorders>
              <w:bottom w:val="single" w:sz="4" w:space="0" w:color="auto"/>
            </w:tcBorders>
            <w:vAlign w:val="center"/>
          </w:tcPr>
          <w:p w14:paraId="600FEC5F" w14:textId="044767B4" w:rsidR="00526126" w:rsidRDefault="00526126" w:rsidP="00BC7176">
            <w:pPr>
              <w:jc w:val="center"/>
            </w:pPr>
            <w:r w:rsidRPr="00E76C7C">
              <w:t>1/227</w:t>
            </w:r>
          </w:p>
        </w:tc>
        <w:tc>
          <w:tcPr>
            <w:tcW w:w="1623" w:type="dxa"/>
            <w:tcBorders>
              <w:bottom w:val="single" w:sz="4" w:space="0" w:color="auto"/>
            </w:tcBorders>
            <w:vAlign w:val="center"/>
          </w:tcPr>
          <w:p w14:paraId="5DEBF20B" w14:textId="42621F49" w:rsidR="00526126" w:rsidRDefault="00526126" w:rsidP="00BC7176">
            <w:pPr>
              <w:jc w:val="center"/>
            </w:pPr>
            <w:r w:rsidRPr="00E76C7C">
              <w:t>0.429</w:t>
            </w:r>
          </w:p>
        </w:tc>
        <w:tc>
          <w:tcPr>
            <w:tcW w:w="1623" w:type="dxa"/>
            <w:tcBorders>
              <w:bottom w:val="single" w:sz="4" w:space="0" w:color="auto"/>
            </w:tcBorders>
            <w:vAlign w:val="center"/>
          </w:tcPr>
          <w:p w14:paraId="3FB181AA" w14:textId="49570484" w:rsidR="00526126" w:rsidRDefault="00526126" w:rsidP="00BC7176">
            <w:pPr>
              <w:jc w:val="center"/>
            </w:pPr>
            <w:r w:rsidRPr="00E76C7C">
              <w:t>1/248</w:t>
            </w:r>
          </w:p>
        </w:tc>
        <w:tc>
          <w:tcPr>
            <w:tcW w:w="1623" w:type="dxa"/>
            <w:tcBorders>
              <w:bottom w:val="single" w:sz="4" w:space="0" w:color="auto"/>
            </w:tcBorders>
            <w:vAlign w:val="center"/>
          </w:tcPr>
          <w:p w14:paraId="17C81F4B" w14:textId="2A55235B" w:rsidR="00526126" w:rsidRDefault="00526126" w:rsidP="00BC7176">
            <w:pPr>
              <w:jc w:val="center"/>
            </w:pPr>
            <w:r w:rsidRPr="00E76C7C">
              <w:t>1/255</w:t>
            </w:r>
          </w:p>
        </w:tc>
      </w:tr>
      <w:tr w:rsidR="00526126" w14:paraId="53B53791" w14:textId="77777777" w:rsidTr="00564329">
        <w:trPr>
          <w:jc w:val="center"/>
        </w:trPr>
        <w:tc>
          <w:tcPr>
            <w:tcW w:w="626" w:type="dxa"/>
            <w:tcBorders>
              <w:bottom w:val="single" w:sz="12" w:space="0" w:color="auto"/>
            </w:tcBorders>
            <w:vAlign w:val="center"/>
          </w:tcPr>
          <w:p w14:paraId="0B811D43" w14:textId="1F3A2703" w:rsidR="00526126" w:rsidRDefault="00526126" w:rsidP="00BC7176">
            <w:pPr>
              <w:jc w:val="center"/>
            </w:pPr>
            <w:r w:rsidRPr="00E76C7C">
              <w:t>1F</w:t>
            </w:r>
          </w:p>
        </w:tc>
        <w:tc>
          <w:tcPr>
            <w:tcW w:w="1622" w:type="dxa"/>
            <w:tcBorders>
              <w:bottom w:val="single" w:sz="12" w:space="0" w:color="auto"/>
            </w:tcBorders>
            <w:vAlign w:val="center"/>
          </w:tcPr>
          <w:p w14:paraId="734C57E5" w14:textId="14F76679" w:rsidR="00526126" w:rsidRDefault="00526126" w:rsidP="00BC7176">
            <w:pPr>
              <w:jc w:val="center"/>
            </w:pPr>
            <w:r w:rsidRPr="00E76C7C">
              <w:t>1/250</w:t>
            </w:r>
          </w:p>
        </w:tc>
        <w:tc>
          <w:tcPr>
            <w:tcW w:w="1623" w:type="dxa"/>
            <w:tcBorders>
              <w:bottom w:val="single" w:sz="12" w:space="0" w:color="auto"/>
            </w:tcBorders>
            <w:vAlign w:val="center"/>
          </w:tcPr>
          <w:p w14:paraId="52D4F41C" w14:textId="7222F543" w:rsidR="00526126" w:rsidRDefault="00526126" w:rsidP="00BC7176">
            <w:pPr>
              <w:jc w:val="center"/>
            </w:pPr>
            <w:r w:rsidRPr="00E76C7C">
              <w:t>1/227</w:t>
            </w:r>
          </w:p>
        </w:tc>
        <w:tc>
          <w:tcPr>
            <w:tcW w:w="1623" w:type="dxa"/>
            <w:tcBorders>
              <w:bottom w:val="single" w:sz="12" w:space="0" w:color="auto"/>
            </w:tcBorders>
            <w:vAlign w:val="center"/>
          </w:tcPr>
          <w:p w14:paraId="4EA5C331" w14:textId="42280C37" w:rsidR="00526126" w:rsidRDefault="00526126" w:rsidP="00BC7176">
            <w:pPr>
              <w:jc w:val="center"/>
            </w:pPr>
            <w:r w:rsidRPr="00E76C7C">
              <w:t>0.474</w:t>
            </w:r>
          </w:p>
        </w:tc>
        <w:tc>
          <w:tcPr>
            <w:tcW w:w="1623" w:type="dxa"/>
            <w:tcBorders>
              <w:bottom w:val="single" w:sz="12" w:space="0" w:color="auto"/>
            </w:tcBorders>
            <w:vAlign w:val="center"/>
          </w:tcPr>
          <w:p w14:paraId="483E13A7" w14:textId="15698402" w:rsidR="00526126" w:rsidRDefault="00526126" w:rsidP="00BC7176">
            <w:pPr>
              <w:jc w:val="center"/>
            </w:pPr>
            <w:r w:rsidRPr="00E76C7C">
              <w:t>1/523</w:t>
            </w:r>
          </w:p>
        </w:tc>
        <w:tc>
          <w:tcPr>
            <w:tcW w:w="1623" w:type="dxa"/>
            <w:tcBorders>
              <w:bottom w:val="single" w:sz="12" w:space="0" w:color="auto"/>
            </w:tcBorders>
            <w:vAlign w:val="center"/>
          </w:tcPr>
          <w:p w14:paraId="1084DA3E" w14:textId="0BF9F508" w:rsidR="00526126" w:rsidRDefault="00526126" w:rsidP="00BC7176">
            <w:pPr>
              <w:jc w:val="center"/>
            </w:pPr>
            <w:r w:rsidRPr="00E76C7C">
              <w:t>1/331</w:t>
            </w:r>
          </w:p>
        </w:tc>
      </w:tr>
    </w:tbl>
    <w:p w14:paraId="54EBB34A" w14:textId="77777777" w:rsidR="006B5652" w:rsidRDefault="006B5652" w:rsidP="006B5652">
      <w:pPr>
        <w:rPr>
          <w:rFonts w:hint="eastAsia"/>
        </w:rPr>
      </w:pPr>
    </w:p>
    <w:p w14:paraId="57C5ADFC" w14:textId="38E56F4D" w:rsidR="00E76C7C" w:rsidRPr="00E76C7C" w:rsidRDefault="00E76C7C" w:rsidP="00F43F54">
      <w:pPr>
        <w:pStyle w:val="4"/>
        <w:ind w:left="200" w:right="200"/>
      </w:pPr>
      <w:r w:rsidRPr="00E76C7C">
        <w:t>短期型の架構</w:t>
      </w:r>
    </w:p>
    <w:p w14:paraId="6E362B8A" w14:textId="49C02E42" w:rsidR="00E76C7C" w:rsidRDefault="00E76C7C" w:rsidP="00F43F54">
      <w:r w:rsidRPr="00E76C7C">
        <w:t>梁: H-446x199</w:t>
      </w:r>
      <w:r w:rsidR="00BC7176">
        <w:rPr>
          <w:rFonts w:hint="eastAsia"/>
        </w:rPr>
        <w:t>,</w:t>
      </w:r>
      <w:r w:rsidR="00BC7176">
        <w:t xml:space="preserve"> </w:t>
      </w:r>
      <w:r w:rsidRPr="00E76C7C">
        <w:t>柱: H-440x300-SM490</w:t>
      </w:r>
    </w:p>
    <w:p w14:paraId="6CBB7FBA" w14:textId="77777777" w:rsidR="006B5652" w:rsidRDefault="006B5652" w:rsidP="00F43F54"/>
    <w:tbl>
      <w:tblPr>
        <w:tblStyle w:val="a4"/>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626"/>
        <w:gridCol w:w="1622"/>
        <w:gridCol w:w="1623"/>
        <w:gridCol w:w="1623"/>
        <w:gridCol w:w="1623"/>
        <w:gridCol w:w="1623"/>
      </w:tblGrid>
      <w:tr w:rsidR="00BC7176" w14:paraId="0CCA5AC6" w14:textId="77777777" w:rsidTr="00436114">
        <w:trPr>
          <w:jc w:val="center"/>
        </w:trPr>
        <w:tc>
          <w:tcPr>
            <w:tcW w:w="626" w:type="dxa"/>
            <w:tcBorders>
              <w:top w:val="single" w:sz="12" w:space="0" w:color="auto"/>
              <w:bottom w:val="single" w:sz="8" w:space="0" w:color="auto"/>
            </w:tcBorders>
            <w:vAlign w:val="center"/>
          </w:tcPr>
          <w:p w14:paraId="320A6255" w14:textId="2A103323" w:rsidR="00BC7176" w:rsidRDefault="00BC7176" w:rsidP="00BC7176">
            <w:pPr>
              <w:jc w:val="center"/>
            </w:pPr>
            <w:r w:rsidRPr="00E76C7C">
              <w:t>階</w:t>
            </w:r>
          </w:p>
        </w:tc>
        <w:tc>
          <w:tcPr>
            <w:tcW w:w="1622" w:type="dxa"/>
            <w:tcBorders>
              <w:top w:val="single" w:sz="12" w:space="0" w:color="auto"/>
              <w:bottom w:val="single" w:sz="8" w:space="0" w:color="auto"/>
            </w:tcBorders>
            <w:vAlign w:val="center"/>
          </w:tcPr>
          <w:p w14:paraId="536B36C9" w14:textId="7EF2D368" w:rsidR="00BC7176" w:rsidRDefault="00BC7176" w:rsidP="00BC7176">
            <w:pPr>
              <w:jc w:val="center"/>
            </w:pPr>
            <m:oMathPara>
              <m:oMath>
                <m:sSub>
                  <m:sSubPr>
                    <m:ctrlPr>
                      <w:rPr>
                        <w:rFonts w:ascii="Cambria Math" w:hAnsi="Cambria Math"/>
                        <w:i/>
                      </w:rPr>
                    </m:ctrlPr>
                  </m:sSubPr>
                  <m:e>
                    <m:r>
                      <w:rPr>
                        <w:rFonts w:ascii="Cambria Math" w:hAnsi="Cambria Math"/>
                      </w:rPr>
                      <m:t>R</m:t>
                    </m:r>
                  </m:e>
                  <m:sub>
                    <m:r>
                      <m:rPr>
                        <m:nor/>
                      </m:rPr>
                      <w:rPr>
                        <w:rFonts w:ascii="Cambria Math" w:hAnsi="Cambria Math"/>
                      </w:rPr>
                      <m:t>semirigid</m:t>
                    </m:r>
                  </m:sub>
                </m:sSub>
              </m:oMath>
            </m:oMathPara>
          </w:p>
        </w:tc>
        <w:tc>
          <w:tcPr>
            <w:tcW w:w="1623" w:type="dxa"/>
            <w:tcBorders>
              <w:top w:val="single" w:sz="12" w:space="0" w:color="auto"/>
              <w:bottom w:val="single" w:sz="8" w:space="0" w:color="auto"/>
            </w:tcBorders>
            <w:vAlign w:val="center"/>
          </w:tcPr>
          <w:p w14:paraId="5321AA0A" w14:textId="11412B62" w:rsidR="00BC7176" w:rsidRDefault="00BC7176" w:rsidP="00BC7176">
            <w:pPr>
              <w:jc w:val="center"/>
            </w:pPr>
            <m:oMathPara>
              <m:oMath>
                <m:sSub>
                  <m:sSubPr>
                    <m:ctrlPr>
                      <w:rPr>
                        <w:rFonts w:ascii="Cambria Math" w:hAnsi="Cambria Math"/>
                        <w:i/>
                      </w:rPr>
                    </m:ctrlPr>
                  </m:sSubPr>
                  <m:e>
                    <m:r>
                      <w:rPr>
                        <w:rFonts w:ascii="Cambria Math" w:hAnsi="Cambria Math"/>
                      </w:rPr>
                      <m:t>R</m:t>
                    </m:r>
                  </m:e>
                  <m:sub>
                    <m:r>
                      <m:rPr>
                        <m:nor/>
                      </m:rPr>
                      <w:rPr>
                        <w:rFonts w:ascii="Cambria Math" w:hAnsi="Cambria Math"/>
                      </w:rPr>
                      <m:t>connection</m:t>
                    </m:r>
                  </m:sub>
                </m:sSub>
              </m:oMath>
            </m:oMathPara>
          </w:p>
        </w:tc>
        <w:tc>
          <w:tcPr>
            <w:tcW w:w="1623" w:type="dxa"/>
            <w:tcBorders>
              <w:top w:val="single" w:sz="12" w:space="0" w:color="auto"/>
              <w:bottom w:val="single" w:sz="8" w:space="0" w:color="auto"/>
            </w:tcBorders>
            <w:vAlign w:val="center"/>
          </w:tcPr>
          <w:p w14:paraId="4D85267C" w14:textId="45C64699" w:rsidR="00BC7176" w:rsidRDefault="00BC7176" w:rsidP="00BC7176">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E</m:t>
                    </m:r>
                  </m:sub>
                </m:sSub>
              </m:oMath>
            </m:oMathPara>
          </w:p>
        </w:tc>
        <w:tc>
          <w:tcPr>
            <w:tcW w:w="1623" w:type="dxa"/>
            <w:tcBorders>
              <w:top w:val="single" w:sz="12" w:space="0" w:color="auto"/>
              <w:bottom w:val="single" w:sz="8" w:space="0" w:color="auto"/>
            </w:tcBorders>
            <w:vAlign w:val="center"/>
          </w:tcPr>
          <w:p w14:paraId="29DEEEF8" w14:textId="77777777" w:rsidR="00BC7176" w:rsidRPr="00296B3D" w:rsidRDefault="00BC7176" w:rsidP="00BC7176">
            <m:oMathPara>
              <m:oMath>
                <m:sSub>
                  <m:sSubPr>
                    <m:ctrlPr>
                      <w:rPr>
                        <w:rFonts w:ascii="Cambria Math" w:hAnsi="Cambria Math"/>
                        <w:i/>
                      </w:rPr>
                    </m:ctrlPr>
                  </m:sSubPr>
                  <m:e>
                    <m:r>
                      <w:rPr>
                        <w:rFonts w:ascii="Cambria Math" w:hAnsi="Cambria Math"/>
                      </w:rPr>
                      <m:t>R</m:t>
                    </m:r>
                  </m:e>
                  <m:sub>
                    <m:r>
                      <m:rPr>
                        <m:nor/>
                      </m:rPr>
                      <w:rPr>
                        <w:rFonts w:ascii="Cambria Math" w:hAnsi="Cambria Math"/>
                      </w:rPr>
                      <m:t>rigid</m:t>
                    </m:r>
                  </m:sub>
                </m:sSub>
              </m:oMath>
            </m:oMathPara>
          </w:p>
          <w:p w14:paraId="08224F9F" w14:textId="688273B6" w:rsidR="00BC7176" w:rsidRDefault="00BC7176" w:rsidP="00BC7176">
            <w:pPr>
              <w:jc w:val="center"/>
            </w:pPr>
            <w:r w:rsidRPr="00E76C7C">
              <w:t>（簡易計算）</w:t>
            </w:r>
          </w:p>
        </w:tc>
        <w:tc>
          <w:tcPr>
            <w:tcW w:w="1623" w:type="dxa"/>
            <w:tcBorders>
              <w:top w:val="single" w:sz="12" w:space="0" w:color="auto"/>
              <w:bottom w:val="single" w:sz="8" w:space="0" w:color="auto"/>
            </w:tcBorders>
            <w:vAlign w:val="center"/>
          </w:tcPr>
          <w:p w14:paraId="1BC8679B" w14:textId="77777777" w:rsidR="00BC7176" w:rsidRPr="00296B3D" w:rsidRDefault="00BC7176" w:rsidP="00BC7176">
            <w:pPr>
              <w:rPr>
                <w:rFonts w:hint="eastAsia"/>
              </w:rPr>
            </w:pPr>
            <m:oMathPara>
              <m:oMath>
                <m:sSub>
                  <m:sSubPr>
                    <m:ctrlPr>
                      <w:rPr>
                        <w:rFonts w:ascii="Cambria Math" w:hAnsi="Cambria Math"/>
                        <w:i/>
                      </w:rPr>
                    </m:ctrlPr>
                  </m:sSubPr>
                  <m:e>
                    <m:r>
                      <w:rPr>
                        <w:rFonts w:ascii="Cambria Math" w:hAnsi="Cambria Math"/>
                      </w:rPr>
                      <m:t>R</m:t>
                    </m:r>
                  </m:e>
                  <m:sub>
                    <m:r>
                      <m:rPr>
                        <m:nor/>
                      </m:rPr>
                      <w:rPr>
                        <w:rFonts w:ascii="Cambria Math" w:hAnsi="Cambria Math"/>
                      </w:rPr>
                      <m:t>rigid</m:t>
                    </m:r>
                  </m:sub>
                </m:sSub>
              </m:oMath>
            </m:oMathPara>
          </w:p>
          <w:p w14:paraId="275541CF" w14:textId="723B5496" w:rsidR="00BC7176" w:rsidRDefault="00BC7176" w:rsidP="00BC7176">
            <w:pPr>
              <w:jc w:val="center"/>
            </w:pPr>
            <w:r w:rsidRPr="00E76C7C">
              <w:t>（一貫計算）</w:t>
            </w:r>
          </w:p>
        </w:tc>
      </w:tr>
      <w:tr w:rsidR="00564329" w14:paraId="52A391DE" w14:textId="77777777" w:rsidTr="00436114">
        <w:trPr>
          <w:jc w:val="center"/>
        </w:trPr>
        <w:tc>
          <w:tcPr>
            <w:tcW w:w="626" w:type="dxa"/>
            <w:tcBorders>
              <w:top w:val="single" w:sz="8" w:space="0" w:color="auto"/>
            </w:tcBorders>
            <w:vAlign w:val="center"/>
          </w:tcPr>
          <w:p w14:paraId="4A0916BA" w14:textId="02A57E5A" w:rsidR="00564329" w:rsidRDefault="00564329" w:rsidP="00BC7176">
            <w:pPr>
              <w:jc w:val="center"/>
            </w:pPr>
            <w:r w:rsidRPr="00E76C7C">
              <w:t>3F</w:t>
            </w:r>
          </w:p>
        </w:tc>
        <w:tc>
          <w:tcPr>
            <w:tcW w:w="1622" w:type="dxa"/>
            <w:tcBorders>
              <w:top w:val="single" w:sz="8" w:space="0" w:color="auto"/>
            </w:tcBorders>
            <w:vAlign w:val="center"/>
          </w:tcPr>
          <w:p w14:paraId="59B9AB45" w14:textId="1A032F4B" w:rsidR="00564329" w:rsidRDefault="00564329" w:rsidP="00BC7176">
            <w:pPr>
              <w:jc w:val="center"/>
            </w:pPr>
            <w:r w:rsidRPr="00E76C7C">
              <w:t>1/193</w:t>
            </w:r>
          </w:p>
        </w:tc>
        <w:tc>
          <w:tcPr>
            <w:tcW w:w="1623" w:type="dxa"/>
            <w:tcBorders>
              <w:top w:val="single" w:sz="8" w:space="0" w:color="auto"/>
            </w:tcBorders>
            <w:vAlign w:val="center"/>
          </w:tcPr>
          <w:p w14:paraId="42EC5DC4" w14:textId="574066CB" w:rsidR="00564329" w:rsidRDefault="00564329" w:rsidP="00BC7176">
            <w:pPr>
              <w:jc w:val="center"/>
            </w:pPr>
            <w:r w:rsidRPr="00E76C7C">
              <w:t>1/409</w:t>
            </w:r>
          </w:p>
        </w:tc>
        <w:tc>
          <w:tcPr>
            <w:tcW w:w="1623" w:type="dxa"/>
            <w:tcBorders>
              <w:top w:val="single" w:sz="8" w:space="0" w:color="auto"/>
            </w:tcBorders>
            <w:vAlign w:val="center"/>
          </w:tcPr>
          <w:p w14:paraId="00D61108" w14:textId="0D5EEE83" w:rsidR="00564329" w:rsidRDefault="00564329" w:rsidP="00BC7176">
            <w:pPr>
              <w:jc w:val="center"/>
            </w:pPr>
            <w:r w:rsidRPr="00E76C7C">
              <w:t>0.480</w:t>
            </w:r>
          </w:p>
        </w:tc>
        <w:tc>
          <w:tcPr>
            <w:tcW w:w="1623" w:type="dxa"/>
            <w:tcBorders>
              <w:top w:val="single" w:sz="8" w:space="0" w:color="auto"/>
            </w:tcBorders>
            <w:vAlign w:val="center"/>
          </w:tcPr>
          <w:p w14:paraId="2F5817CE" w14:textId="6A5D54D4" w:rsidR="00564329" w:rsidRDefault="00564329" w:rsidP="00BC7176">
            <w:pPr>
              <w:jc w:val="center"/>
            </w:pPr>
            <w:r w:rsidRPr="00E76C7C">
              <w:t>1/250</w:t>
            </w:r>
          </w:p>
        </w:tc>
        <w:tc>
          <w:tcPr>
            <w:tcW w:w="1623" w:type="dxa"/>
            <w:tcBorders>
              <w:top w:val="single" w:sz="8" w:space="0" w:color="auto"/>
            </w:tcBorders>
            <w:vAlign w:val="center"/>
          </w:tcPr>
          <w:p w14:paraId="619600A5" w14:textId="3204E781" w:rsidR="00564329" w:rsidRDefault="00564329" w:rsidP="00BC7176">
            <w:pPr>
              <w:jc w:val="center"/>
            </w:pPr>
            <w:r w:rsidRPr="00E76C7C">
              <w:t>1/253</w:t>
            </w:r>
          </w:p>
        </w:tc>
      </w:tr>
      <w:tr w:rsidR="00564329" w14:paraId="105BEB46" w14:textId="77777777" w:rsidTr="00436114">
        <w:trPr>
          <w:jc w:val="center"/>
        </w:trPr>
        <w:tc>
          <w:tcPr>
            <w:tcW w:w="626" w:type="dxa"/>
            <w:tcBorders>
              <w:bottom w:val="single" w:sz="4" w:space="0" w:color="auto"/>
            </w:tcBorders>
            <w:vAlign w:val="center"/>
          </w:tcPr>
          <w:p w14:paraId="681FE496" w14:textId="79BAA3F0" w:rsidR="00564329" w:rsidRDefault="00564329" w:rsidP="00BC7176">
            <w:pPr>
              <w:jc w:val="center"/>
            </w:pPr>
            <w:r w:rsidRPr="00E76C7C">
              <w:t>2F</w:t>
            </w:r>
          </w:p>
        </w:tc>
        <w:tc>
          <w:tcPr>
            <w:tcW w:w="1622" w:type="dxa"/>
            <w:tcBorders>
              <w:bottom w:val="single" w:sz="4" w:space="0" w:color="auto"/>
            </w:tcBorders>
            <w:vAlign w:val="center"/>
          </w:tcPr>
          <w:p w14:paraId="2A9140C2" w14:textId="3CA701A6" w:rsidR="00564329" w:rsidRDefault="00564329" w:rsidP="00BC7176">
            <w:pPr>
              <w:jc w:val="center"/>
            </w:pPr>
            <w:r w:rsidRPr="00E76C7C">
              <w:t>1/152</w:t>
            </w:r>
          </w:p>
        </w:tc>
        <w:tc>
          <w:tcPr>
            <w:tcW w:w="1623" w:type="dxa"/>
            <w:tcBorders>
              <w:bottom w:val="single" w:sz="4" w:space="0" w:color="auto"/>
            </w:tcBorders>
            <w:vAlign w:val="center"/>
          </w:tcPr>
          <w:p w14:paraId="216E2C65" w14:textId="389C3681" w:rsidR="00564329" w:rsidRDefault="00564329" w:rsidP="00BC7176">
            <w:pPr>
              <w:jc w:val="center"/>
            </w:pPr>
            <w:r w:rsidRPr="00E76C7C">
              <w:t>1/409</w:t>
            </w:r>
          </w:p>
        </w:tc>
        <w:tc>
          <w:tcPr>
            <w:tcW w:w="1623" w:type="dxa"/>
            <w:tcBorders>
              <w:bottom w:val="single" w:sz="4" w:space="0" w:color="auto"/>
            </w:tcBorders>
            <w:vAlign w:val="center"/>
          </w:tcPr>
          <w:p w14:paraId="1AA9D0F9" w14:textId="4E89D78B" w:rsidR="00564329" w:rsidRDefault="00564329" w:rsidP="00BC7176">
            <w:pPr>
              <w:jc w:val="center"/>
            </w:pPr>
            <w:r w:rsidRPr="00E76C7C">
              <w:t>0.743</w:t>
            </w:r>
          </w:p>
        </w:tc>
        <w:tc>
          <w:tcPr>
            <w:tcW w:w="1623" w:type="dxa"/>
            <w:tcBorders>
              <w:bottom w:val="single" w:sz="4" w:space="0" w:color="auto"/>
            </w:tcBorders>
            <w:vAlign w:val="center"/>
          </w:tcPr>
          <w:p w14:paraId="7FC28F5C" w14:textId="4DAE7372" w:rsidR="00564329" w:rsidRDefault="00564329" w:rsidP="00BC7176">
            <w:pPr>
              <w:jc w:val="center"/>
            </w:pPr>
            <w:r w:rsidRPr="00E76C7C">
              <w:t>1/210</w:t>
            </w:r>
          </w:p>
        </w:tc>
        <w:tc>
          <w:tcPr>
            <w:tcW w:w="1623" w:type="dxa"/>
            <w:tcBorders>
              <w:bottom w:val="single" w:sz="4" w:space="0" w:color="auto"/>
            </w:tcBorders>
            <w:vAlign w:val="center"/>
          </w:tcPr>
          <w:p w14:paraId="6602B162" w14:textId="7FDC046A" w:rsidR="00564329" w:rsidRDefault="00564329" w:rsidP="00BC7176">
            <w:pPr>
              <w:jc w:val="center"/>
            </w:pPr>
            <w:r w:rsidRPr="00E76C7C">
              <w:t>1/188</w:t>
            </w:r>
          </w:p>
        </w:tc>
      </w:tr>
      <w:tr w:rsidR="00564329" w14:paraId="63C40CB4" w14:textId="77777777" w:rsidTr="00436114">
        <w:trPr>
          <w:jc w:val="center"/>
        </w:trPr>
        <w:tc>
          <w:tcPr>
            <w:tcW w:w="626" w:type="dxa"/>
            <w:tcBorders>
              <w:bottom w:val="single" w:sz="12" w:space="0" w:color="auto"/>
            </w:tcBorders>
            <w:vAlign w:val="center"/>
          </w:tcPr>
          <w:p w14:paraId="315D9AC5" w14:textId="0D249306" w:rsidR="00564329" w:rsidRDefault="00564329" w:rsidP="00BC7176">
            <w:pPr>
              <w:jc w:val="center"/>
            </w:pPr>
            <w:r w:rsidRPr="00E76C7C">
              <w:t>1F</w:t>
            </w:r>
          </w:p>
        </w:tc>
        <w:tc>
          <w:tcPr>
            <w:tcW w:w="1622" w:type="dxa"/>
            <w:tcBorders>
              <w:bottom w:val="single" w:sz="12" w:space="0" w:color="auto"/>
            </w:tcBorders>
            <w:vAlign w:val="center"/>
          </w:tcPr>
          <w:p w14:paraId="6F075633" w14:textId="71EE6B81" w:rsidR="00564329" w:rsidRDefault="00564329" w:rsidP="00BC7176">
            <w:pPr>
              <w:jc w:val="center"/>
            </w:pPr>
            <w:r w:rsidRPr="00E76C7C">
              <w:t>1/273</w:t>
            </w:r>
          </w:p>
        </w:tc>
        <w:tc>
          <w:tcPr>
            <w:tcW w:w="1623" w:type="dxa"/>
            <w:tcBorders>
              <w:bottom w:val="single" w:sz="12" w:space="0" w:color="auto"/>
            </w:tcBorders>
            <w:vAlign w:val="center"/>
          </w:tcPr>
          <w:p w14:paraId="0782CC2E" w14:textId="0E727AF6" w:rsidR="00564329" w:rsidRDefault="00564329" w:rsidP="00BC7176">
            <w:pPr>
              <w:jc w:val="center"/>
            </w:pPr>
            <w:r w:rsidRPr="00E76C7C">
              <w:t>1/409</w:t>
            </w:r>
          </w:p>
        </w:tc>
        <w:tc>
          <w:tcPr>
            <w:tcW w:w="1623" w:type="dxa"/>
            <w:tcBorders>
              <w:bottom w:val="single" w:sz="12" w:space="0" w:color="auto"/>
            </w:tcBorders>
            <w:vAlign w:val="center"/>
          </w:tcPr>
          <w:p w14:paraId="3FDFB8AF" w14:textId="39FDE495" w:rsidR="00564329" w:rsidRDefault="00564329" w:rsidP="00BC7176">
            <w:pPr>
              <w:jc w:val="center"/>
            </w:pPr>
            <w:r w:rsidRPr="00E76C7C">
              <w:t>0.719</w:t>
            </w:r>
          </w:p>
        </w:tc>
        <w:tc>
          <w:tcPr>
            <w:tcW w:w="1623" w:type="dxa"/>
            <w:tcBorders>
              <w:bottom w:val="single" w:sz="12" w:space="0" w:color="auto"/>
            </w:tcBorders>
            <w:vAlign w:val="center"/>
          </w:tcPr>
          <w:p w14:paraId="04BCDF5B" w14:textId="41B2E28A" w:rsidR="00564329" w:rsidRDefault="00564329" w:rsidP="00BC7176">
            <w:pPr>
              <w:jc w:val="center"/>
            </w:pPr>
            <w:r w:rsidRPr="00E76C7C">
              <w:t>1/525</w:t>
            </w:r>
          </w:p>
        </w:tc>
        <w:tc>
          <w:tcPr>
            <w:tcW w:w="1623" w:type="dxa"/>
            <w:tcBorders>
              <w:bottom w:val="single" w:sz="12" w:space="0" w:color="auto"/>
            </w:tcBorders>
            <w:vAlign w:val="center"/>
          </w:tcPr>
          <w:p w14:paraId="5CD14800" w14:textId="32E8D3F4" w:rsidR="00564329" w:rsidRDefault="00564329" w:rsidP="00BC7176">
            <w:pPr>
              <w:jc w:val="center"/>
            </w:pPr>
            <w:r w:rsidRPr="00E76C7C">
              <w:t>1/278</w:t>
            </w:r>
          </w:p>
        </w:tc>
      </w:tr>
    </w:tbl>
    <w:p w14:paraId="152E8DAA" w14:textId="77777777" w:rsidR="006B5652" w:rsidRDefault="006B5652" w:rsidP="00F43F54"/>
    <w:p w14:paraId="584B985D" w14:textId="4766CF03" w:rsidR="00E76C7C" w:rsidRPr="00E76C7C" w:rsidRDefault="00E76C7C" w:rsidP="00F43F54">
      <w:r w:rsidRPr="00E76C7C">
        <w:t>1Fを除いて簡易計算と一貫計算</w:t>
      </w:r>
      <w:r w:rsidR="005A170A">
        <w:rPr>
          <w:rFonts w:hint="eastAsia"/>
        </w:rPr>
        <w:t>の</w:t>
      </w:r>
      <w:r w:rsidRPr="00E76C7C">
        <w:t>結果はおおよそ一致した。</w:t>
      </w:r>
    </w:p>
    <w:p w14:paraId="672109AB" w14:textId="3830B328" w:rsidR="00691C11" w:rsidRDefault="00E76C7C" w:rsidP="00F43F54">
      <w:r w:rsidRPr="00E76C7C">
        <w:t>柱脚をピンとすれば一致する可能性がある。</w:t>
      </w:r>
    </w:p>
    <w:p w14:paraId="3F55CE36" w14:textId="77777777" w:rsidR="00691C11" w:rsidRDefault="00691C11">
      <w:pPr>
        <w:widowControl/>
        <w:jc w:val="left"/>
      </w:pPr>
      <w:r>
        <w:br w:type="page"/>
      </w:r>
    </w:p>
    <w:p w14:paraId="1C8B2537" w14:textId="77777777" w:rsidR="00E76C7C" w:rsidRPr="00E76C7C" w:rsidRDefault="00E76C7C" w:rsidP="00F43F54">
      <w:pPr>
        <w:pStyle w:val="3"/>
      </w:pPr>
      <w:r w:rsidRPr="00E76C7C">
        <w:lastRenderedPageBreak/>
        <w:t>参考：半剛接部が半分の場合</w:t>
      </w:r>
    </w:p>
    <w:p w14:paraId="211F79D6" w14:textId="77777777" w:rsidR="00E76C7C" w:rsidRPr="00E76C7C" w:rsidRDefault="00E76C7C" w:rsidP="00BD6DB8">
      <w:r w:rsidRPr="00E76C7C">
        <w:t>以上の検討では1つの階に2つ半剛接部がある架構を考えた。</w:t>
      </w:r>
    </w:p>
    <w:p w14:paraId="4F91CBD3" w14:textId="77777777" w:rsidR="00E76C7C" w:rsidRPr="00E76C7C" w:rsidRDefault="00E76C7C" w:rsidP="00BD6DB8">
      <w:r w:rsidRPr="00E76C7C">
        <w:t>半剛接部が1つだけのときはどうなるのか？</w:t>
      </w:r>
    </w:p>
    <w:p w14:paraId="274549A0" w14:textId="77777777" w:rsidR="00E76C7C" w:rsidRPr="00E76C7C" w:rsidRDefault="00E76C7C" w:rsidP="00F43F54">
      <w:pPr>
        <w:pStyle w:val="4"/>
        <w:ind w:left="200" w:right="200"/>
      </w:pPr>
      <w:r w:rsidRPr="00E76C7C">
        <w:t>長期型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
        <w:gridCol w:w="675"/>
      </w:tblGrid>
      <w:tr w:rsidR="00E76C7C" w:rsidRPr="00E76C7C" w14:paraId="70DF9221" w14:textId="77777777" w:rsidTr="00E76C7C">
        <w:trPr>
          <w:tblHeader/>
          <w:tblCellSpacing w:w="15" w:type="dxa"/>
        </w:trPr>
        <w:tc>
          <w:tcPr>
            <w:tcW w:w="0" w:type="auto"/>
            <w:vAlign w:val="center"/>
            <w:hideMark/>
          </w:tcPr>
          <w:p w14:paraId="28264F26" w14:textId="77777777" w:rsidR="00E76C7C" w:rsidRPr="00E76C7C" w:rsidRDefault="00E76C7C" w:rsidP="00526126">
            <w:r w:rsidRPr="00E76C7C">
              <w:t>階</w:t>
            </w:r>
          </w:p>
        </w:tc>
        <w:tc>
          <w:tcPr>
            <w:tcW w:w="0" w:type="auto"/>
            <w:vAlign w:val="center"/>
            <w:hideMark/>
          </w:tcPr>
          <w:p w14:paraId="60B73E58" w14:textId="77777777" w:rsidR="00E76C7C" w:rsidRPr="00E76C7C" w:rsidRDefault="00E76C7C" w:rsidP="00526126">
            <w:r w:rsidRPr="00E76C7C">
              <w:t>変形角</w:t>
            </w:r>
          </w:p>
        </w:tc>
      </w:tr>
      <w:tr w:rsidR="00E76C7C" w:rsidRPr="00E76C7C" w14:paraId="54C258CC" w14:textId="77777777" w:rsidTr="00E76C7C">
        <w:trPr>
          <w:tblCellSpacing w:w="15" w:type="dxa"/>
        </w:trPr>
        <w:tc>
          <w:tcPr>
            <w:tcW w:w="0" w:type="auto"/>
            <w:vAlign w:val="center"/>
            <w:hideMark/>
          </w:tcPr>
          <w:p w14:paraId="4BF5E5DD" w14:textId="77777777" w:rsidR="00E76C7C" w:rsidRPr="00E76C7C" w:rsidRDefault="00E76C7C" w:rsidP="00526126">
            <w:r w:rsidRPr="00E76C7C">
              <w:t>3F</w:t>
            </w:r>
          </w:p>
        </w:tc>
        <w:tc>
          <w:tcPr>
            <w:tcW w:w="0" w:type="auto"/>
            <w:vAlign w:val="center"/>
            <w:hideMark/>
          </w:tcPr>
          <w:p w14:paraId="33801C16" w14:textId="77777777" w:rsidR="00E76C7C" w:rsidRPr="00E76C7C" w:rsidRDefault="00E76C7C" w:rsidP="00526126">
            <w:r w:rsidRPr="00E76C7C">
              <w:t>1/302</w:t>
            </w:r>
          </w:p>
        </w:tc>
      </w:tr>
      <w:tr w:rsidR="00E76C7C" w:rsidRPr="00E76C7C" w14:paraId="6F2F5F9D" w14:textId="77777777" w:rsidTr="00E76C7C">
        <w:trPr>
          <w:tblCellSpacing w:w="15" w:type="dxa"/>
        </w:trPr>
        <w:tc>
          <w:tcPr>
            <w:tcW w:w="0" w:type="auto"/>
            <w:vAlign w:val="center"/>
            <w:hideMark/>
          </w:tcPr>
          <w:p w14:paraId="3ED57E06" w14:textId="77777777" w:rsidR="00E76C7C" w:rsidRPr="00E76C7C" w:rsidRDefault="00E76C7C" w:rsidP="00526126">
            <w:r w:rsidRPr="00E76C7C">
              <w:t>2F</w:t>
            </w:r>
          </w:p>
        </w:tc>
        <w:tc>
          <w:tcPr>
            <w:tcW w:w="0" w:type="auto"/>
            <w:vAlign w:val="center"/>
            <w:hideMark/>
          </w:tcPr>
          <w:p w14:paraId="1F5085F2" w14:textId="77777777" w:rsidR="00E76C7C" w:rsidRPr="00E76C7C" w:rsidRDefault="00E76C7C" w:rsidP="00526126">
            <w:r w:rsidRPr="00E76C7C">
              <w:t>1/208</w:t>
            </w:r>
          </w:p>
        </w:tc>
      </w:tr>
      <w:tr w:rsidR="00E76C7C" w:rsidRPr="00E76C7C" w14:paraId="4B7CE469" w14:textId="77777777" w:rsidTr="00E76C7C">
        <w:trPr>
          <w:tblCellSpacing w:w="15" w:type="dxa"/>
        </w:trPr>
        <w:tc>
          <w:tcPr>
            <w:tcW w:w="0" w:type="auto"/>
            <w:vAlign w:val="center"/>
            <w:hideMark/>
          </w:tcPr>
          <w:p w14:paraId="07740DEA" w14:textId="77777777" w:rsidR="00E76C7C" w:rsidRPr="00E76C7C" w:rsidRDefault="00E76C7C" w:rsidP="00526126">
            <w:r w:rsidRPr="00E76C7C">
              <w:t>1F</w:t>
            </w:r>
          </w:p>
        </w:tc>
        <w:tc>
          <w:tcPr>
            <w:tcW w:w="0" w:type="auto"/>
            <w:vAlign w:val="center"/>
            <w:hideMark/>
          </w:tcPr>
          <w:p w14:paraId="0A467180" w14:textId="77777777" w:rsidR="00E76C7C" w:rsidRPr="00E76C7C" w:rsidRDefault="00E76C7C" w:rsidP="00526126">
            <w:r w:rsidRPr="00E76C7C">
              <w:t>1/289</w:t>
            </w:r>
          </w:p>
        </w:tc>
      </w:tr>
    </w:tbl>
    <w:p w14:paraId="115370BB" w14:textId="77777777" w:rsidR="00E76C7C" w:rsidRPr="00E76C7C" w:rsidRDefault="00E76C7C" w:rsidP="00526126">
      <w:pPr>
        <w:pStyle w:val="4"/>
        <w:ind w:left="200" w:right="200"/>
      </w:pPr>
      <w:r w:rsidRPr="00E76C7C">
        <w:t>短期型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
        <w:gridCol w:w="675"/>
      </w:tblGrid>
      <w:tr w:rsidR="00E76C7C" w:rsidRPr="00E76C7C" w14:paraId="2B235FC6" w14:textId="77777777" w:rsidTr="00E76C7C">
        <w:trPr>
          <w:tblHeader/>
          <w:tblCellSpacing w:w="15" w:type="dxa"/>
        </w:trPr>
        <w:tc>
          <w:tcPr>
            <w:tcW w:w="0" w:type="auto"/>
            <w:vAlign w:val="center"/>
            <w:hideMark/>
          </w:tcPr>
          <w:p w14:paraId="49186E94" w14:textId="77777777" w:rsidR="00E76C7C" w:rsidRPr="00E76C7C" w:rsidRDefault="00E76C7C" w:rsidP="00526126">
            <w:r w:rsidRPr="00E76C7C">
              <w:t>階</w:t>
            </w:r>
          </w:p>
        </w:tc>
        <w:tc>
          <w:tcPr>
            <w:tcW w:w="0" w:type="auto"/>
            <w:vAlign w:val="center"/>
            <w:hideMark/>
          </w:tcPr>
          <w:p w14:paraId="495709E5" w14:textId="77777777" w:rsidR="00E76C7C" w:rsidRPr="00E76C7C" w:rsidRDefault="00E76C7C" w:rsidP="00526126">
            <w:r w:rsidRPr="00E76C7C">
              <w:t>変形角</w:t>
            </w:r>
          </w:p>
        </w:tc>
      </w:tr>
      <w:tr w:rsidR="00E76C7C" w:rsidRPr="00E76C7C" w14:paraId="484CAFC2" w14:textId="77777777" w:rsidTr="00E76C7C">
        <w:trPr>
          <w:tblCellSpacing w:w="15" w:type="dxa"/>
        </w:trPr>
        <w:tc>
          <w:tcPr>
            <w:tcW w:w="0" w:type="auto"/>
            <w:vAlign w:val="center"/>
            <w:hideMark/>
          </w:tcPr>
          <w:p w14:paraId="071DF0A5" w14:textId="77777777" w:rsidR="00E76C7C" w:rsidRPr="00E76C7C" w:rsidRDefault="00E76C7C" w:rsidP="00526126">
            <w:r w:rsidRPr="00E76C7C">
              <w:t>3F</w:t>
            </w:r>
          </w:p>
        </w:tc>
        <w:tc>
          <w:tcPr>
            <w:tcW w:w="0" w:type="auto"/>
            <w:vAlign w:val="center"/>
            <w:hideMark/>
          </w:tcPr>
          <w:p w14:paraId="22A5A8E2" w14:textId="77777777" w:rsidR="00E76C7C" w:rsidRPr="00E76C7C" w:rsidRDefault="00E76C7C" w:rsidP="00526126">
            <w:r w:rsidRPr="00E76C7C">
              <w:t>1/225</w:t>
            </w:r>
          </w:p>
        </w:tc>
      </w:tr>
      <w:tr w:rsidR="00E76C7C" w:rsidRPr="00E76C7C" w14:paraId="6CE09782" w14:textId="77777777" w:rsidTr="00E76C7C">
        <w:trPr>
          <w:tblCellSpacing w:w="15" w:type="dxa"/>
        </w:trPr>
        <w:tc>
          <w:tcPr>
            <w:tcW w:w="0" w:type="auto"/>
            <w:vAlign w:val="center"/>
            <w:hideMark/>
          </w:tcPr>
          <w:p w14:paraId="40FF6E28" w14:textId="77777777" w:rsidR="00E76C7C" w:rsidRPr="00E76C7C" w:rsidRDefault="00E76C7C" w:rsidP="00526126">
            <w:r w:rsidRPr="00E76C7C">
              <w:t>2F</w:t>
            </w:r>
          </w:p>
        </w:tc>
        <w:tc>
          <w:tcPr>
            <w:tcW w:w="0" w:type="auto"/>
            <w:vAlign w:val="center"/>
            <w:hideMark/>
          </w:tcPr>
          <w:p w14:paraId="2231D5B7" w14:textId="77777777" w:rsidR="00E76C7C" w:rsidRPr="00E76C7C" w:rsidRDefault="00E76C7C" w:rsidP="00526126">
            <w:r w:rsidRPr="00E76C7C">
              <w:t>1/171</w:t>
            </w:r>
          </w:p>
        </w:tc>
      </w:tr>
      <w:tr w:rsidR="00E76C7C" w:rsidRPr="00E76C7C" w14:paraId="01FB555E" w14:textId="77777777" w:rsidTr="00E76C7C">
        <w:trPr>
          <w:tblCellSpacing w:w="15" w:type="dxa"/>
        </w:trPr>
        <w:tc>
          <w:tcPr>
            <w:tcW w:w="0" w:type="auto"/>
            <w:vAlign w:val="center"/>
            <w:hideMark/>
          </w:tcPr>
          <w:p w14:paraId="7F2141BF" w14:textId="77777777" w:rsidR="00E76C7C" w:rsidRPr="00E76C7C" w:rsidRDefault="00E76C7C" w:rsidP="00526126">
            <w:r w:rsidRPr="00E76C7C">
              <w:t>1F</w:t>
            </w:r>
          </w:p>
        </w:tc>
        <w:tc>
          <w:tcPr>
            <w:tcW w:w="0" w:type="auto"/>
            <w:vAlign w:val="center"/>
            <w:hideMark/>
          </w:tcPr>
          <w:p w14:paraId="39E42F67" w14:textId="77777777" w:rsidR="00E76C7C" w:rsidRPr="00E76C7C" w:rsidRDefault="00E76C7C" w:rsidP="00526126">
            <w:r w:rsidRPr="00E76C7C">
              <w:t>1/296</w:t>
            </w:r>
          </w:p>
        </w:tc>
      </w:tr>
    </w:tbl>
    <w:p w14:paraId="2206AD8C" w14:textId="77777777" w:rsidR="00E76C7C" w:rsidRPr="00E76C7C" w:rsidRDefault="00E76C7C" w:rsidP="00BD6DB8">
      <w:r w:rsidRPr="00E76C7C">
        <w:t>おおよそ半剛接2つのときとすべて剛接状態のときの中間の値となった。</w:t>
      </w:r>
    </w:p>
    <w:p w14:paraId="753CA8C1" w14:textId="77777777" w:rsidR="00E76C7C" w:rsidRPr="00E76C7C" w:rsidRDefault="00E76C7C" w:rsidP="00BD6DB8">
      <w:r w:rsidRPr="00E76C7C">
        <w:t>この簡易計算法は半剛接部の変形角を考えるときに剛接状態と同じ曲げがかかるという前提に基づいている。</w:t>
      </w:r>
    </w:p>
    <w:p w14:paraId="3322DD3D" w14:textId="77777777" w:rsidR="00E76C7C" w:rsidRPr="00E76C7C" w:rsidRDefault="00E76C7C" w:rsidP="00BD6DB8">
      <w:r w:rsidRPr="00E76C7C">
        <w:t>半剛接部が1つだけのときはそれが成り立たないため、簡易計算で求まる値とは異なった結果となった。</w:t>
      </w:r>
    </w:p>
    <w:p w14:paraId="494961C2" w14:textId="77777777" w:rsidR="007751B8" w:rsidRPr="00E76C7C" w:rsidRDefault="007751B8"/>
    <w:sectPr w:rsidR="007751B8" w:rsidRPr="00E76C7C" w:rsidSect="00D535C6">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1EE9A" w14:textId="77777777" w:rsidR="000712D5" w:rsidRDefault="000712D5" w:rsidP="00BC7176">
      <w:r>
        <w:separator/>
      </w:r>
    </w:p>
  </w:endnote>
  <w:endnote w:type="continuationSeparator" w:id="0">
    <w:p w14:paraId="7423650C" w14:textId="77777777" w:rsidR="000712D5" w:rsidRDefault="000712D5" w:rsidP="00BC7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36C8E" w14:textId="77777777" w:rsidR="000712D5" w:rsidRDefault="000712D5" w:rsidP="00BC7176">
      <w:r>
        <w:separator/>
      </w:r>
    </w:p>
  </w:footnote>
  <w:footnote w:type="continuationSeparator" w:id="0">
    <w:p w14:paraId="097EDFAA" w14:textId="77777777" w:rsidR="000712D5" w:rsidRDefault="000712D5" w:rsidP="00BC71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110C6"/>
    <w:multiLevelType w:val="multilevel"/>
    <w:tmpl w:val="4A60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A4C1B"/>
    <w:multiLevelType w:val="multilevel"/>
    <w:tmpl w:val="DD80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91AE6"/>
    <w:multiLevelType w:val="multilevel"/>
    <w:tmpl w:val="5226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37891"/>
    <w:multiLevelType w:val="multilevel"/>
    <w:tmpl w:val="335A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3164C"/>
    <w:multiLevelType w:val="multilevel"/>
    <w:tmpl w:val="28D8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585495"/>
    <w:multiLevelType w:val="multilevel"/>
    <w:tmpl w:val="31DE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61B8E"/>
    <w:multiLevelType w:val="multilevel"/>
    <w:tmpl w:val="8B9A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173222"/>
    <w:multiLevelType w:val="multilevel"/>
    <w:tmpl w:val="E5D4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F239E"/>
    <w:multiLevelType w:val="multilevel"/>
    <w:tmpl w:val="4708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425D6A"/>
    <w:multiLevelType w:val="multilevel"/>
    <w:tmpl w:val="F044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99183B"/>
    <w:multiLevelType w:val="multilevel"/>
    <w:tmpl w:val="92AA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943D41"/>
    <w:multiLevelType w:val="multilevel"/>
    <w:tmpl w:val="64BA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5998815">
    <w:abstractNumId w:val="0"/>
  </w:num>
  <w:num w:numId="2" w16cid:durableId="1173570707">
    <w:abstractNumId w:val="2"/>
  </w:num>
  <w:num w:numId="3" w16cid:durableId="1808542856">
    <w:abstractNumId w:val="4"/>
  </w:num>
  <w:num w:numId="4" w16cid:durableId="641160770">
    <w:abstractNumId w:val="3"/>
  </w:num>
  <w:num w:numId="5" w16cid:durableId="1460761455">
    <w:abstractNumId w:val="1"/>
  </w:num>
  <w:num w:numId="6" w16cid:durableId="822550373">
    <w:abstractNumId w:val="9"/>
  </w:num>
  <w:num w:numId="7" w16cid:durableId="549807287">
    <w:abstractNumId w:val="5"/>
  </w:num>
  <w:num w:numId="8" w16cid:durableId="468060584">
    <w:abstractNumId w:val="7"/>
  </w:num>
  <w:num w:numId="9" w16cid:durableId="692535102">
    <w:abstractNumId w:val="8"/>
  </w:num>
  <w:num w:numId="10" w16cid:durableId="1713723151">
    <w:abstractNumId w:val="6"/>
  </w:num>
  <w:num w:numId="11" w16cid:durableId="884412273">
    <w:abstractNumId w:val="10"/>
  </w:num>
  <w:num w:numId="12" w16cid:durableId="1702175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C7C"/>
    <w:rsid w:val="0001563C"/>
    <w:rsid w:val="00063055"/>
    <w:rsid w:val="000712D5"/>
    <w:rsid w:val="00526126"/>
    <w:rsid w:val="00564329"/>
    <w:rsid w:val="005A170A"/>
    <w:rsid w:val="00691C11"/>
    <w:rsid w:val="006B5652"/>
    <w:rsid w:val="007751B8"/>
    <w:rsid w:val="00BC7176"/>
    <w:rsid w:val="00BD6DB8"/>
    <w:rsid w:val="00C81727"/>
    <w:rsid w:val="00D535C6"/>
    <w:rsid w:val="00E76C7C"/>
    <w:rsid w:val="00F43F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8C3D807"/>
  <w15:chartTrackingRefBased/>
  <w15:docId w15:val="{0B27C061-4B53-411F-A18A-8275BAF69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35C6"/>
    <w:pPr>
      <w:widowControl w:val="0"/>
      <w:jc w:val="both"/>
    </w:pPr>
    <w:rPr>
      <w:sz w:val="20"/>
    </w:rPr>
  </w:style>
  <w:style w:type="paragraph" w:styleId="1">
    <w:name w:val="heading 1"/>
    <w:basedOn w:val="a"/>
    <w:link w:val="10"/>
    <w:uiPriority w:val="9"/>
    <w:qFormat/>
    <w:rsid w:val="00063055"/>
    <w:pPr>
      <w:widowControl/>
      <w:spacing w:before="100" w:beforeAutospacing="1" w:after="100" w:afterAutospacing="1"/>
      <w:jc w:val="left"/>
      <w:outlineLvl w:val="0"/>
    </w:pPr>
    <w:rPr>
      <w:rFonts w:ascii="ＭＳ Ｐゴシック" w:eastAsia="游ゴシック" w:hAnsi="ＭＳ Ｐゴシック" w:cs="ＭＳ Ｐゴシック"/>
      <w:b/>
      <w:bCs/>
      <w:kern w:val="36"/>
      <w:sz w:val="48"/>
      <w:szCs w:val="48"/>
    </w:rPr>
  </w:style>
  <w:style w:type="paragraph" w:styleId="2">
    <w:name w:val="heading 2"/>
    <w:basedOn w:val="a"/>
    <w:link w:val="20"/>
    <w:uiPriority w:val="9"/>
    <w:qFormat/>
    <w:rsid w:val="00063055"/>
    <w:pPr>
      <w:widowControl/>
      <w:spacing w:before="100" w:beforeAutospacing="1" w:after="100" w:afterAutospacing="1"/>
      <w:jc w:val="left"/>
      <w:outlineLvl w:val="1"/>
    </w:pPr>
    <w:rPr>
      <w:rFonts w:ascii="ＭＳ Ｐゴシック" w:eastAsia="游ゴシック" w:hAnsi="ＭＳ Ｐゴシック" w:cs="ＭＳ Ｐゴシック"/>
      <w:b/>
      <w:bCs/>
      <w:kern w:val="0"/>
      <w:sz w:val="36"/>
      <w:szCs w:val="36"/>
    </w:rPr>
  </w:style>
  <w:style w:type="paragraph" w:styleId="3">
    <w:name w:val="heading 3"/>
    <w:basedOn w:val="a"/>
    <w:link w:val="30"/>
    <w:uiPriority w:val="9"/>
    <w:qFormat/>
    <w:rsid w:val="00063055"/>
    <w:pPr>
      <w:widowControl/>
      <w:spacing w:before="100" w:beforeAutospacing="1" w:after="100" w:afterAutospacing="1"/>
      <w:jc w:val="left"/>
      <w:outlineLvl w:val="2"/>
    </w:pPr>
    <w:rPr>
      <w:rFonts w:ascii="ＭＳ Ｐゴシック" w:eastAsia="游ゴシック" w:hAnsi="ＭＳ Ｐゴシック" w:cs="ＭＳ Ｐゴシック"/>
      <w:b/>
      <w:bCs/>
      <w:kern w:val="0"/>
      <w:sz w:val="27"/>
      <w:szCs w:val="27"/>
    </w:rPr>
  </w:style>
  <w:style w:type="paragraph" w:styleId="4">
    <w:name w:val="heading 4"/>
    <w:basedOn w:val="a"/>
    <w:next w:val="a"/>
    <w:link w:val="40"/>
    <w:uiPriority w:val="9"/>
    <w:unhideWhenUsed/>
    <w:qFormat/>
    <w:rsid w:val="00063055"/>
    <w:pPr>
      <w:keepNext/>
      <w:ind w:leftChars="100" w:left="100" w:rightChars="100" w:right="100"/>
      <w:outlineLvl w:val="3"/>
    </w:pPr>
    <w:rPr>
      <w:rFonts w:eastAsia="游ゴシック"/>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63055"/>
    <w:rPr>
      <w:rFonts w:ascii="ＭＳ Ｐゴシック" w:eastAsia="游ゴシック" w:hAnsi="ＭＳ Ｐゴシック" w:cs="ＭＳ Ｐゴシック"/>
      <w:b/>
      <w:bCs/>
      <w:kern w:val="36"/>
      <w:sz w:val="48"/>
      <w:szCs w:val="48"/>
    </w:rPr>
  </w:style>
  <w:style w:type="character" w:customStyle="1" w:styleId="20">
    <w:name w:val="見出し 2 (文字)"/>
    <w:basedOn w:val="a0"/>
    <w:link w:val="2"/>
    <w:uiPriority w:val="9"/>
    <w:rsid w:val="00063055"/>
    <w:rPr>
      <w:rFonts w:ascii="ＭＳ Ｐゴシック" w:eastAsia="游ゴシック" w:hAnsi="ＭＳ Ｐゴシック" w:cs="ＭＳ Ｐゴシック"/>
      <w:b/>
      <w:bCs/>
      <w:kern w:val="0"/>
      <w:sz w:val="36"/>
      <w:szCs w:val="36"/>
    </w:rPr>
  </w:style>
  <w:style w:type="character" w:customStyle="1" w:styleId="30">
    <w:name w:val="見出し 3 (文字)"/>
    <w:basedOn w:val="a0"/>
    <w:link w:val="3"/>
    <w:uiPriority w:val="9"/>
    <w:rsid w:val="00063055"/>
    <w:rPr>
      <w:rFonts w:ascii="ＭＳ Ｐゴシック" w:eastAsia="游ゴシック" w:hAnsi="ＭＳ Ｐゴシック" w:cs="ＭＳ Ｐゴシック"/>
      <w:b/>
      <w:bCs/>
      <w:kern w:val="0"/>
      <w:sz w:val="27"/>
      <w:szCs w:val="27"/>
    </w:rPr>
  </w:style>
  <w:style w:type="paragraph" w:styleId="Web">
    <w:name w:val="Normal (Web)"/>
    <w:basedOn w:val="a"/>
    <w:uiPriority w:val="99"/>
    <w:semiHidden/>
    <w:unhideWhenUsed/>
    <w:rsid w:val="00E76C7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Placeholder Text"/>
    <w:basedOn w:val="a0"/>
    <w:uiPriority w:val="99"/>
    <w:semiHidden/>
    <w:rsid w:val="00E76C7C"/>
    <w:rPr>
      <w:color w:val="808080"/>
    </w:rPr>
  </w:style>
  <w:style w:type="character" w:customStyle="1" w:styleId="40">
    <w:name w:val="見出し 4 (文字)"/>
    <w:basedOn w:val="a0"/>
    <w:link w:val="4"/>
    <w:uiPriority w:val="9"/>
    <w:rsid w:val="00063055"/>
    <w:rPr>
      <w:rFonts w:eastAsia="游ゴシック"/>
      <w:b/>
      <w:bCs/>
      <w:sz w:val="20"/>
    </w:rPr>
  </w:style>
  <w:style w:type="table" w:styleId="a4">
    <w:name w:val="Table Grid"/>
    <w:basedOn w:val="a1"/>
    <w:uiPriority w:val="39"/>
    <w:rsid w:val="005261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C7176"/>
    <w:pPr>
      <w:tabs>
        <w:tab w:val="center" w:pos="4252"/>
        <w:tab w:val="right" w:pos="8504"/>
      </w:tabs>
      <w:snapToGrid w:val="0"/>
    </w:pPr>
  </w:style>
  <w:style w:type="character" w:customStyle="1" w:styleId="a6">
    <w:name w:val="ヘッダー (文字)"/>
    <w:basedOn w:val="a0"/>
    <w:link w:val="a5"/>
    <w:uiPriority w:val="99"/>
    <w:rsid w:val="00BC7176"/>
    <w:rPr>
      <w:sz w:val="20"/>
    </w:rPr>
  </w:style>
  <w:style w:type="paragraph" w:styleId="a7">
    <w:name w:val="footer"/>
    <w:basedOn w:val="a"/>
    <w:link w:val="a8"/>
    <w:uiPriority w:val="99"/>
    <w:unhideWhenUsed/>
    <w:rsid w:val="00BC7176"/>
    <w:pPr>
      <w:tabs>
        <w:tab w:val="center" w:pos="4252"/>
        <w:tab w:val="right" w:pos="8504"/>
      </w:tabs>
      <w:snapToGrid w:val="0"/>
    </w:pPr>
  </w:style>
  <w:style w:type="character" w:customStyle="1" w:styleId="a8">
    <w:name w:val="フッター (文字)"/>
    <w:basedOn w:val="a0"/>
    <w:link w:val="a7"/>
    <w:uiPriority w:val="99"/>
    <w:rsid w:val="00BC7176"/>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18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117</Words>
  <Characters>671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坪井 洸太</dc:creator>
  <cp:keywords/>
  <dc:description/>
  <cp:lastModifiedBy>坪井 洸太</cp:lastModifiedBy>
  <cp:revision>10</cp:revision>
  <dcterms:created xsi:type="dcterms:W3CDTF">2022-06-22T08:11:00Z</dcterms:created>
  <dcterms:modified xsi:type="dcterms:W3CDTF">2022-06-23T01:18:00Z</dcterms:modified>
</cp:coreProperties>
</file>