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3EDE8" w14:textId="00AEC162" w:rsidR="00C47DB8" w:rsidRDefault="001F623B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</w:t>
      </w:r>
      <w:r w:rsidR="00530A7F"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u w:val="single"/>
        </w:rPr>
        <w:t>Tugas Individu Pertemuan ke-2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</w:t>
      </w:r>
      <w:r w:rsidR="00530A7F">
        <w:rPr>
          <w:rFonts w:ascii="Times New Roman" w:eastAsia="Times New Roman" w:hAnsi="Times New Roman" w:cs="Times New Roman"/>
        </w:rPr>
        <w:t xml:space="preserve">    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Dosen Pengampu</w:t>
      </w:r>
    </w:p>
    <w:p w14:paraId="123AD23F" w14:textId="3F1FE6F8" w:rsidR="00C47DB8" w:rsidRPr="00530A7F" w:rsidRDefault="001F623B" w:rsidP="008A1CAA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(Mata Kuliah </w:t>
      </w:r>
      <w:r w:rsidR="008A1CAA">
        <w:rPr>
          <w:rFonts w:ascii="Times New Roman" w:eastAsia="Times New Roman" w:hAnsi="Times New Roman" w:cs="Times New Roman"/>
        </w:rPr>
        <w:t xml:space="preserve">Sistem Informasi </w:t>
      </w:r>
      <w:r w:rsidR="008A1CAA" w:rsidRPr="00530A7F">
        <w:rPr>
          <w:rFonts w:ascii="Times New Roman" w:eastAsia="Times New Roman" w:hAnsi="Times New Roman" w:cs="Times New Roman"/>
        </w:rPr>
        <w:t>Geografis</w:t>
      </w:r>
      <w:r w:rsidR="00AF629A" w:rsidRPr="00530A7F">
        <w:rPr>
          <w:rFonts w:ascii="Times New Roman" w:eastAsia="Times New Roman" w:hAnsi="Times New Roman" w:cs="Times New Roman"/>
        </w:rPr>
        <w:t xml:space="preserve"> – </w:t>
      </w:r>
      <w:r w:rsidR="00530A7F" w:rsidRPr="00530A7F">
        <w:rPr>
          <w:rFonts w:ascii="Times New Roman" w:eastAsia="Arial" w:hAnsi="Times New Roman" w:cs="Times New Roman"/>
          <w:lang w:val="en-US"/>
        </w:rPr>
        <w:t>PTI23034</w:t>
      </w:r>
      <w:r w:rsidR="00AF629A" w:rsidRPr="00530A7F">
        <w:rPr>
          <w:rFonts w:ascii="Times New Roman" w:eastAsia="Times New Roman" w:hAnsi="Times New Roman" w:cs="Times New Roman"/>
        </w:rPr>
        <w:t>)</w:t>
      </w:r>
      <w:r w:rsidR="00AF629A">
        <w:rPr>
          <w:rFonts w:ascii="Times New Roman" w:eastAsia="Times New Roman" w:hAnsi="Times New Roman" w:cs="Times New Roman"/>
        </w:rPr>
        <w:tab/>
        <w:t xml:space="preserve">  </w:t>
      </w:r>
      <w:r w:rsidR="00530A7F">
        <w:rPr>
          <w:rFonts w:ascii="Times New Roman" w:eastAsia="Times New Roman" w:hAnsi="Times New Roman" w:cs="Times New Roman"/>
        </w:rPr>
        <w:t>Rizqi I’anatus Sholihah, S.P., M.GES</w:t>
      </w:r>
      <w:r w:rsidR="00AF629A">
        <w:rPr>
          <w:rFonts w:ascii="Times New Roman" w:eastAsia="Times New Roman" w:hAnsi="Times New Roman" w:cs="Times New Roman"/>
        </w:rPr>
        <w:t xml:space="preserve">   </w:t>
      </w:r>
      <w:r w:rsidR="00AF629A">
        <w:rPr>
          <w:rFonts w:ascii="Times New Roman" w:eastAsia="Times New Roman" w:hAnsi="Times New Roman" w:cs="Times New Roman"/>
          <w:b/>
          <w:bCs/>
        </w:rPr>
        <w:tab/>
      </w:r>
      <w:r w:rsidR="00AF629A">
        <w:rPr>
          <w:rFonts w:ascii="Times New Roman" w:eastAsia="Times New Roman" w:hAnsi="Times New Roman" w:cs="Times New Roman"/>
          <w:b/>
          <w:bCs/>
        </w:rPr>
        <w:tab/>
      </w:r>
      <w:r w:rsidR="00AF629A">
        <w:rPr>
          <w:rFonts w:ascii="Times New Roman" w:eastAsia="Times New Roman" w:hAnsi="Times New Roman" w:cs="Times New Roman"/>
          <w:b/>
          <w:bCs/>
        </w:rPr>
        <w:tab/>
      </w:r>
    </w:p>
    <w:p w14:paraId="75A08331" w14:textId="77777777" w:rsidR="00C47DB8" w:rsidRDefault="00C47DB8">
      <w:p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</w:p>
    <w:p w14:paraId="29D5D382" w14:textId="77777777" w:rsidR="00C47DB8" w:rsidRDefault="001F623B">
      <w:p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600E23C9" w14:textId="7E51F71F" w:rsidR="00C47DB8" w:rsidRDefault="00AF629A" w:rsidP="00443FE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Konsep Dasar </w:t>
      </w:r>
      <w:r w:rsidR="00443FE0">
        <w:rPr>
          <w:rFonts w:ascii="Times New Roman" w:eastAsia="Times New Roman" w:hAnsi="Times New Roman" w:cs="Times New Roman"/>
          <w:b/>
          <w:bCs/>
          <w:sz w:val="32"/>
          <w:szCs w:val="32"/>
        </w:rPr>
        <w:t>Sistem Informasi Geografis</w:t>
      </w:r>
    </w:p>
    <w:p w14:paraId="197FB435" w14:textId="77777777" w:rsidR="00C47DB8" w:rsidRDefault="00C47DB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3311518" w14:textId="77777777" w:rsidR="00C47DB8" w:rsidRDefault="00C47DB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D030A45" w14:textId="77777777" w:rsidR="00C47DB8" w:rsidRDefault="00C47DB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8ADB6A9" w14:textId="77777777" w:rsidR="00C47DB8" w:rsidRDefault="001F623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OLEH:</w:t>
      </w:r>
    </w:p>
    <w:p w14:paraId="5B4530B5" w14:textId="518D767E" w:rsidR="00C47DB8" w:rsidRDefault="00997B3C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MUHAMMAD ABID DZIKRULLAH</w:t>
      </w:r>
      <w:r w:rsidR="001F623B">
        <w:rPr>
          <w:rFonts w:ascii="Times New Roman" w:eastAsia="Times New Roman" w:hAnsi="Times New Roman" w:cs="Times New Roman"/>
          <w:b/>
          <w:bCs/>
        </w:rPr>
        <w:t xml:space="preserve">:  </w:t>
      </w:r>
      <w:r w:rsidR="00B104AD">
        <w:rPr>
          <w:rFonts w:ascii="Times New Roman" w:eastAsia="Times New Roman" w:hAnsi="Times New Roman" w:cs="Times New Roman"/>
          <w:b/>
          <w:bCs/>
        </w:rPr>
        <w:t>250104040139</w:t>
      </w:r>
      <w:r w:rsidR="001F623B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86A7C41" w14:textId="77777777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782D7DAF" w14:textId="77777777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</w:rPr>
        <w:drawing>
          <wp:inline distT="0" distB="0" distL="0" distR="0" wp14:anchorId="396D4C23" wp14:editId="69DA6D54">
            <wp:extent cx="918668" cy="2160000"/>
            <wp:effectExtent l="0" t="0" r="0" b="0"/>
            <wp:docPr id="102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8668" cy="2160000"/>
                    </a:xfrm>
                    <a:prstGeom prst="rect">
                      <a:avLst/>
                    </a:prstGeom>
                    <a:ln w="9525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43BABFF" w14:textId="77777777" w:rsidR="00C47DB8" w:rsidRDefault="00C47DB8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4C1D23C" w14:textId="77777777" w:rsidR="00443FE0" w:rsidRDefault="00443FE0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4022746" w14:textId="77777777" w:rsidR="00443FE0" w:rsidRDefault="00443FE0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91DC61E" w14:textId="77777777" w:rsidR="00443FE0" w:rsidRDefault="00443FE0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0D280C6" w14:textId="77777777" w:rsidR="00443FE0" w:rsidRDefault="00443FE0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127E66B" w14:textId="77777777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UNIVERSITAS ISLAM NEGERI ANTASARI BANJARMASIN</w:t>
      </w:r>
    </w:p>
    <w:p w14:paraId="72BF3E35" w14:textId="77777777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FAKULTAS DAKWAH DAN ILMU KOMUNIKASI</w:t>
      </w:r>
    </w:p>
    <w:p w14:paraId="2DC26D54" w14:textId="538A1B82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STUDI </w:t>
      </w:r>
      <w:r w:rsidR="00443F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TEKNOLOGI INFORMASI</w:t>
      </w:r>
    </w:p>
    <w:p w14:paraId="16E9084F" w14:textId="77777777" w:rsidR="00C47DB8" w:rsidRDefault="001F62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</w:p>
    <w:p w14:paraId="04F07B8C" w14:textId="77777777" w:rsidR="00C47DB8" w:rsidRDefault="00C47D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C049DB" w14:textId="77777777" w:rsidR="00C47DB8" w:rsidRDefault="00C47D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DE1F8A" w14:textId="77777777" w:rsidR="00C47DB8" w:rsidRDefault="00C47D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52A413" w14:textId="76AA1BC2" w:rsidR="00C47DB8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Instalasi ArcGIS 10.8</w:t>
      </w:r>
    </w:p>
    <w:p w14:paraId="0FCE2EEC" w14:textId="77777777" w:rsidR="00810A26" w:rsidRDefault="00810A26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165FD4" w14:textId="77777777" w:rsidR="00AF629A" w:rsidRDefault="00AF629A" w:rsidP="00810A2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C6FD84" w14:textId="77777777" w:rsidR="00AF629A" w:rsidRDefault="00AF629A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6875ACA" w14:textId="73DDA9DF" w:rsidR="00284560" w:rsidRDefault="00373B36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</w:rPr>
        <w:drawing>
          <wp:inline distT="0" distB="0" distL="0" distR="0" wp14:anchorId="00A8BED1" wp14:editId="19CABFF5">
            <wp:extent cx="5248275" cy="2362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DB6E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3BD9B3F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CB45DFB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0F984D7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2953986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3760DCE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BB59397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DA791A5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3984B82" w14:textId="77777777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F6360DC" w14:textId="299005CB" w:rsidR="00284560" w:rsidRDefault="00FD4356" w:rsidP="00FD4356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br w:type="page"/>
      </w:r>
    </w:p>
    <w:p w14:paraId="3207D2AF" w14:textId="31DEC0DC" w:rsidR="00284560" w:rsidRPr="00FE1D98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FE1D9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lastRenderedPageBreak/>
        <w:t>ArcGIS Hunt</w:t>
      </w:r>
    </w:p>
    <w:p w14:paraId="3CB411C1" w14:textId="4505705E" w:rsidR="00284560" w:rsidRDefault="00284560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(Mengenal Beberapa Komponen </w:t>
      </w:r>
      <w:r w:rsidR="00FE1D9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Antarmuka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ArcGIS)</w:t>
      </w:r>
    </w:p>
    <w:p w14:paraId="36DAF08F" w14:textId="77777777" w:rsidR="00FE1D98" w:rsidRDefault="00FE1D98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CC573A" w14:textId="77777777" w:rsidR="00FE1D98" w:rsidRDefault="00FE1D98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87D05B" w14:textId="77777777" w:rsidR="003258E5" w:rsidRPr="006F6A45" w:rsidRDefault="003258E5" w:rsidP="003258E5">
      <w:pPr>
        <w:rPr>
          <w:rFonts w:ascii="Times New Roman" w:hAnsi="Times New Roman" w:cs="Times New Roman"/>
        </w:rPr>
      </w:pPr>
    </w:p>
    <w:p w14:paraId="02511D3C" w14:textId="77777777" w:rsidR="003258E5" w:rsidRPr="006F6A45" w:rsidRDefault="003258E5" w:rsidP="003258E5">
      <w:pPr>
        <w:pStyle w:val="Heading1"/>
        <w:numPr>
          <w:ilvl w:val="0"/>
          <w:numId w:val="3"/>
        </w:numPr>
        <w:ind w:left="284" w:hanging="284"/>
        <w:rPr>
          <w:color w:val="000000" w:themeColor="text1"/>
          <w:sz w:val="32"/>
          <w:szCs w:val="32"/>
        </w:rPr>
      </w:pPr>
      <w:r w:rsidRPr="006F6A45">
        <w:rPr>
          <w:noProof/>
        </w:rPr>
        <w:drawing>
          <wp:anchor distT="0" distB="0" distL="114300" distR="114300" simplePos="0" relativeHeight="251659264" behindDoc="0" locked="0" layoutInCell="1" allowOverlap="1" wp14:anchorId="70A0B81A" wp14:editId="60C3B913">
            <wp:simplePos x="0" y="0"/>
            <wp:positionH relativeFrom="column">
              <wp:posOffset>1769745</wp:posOffset>
            </wp:positionH>
            <wp:positionV relativeFrom="paragraph">
              <wp:posOffset>551180</wp:posOffset>
            </wp:positionV>
            <wp:extent cx="1349067" cy="2314575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067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F6A45">
        <w:rPr>
          <w:color w:val="000000" w:themeColor="text1"/>
          <w:sz w:val="32"/>
          <w:szCs w:val="32"/>
        </w:rPr>
        <w:t>Table of Contents (ToC)</w:t>
      </w:r>
    </w:p>
    <w:p w14:paraId="7CDB491B" w14:textId="77777777" w:rsidR="003258E5" w:rsidRPr="006F6A45" w:rsidRDefault="003258E5" w:rsidP="003258E5">
      <w:pPr>
        <w:rPr>
          <w:rFonts w:ascii="Times New Roman" w:hAnsi="Times New Roman" w:cs="Times New Roman"/>
        </w:rPr>
      </w:pPr>
    </w:p>
    <w:p w14:paraId="03908780" w14:textId="77777777" w:rsidR="003258E5" w:rsidRPr="00DC3502" w:rsidRDefault="003258E5" w:rsidP="003258E5">
      <w:pPr>
        <w:spacing w:before="240"/>
        <w:ind w:firstLine="567"/>
        <w:rPr>
          <w:rFonts w:ascii="Times New Roman" w:hAnsi="Times New Roman" w:cs="Times New Roman"/>
        </w:rPr>
      </w:pPr>
      <w:r w:rsidRPr="006F6A45">
        <w:rPr>
          <w:rFonts w:ascii="Times New Roman" w:hAnsi="Times New Roman" w:cs="Times New Roman"/>
        </w:rPr>
        <w:t xml:space="preserve">Fungsi utama </w:t>
      </w:r>
      <w:r w:rsidRPr="006F6A45">
        <w:rPr>
          <w:rFonts w:ascii="Times New Roman" w:hAnsi="Times New Roman" w:cs="Times New Roman"/>
          <w:b/>
          <w:bCs/>
        </w:rPr>
        <w:t>Table of Contents (TOC)</w:t>
      </w:r>
      <w:r w:rsidRPr="006F6A45">
        <w:rPr>
          <w:rFonts w:ascii="Times New Roman" w:hAnsi="Times New Roman" w:cs="Times New Roman"/>
        </w:rPr>
        <w:t xml:space="preserve"> adalah untuk menampilkan daftar seluruh </w:t>
      </w:r>
      <w:r w:rsidRPr="006F6A45">
        <w:rPr>
          <w:rFonts w:ascii="Times New Roman" w:hAnsi="Times New Roman" w:cs="Times New Roman"/>
          <w:i/>
          <w:iCs/>
        </w:rPr>
        <w:t>layer</w:t>
      </w:r>
      <w:r w:rsidRPr="006F6A45">
        <w:rPr>
          <w:rFonts w:ascii="Times New Roman" w:hAnsi="Times New Roman" w:cs="Times New Roman"/>
        </w:rPr>
        <w:t xml:space="preserve"> data spasial dan mengatur urutan kemunculannya pada lembar kerja peta. </w:t>
      </w:r>
    </w:p>
    <w:p w14:paraId="5AAAF943" w14:textId="77777777" w:rsidR="003258E5" w:rsidRPr="00480892" w:rsidRDefault="003258E5" w:rsidP="003258E5">
      <w:pPr>
        <w:pStyle w:val="ListParagraph"/>
        <w:spacing w:before="240"/>
        <w:ind w:left="0"/>
        <w:rPr>
          <w:rFonts w:ascii="Times New Roman" w:hAnsi="Times New Roman" w:cs="Times New Roman"/>
          <w:i/>
          <w:iCs/>
        </w:rPr>
      </w:pPr>
      <w:r w:rsidRPr="00480892">
        <w:rPr>
          <w:rFonts w:ascii="Times New Roman" w:hAnsi="Times New Roman" w:cs="Times New Roman"/>
          <w:b/>
          <w:bCs/>
          <w:i/>
          <w:iCs/>
        </w:rPr>
        <w:t>Sumber:</w:t>
      </w:r>
      <w:r w:rsidRPr="00480892">
        <w:rPr>
          <w:rFonts w:ascii="Times New Roman" w:hAnsi="Times New Roman" w:cs="Times New Roman"/>
          <w:i/>
          <w:iCs/>
        </w:rPr>
        <w:t xml:space="preserve"> </w:t>
      </w:r>
      <w:hyperlink r:id="rId11" w:history="1">
        <w:r w:rsidRPr="00480892">
          <w:rPr>
            <w:rStyle w:val="Hyperlink"/>
            <w:rFonts w:ascii="Times New Roman" w:hAnsi="Times New Roman" w:cs="Times New Roman"/>
            <w:i/>
            <w:iCs/>
          </w:rPr>
          <w:t>https://desktop.arcgis.com/en/arcmap/latest/map/working-with-arcmap/using-the-table-of-contents.htm</w:t>
        </w:r>
      </w:hyperlink>
    </w:p>
    <w:p w14:paraId="6C296F48" w14:textId="77777777" w:rsidR="003258E5" w:rsidRPr="006F6A45" w:rsidRDefault="003258E5" w:rsidP="003258E5">
      <w:pPr>
        <w:pStyle w:val="ListParagraph"/>
        <w:numPr>
          <w:ilvl w:val="0"/>
          <w:numId w:val="4"/>
        </w:numPr>
        <w:spacing w:after="0" w:line="360" w:lineRule="auto"/>
        <w:ind w:left="284" w:hanging="284"/>
        <w:rPr>
          <w:rFonts w:ascii="Times New Roman" w:hAnsi="Times New Roman" w:cs="Times New Roman"/>
        </w:rPr>
      </w:pPr>
      <w:r w:rsidRPr="006F6A45">
        <w:rPr>
          <w:rFonts w:ascii="Times New Roman" w:hAnsi="Times New Roman" w:cs="Times New Roman"/>
        </w:rPr>
        <w:br w:type="page"/>
      </w:r>
    </w:p>
    <w:p w14:paraId="0C9F053C" w14:textId="77777777" w:rsidR="003258E5" w:rsidRPr="006F6A45" w:rsidRDefault="003258E5" w:rsidP="003258E5">
      <w:pPr>
        <w:pStyle w:val="Heading1"/>
        <w:numPr>
          <w:ilvl w:val="0"/>
          <w:numId w:val="3"/>
        </w:numPr>
        <w:ind w:left="284" w:hanging="284"/>
        <w:rPr>
          <w:color w:val="000000" w:themeColor="text1"/>
          <w:sz w:val="32"/>
          <w:szCs w:val="32"/>
        </w:rPr>
      </w:pPr>
      <w:r w:rsidRPr="006F6A45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FA00304" wp14:editId="48A0869F">
            <wp:simplePos x="0" y="0"/>
            <wp:positionH relativeFrom="column">
              <wp:posOffset>626745</wp:posOffset>
            </wp:positionH>
            <wp:positionV relativeFrom="paragraph">
              <wp:posOffset>398145</wp:posOffset>
            </wp:positionV>
            <wp:extent cx="3915337" cy="2257425"/>
            <wp:effectExtent l="0" t="0" r="952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337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F6A45">
        <w:rPr>
          <w:color w:val="000000" w:themeColor="text1"/>
          <w:sz w:val="32"/>
          <w:szCs w:val="32"/>
        </w:rPr>
        <w:t>Data Frame (Map Canvas)</w:t>
      </w:r>
    </w:p>
    <w:p w14:paraId="4B988DD0" w14:textId="77777777" w:rsidR="003258E5" w:rsidRPr="006F6A45" w:rsidRDefault="003258E5" w:rsidP="003258E5">
      <w:pPr>
        <w:rPr>
          <w:rFonts w:ascii="Times New Roman" w:hAnsi="Times New Roman" w:cs="Times New Roman"/>
        </w:rPr>
      </w:pPr>
    </w:p>
    <w:p w14:paraId="36853530" w14:textId="77777777" w:rsidR="003258E5" w:rsidRPr="00A60B0C" w:rsidRDefault="003258E5" w:rsidP="003258E5">
      <w:pPr>
        <w:ind w:firstLine="567"/>
        <w:rPr>
          <w:rFonts w:ascii="Times New Roman" w:hAnsi="Times New Roman" w:cs="Times New Roman"/>
        </w:rPr>
      </w:pPr>
      <w:r w:rsidRPr="00A60B0C">
        <w:rPr>
          <w:rFonts w:ascii="Times New Roman" w:hAnsi="Times New Roman" w:cs="Times New Roman"/>
          <w:b/>
          <w:bCs/>
        </w:rPr>
        <w:t>Data Frame (atau Map Canvas)</w:t>
      </w:r>
      <w:r w:rsidRPr="00A60B0C">
        <w:rPr>
          <w:rFonts w:ascii="Times New Roman" w:hAnsi="Times New Roman" w:cs="Times New Roman"/>
        </w:rPr>
        <w:t xml:space="preserve"> adalah ruang kerja utama yang berfungsi sebagai wadah untuk menampilkan, mengatur, dan menganalisis lapisan data geografis (layers</w:t>
      </w:r>
      <w:r w:rsidRPr="006F6A45">
        <w:rPr>
          <w:rFonts w:ascii="Times New Roman" w:hAnsi="Times New Roman" w:cs="Times New Roman"/>
        </w:rPr>
        <w:t>)</w:t>
      </w:r>
      <w:r w:rsidRPr="00A60B0C">
        <w:rPr>
          <w:rFonts w:ascii="Times New Roman" w:hAnsi="Times New Roman" w:cs="Times New Roman"/>
        </w:rPr>
        <w:t>.</w:t>
      </w:r>
    </w:p>
    <w:p w14:paraId="2F563700" w14:textId="77777777" w:rsidR="003258E5" w:rsidRPr="006F6A45" w:rsidRDefault="003258E5" w:rsidP="003258E5">
      <w:pPr>
        <w:rPr>
          <w:rFonts w:ascii="Times New Roman" w:hAnsi="Times New Roman" w:cs="Times New Roman"/>
          <w:i/>
          <w:iCs/>
        </w:rPr>
      </w:pPr>
      <w:r w:rsidRPr="006F6A45">
        <w:rPr>
          <w:rFonts w:ascii="Times New Roman" w:hAnsi="Times New Roman" w:cs="Times New Roman"/>
          <w:b/>
          <w:bCs/>
          <w:i/>
          <w:iCs/>
        </w:rPr>
        <w:t xml:space="preserve">Sumber: </w:t>
      </w:r>
      <w:hyperlink r:id="rId13" w:history="1">
        <w:r w:rsidRPr="006F6A45">
          <w:rPr>
            <w:rStyle w:val="Hyperlink"/>
            <w:rFonts w:ascii="Times New Roman" w:hAnsi="Times New Roman" w:cs="Times New Roman"/>
            <w:i/>
            <w:iCs/>
          </w:rPr>
          <w:t>https://desktop.arcgis.com/en/arcmap/latest/map/working-with-arcmap/using-data-frames.htm</w:t>
        </w:r>
      </w:hyperlink>
    </w:p>
    <w:p w14:paraId="1988B632" w14:textId="77777777" w:rsidR="003258E5" w:rsidRPr="006F6A45" w:rsidRDefault="003258E5" w:rsidP="003258E5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br w:type="page"/>
      </w:r>
    </w:p>
    <w:p w14:paraId="2CC262AC" w14:textId="77777777" w:rsidR="003258E5" w:rsidRDefault="003258E5" w:rsidP="003258E5">
      <w:pPr>
        <w:pStyle w:val="Heading1"/>
        <w:numPr>
          <w:ilvl w:val="0"/>
          <w:numId w:val="3"/>
        </w:numPr>
        <w:ind w:left="284" w:hanging="284"/>
        <w:rPr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1595741" wp14:editId="6B753C1E">
            <wp:simplePos x="0" y="0"/>
            <wp:positionH relativeFrom="column">
              <wp:posOffset>712470</wp:posOffset>
            </wp:positionH>
            <wp:positionV relativeFrom="paragraph">
              <wp:posOffset>407670</wp:posOffset>
            </wp:positionV>
            <wp:extent cx="3136265" cy="2933700"/>
            <wp:effectExtent l="0" t="0" r="698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F6A45">
        <w:rPr>
          <w:color w:val="000000" w:themeColor="text1"/>
          <w:sz w:val="32"/>
          <w:szCs w:val="32"/>
        </w:rPr>
        <w:t>ArcCatalog (The Database Manager)</w:t>
      </w:r>
    </w:p>
    <w:p w14:paraId="38503767" w14:textId="77777777" w:rsidR="003258E5" w:rsidRDefault="003258E5" w:rsidP="003258E5"/>
    <w:p w14:paraId="786A38DD" w14:textId="77777777" w:rsidR="003258E5" w:rsidRDefault="003258E5" w:rsidP="003258E5">
      <w:r>
        <w:rPr>
          <w:noProof/>
        </w:rPr>
        <w:drawing>
          <wp:inline distT="0" distB="0" distL="0" distR="0" wp14:anchorId="0B902D22" wp14:editId="352029EC">
            <wp:extent cx="5038725" cy="27908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47D4F" w14:textId="77777777" w:rsidR="003258E5" w:rsidRDefault="003258E5" w:rsidP="003258E5">
      <w:r w:rsidRPr="00467013">
        <w:rPr>
          <w:b/>
          <w:bCs/>
        </w:rPr>
        <w:t>ArcCatalog</w:t>
      </w:r>
      <w:r>
        <w:rPr>
          <w:b/>
          <w:bCs/>
        </w:rPr>
        <w:t xml:space="preserve"> </w:t>
      </w:r>
      <w:r w:rsidRPr="00467013">
        <w:t>adalah aplikasi terpisah maupun jendela terintegrasi di ArcMap yang berfungsi sebagai manajer data geospasial untuk mencari, mengatur, melihat, dan mengelola berbagai file, database, serta server.</w:t>
      </w:r>
    </w:p>
    <w:p w14:paraId="1317FF77" w14:textId="77777777" w:rsidR="003258E5" w:rsidRPr="007F4DA0" w:rsidRDefault="003258E5" w:rsidP="003258E5">
      <w:pPr>
        <w:rPr>
          <w:i/>
          <w:iCs/>
        </w:rPr>
      </w:pPr>
      <w:r w:rsidRPr="00327D06">
        <w:rPr>
          <w:b/>
          <w:bCs/>
        </w:rPr>
        <w:t>Sumber:</w:t>
      </w:r>
      <w:r>
        <w:t xml:space="preserve"> </w:t>
      </w:r>
      <w:hyperlink r:id="rId16" w:history="1">
        <w:r w:rsidRPr="00292AD6">
          <w:rPr>
            <w:rStyle w:val="Hyperlink"/>
            <w:i/>
            <w:iCs/>
          </w:rPr>
          <w:t>https://desktop.arcgis.com/en/arcmap/latest/get-started/introduction/a-quick-tour-of-arccatalog.htm</w:t>
        </w:r>
      </w:hyperlink>
    </w:p>
    <w:p w14:paraId="1AB041D0" w14:textId="77777777" w:rsidR="003258E5" w:rsidRDefault="003258E5" w:rsidP="003258E5">
      <w:pPr>
        <w:pStyle w:val="Heading1"/>
        <w:numPr>
          <w:ilvl w:val="0"/>
          <w:numId w:val="3"/>
        </w:numPr>
        <w:ind w:left="284" w:hanging="284"/>
        <w:rPr>
          <w:color w:val="000000" w:themeColor="text1"/>
          <w:sz w:val="32"/>
          <w:szCs w:val="32"/>
        </w:rPr>
      </w:pPr>
      <w:r w:rsidRPr="006F6A45">
        <w:rPr>
          <w:color w:val="000000" w:themeColor="text1"/>
          <w:sz w:val="32"/>
          <w:szCs w:val="32"/>
        </w:rPr>
        <w:t>ArcToolbox (The Algorithm Hub):</w:t>
      </w:r>
    </w:p>
    <w:p w14:paraId="76D98A46" w14:textId="77777777" w:rsidR="003258E5" w:rsidRDefault="003258E5" w:rsidP="003258E5">
      <w:r>
        <w:rPr>
          <w:noProof/>
        </w:rPr>
        <w:lastRenderedPageBreak/>
        <w:drawing>
          <wp:inline distT="0" distB="0" distL="0" distR="0" wp14:anchorId="2DF521E5" wp14:editId="30221BE5">
            <wp:extent cx="5038725" cy="31051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84BC" w14:textId="77777777" w:rsidR="003258E5" w:rsidRDefault="003258E5" w:rsidP="003258E5"/>
    <w:p w14:paraId="4CE2E9F3" w14:textId="77777777" w:rsidR="003258E5" w:rsidRDefault="003258E5" w:rsidP="003258E5">
      <w:r w:rsidRPr="004E52E0">
        <w:rPr>
          <w:b/>
          <w:bCs/>
        </w:rPr>
        <w:t>ArcToolbox</w:t>
      </w:r>
      <w:r w:rsidRPr="004E52E0">
        <w:t xml:space="preserve"> adalah jendela atau antarmuka utama dalam perangkat lunak sistem informasi geografis (SIG) ArcGIS yang berisi kumpulan alat (</w:t>
      </w:r>
      <w:r w:rsidRPr="004E52E0">
        <w:rPr>
          <w:i/>
          <w:iCs/>
        </w:rPr>
        <w:t>tools</w:t>
      </w:r>
      <w:r w:rsidRPr="004E52E0">
        <w:t>), kotak alat (</w:t>
      </w:r>
      <w:r w:rsidRPr="004E52E0">
        <w:rPr>
          <w:i/>
          <w:iCs/>
        </w:rPr>
        <w:t>toolboxes</w:t>
      </w:r>
      <w:r w:rsidRPr="004E52E0">
        <w:t>), dan set alat (</w:t>
      </w:r>
      <w:r w:rsidRPr="004E52E0">
        <w:rPr>
          <w:i/>
          <w:iCs/>
        </w:rPr>
        <w:t>toolsets</w:t>
      </w:r>
      <w:r w:rsidRPr="004E52E0">
        <w:t>) untuk melakukan pemrosesan data geospasial atau geoprocessing.</w:t>
      </w:r>
    </w:p>
    <w:p w14:paraId="3835FE52" w14:textId="77777777" w:rsidR="003258E5" w:rsidRDefault="003258E5" w:rsidP="003258E5">
      <w:pPr>
        <w:rPr>
          <w:i/>
          <w:iCs/>
        </w:rPr>
      </w:pPr>
      <w:r w:rsidRPr="004E52E0">
        <w:rPr>
          <w:b/>
          <w:bCs/>
          <w:i/>
          <w:iCs/>
        </w:rPr>
        <w:t>Sumber</w:t>
      </w:r>
      <w:r>
        <w:t xml:space="preserve">: </w:t>
      </w:r>
      <w:hyperlink r:id="rId18" w:history="1">
        <w:r w:rsidRPr="00292AD6">
          <w:rPr>
            <w:rStyle w:val="Hyperlink"/>
            <w:i/>
            <w:iCs/>
          </w:rPr>
          <w:t>https://desktop.arcgis.com/en/arcmap/latest/analyze/managing-tools-and-toolboxes/using-the-arctoolbox-window.htm</w:t>
        </w:r>
      </w:hyperlink>
    </w:p>
    <w:p w14:paraId="0A6A70FA" w14:textId="77777777" w:rsidR="003258E5" w:rsidRPr="004E52E0" w:rsidRDefault="003258E5" w:rsidP="003258E5">
      <w:pPr>
        <w:rPr>
          <w:i/>
          <w:iCs/>
        </w:rPr>
      </w:pPr>
      <w:r>
        <w:rPr>
          <w:i/>
          <w:iCs/>
        </w:rPr>
        <w:br w:type="page"/>
      </w:r>
    </w:p>
    <w:p w14:paraId="307CCA7D" w14:textId="77777777" w:rsidR="003258E5" w:rsidRDefault="003258E5" w:rsidP="003258E5">
      <w:pPr>
        <w:pStyle w:val="Heading1"/>
        <w:numPr>
          <w:ilvl w:val="0"/>
          <w:numId w:val="3"/>
        </w:numPr>
        <w:ind w:left="284" w:hanging="284"/>
        <w:rPr>
          <w:color w:val="000000" w:themeColor="text1"/>
          <w:sz w:val="32"/>
          <w:szCs w:val="32"/>
        </w:rPr>
      </w:pPr>
      <w:r w:rsidRPr="006F6A45">
        <w:rPr>
          <w:color w:val="000000" w:themeColor="text1"/>
          <w:sz w:val="32"/>
          <w:szCs w:val="32"/>
        </w:rPr>
        <w:lastRenderedPageBreak/>
        <w:t>Identify Tool (Ikon 'i' berlatar biru)</w:t>
      </w:r>
    </w:p>
    <w:p w14:paraId="3E70E292" w14:textId="77777777" w:rsidR="003258E5" w:rsidRDefault="003258E5" w:rsidP="003258E5">
      <w:r>
        <w:rPr>
          <w:noProof/>
        </w:rPr>
        <w:drawing>
          <wp:anchor distT="0" distB="0" distL="114300" distR="114300" simplePos="0" relativeHeight="251662336" behindDoc="0" locked="0" layoutInCell="1" allowOverlap="1" wp14:anchorId="2794E188" wp14:editId="159CE0DF">
            <wp:simplePos x="0" y="0"/>
            <wp:positionH relativeFrom="column">
              <wp:posOffset>712470</wp:posOffset>
            </wp:positionH>
            <wp:positionV relativeFrom="paragraph">
              <wp:posOffset>314960</wp:posOffset>
            </wp:positionV>
            <wp:extent cx="2897497" cy="4257675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497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B0C79F" w14:textId="77777777" w:rsidR="003258E5" w:rsidRDefault="003258E5" w:rsidP="003258E5">
      <w:r w:rsidRPr="0001721C">
        <w:t xml:space="preserve">Fungsi </w:t>
      </w:r>
      <w:r w:rsidRPr="0001721C">
        <w:rPr>
          <w:b/>
          <w:bCs/>
        </w:rPr>
        <w:t>Identify Tool</w:t>
      </w:r>
      <w:r w:rsidRPr="0001721C">
        <w:t xml:space="preserve"> pada ArcGIS adalah untuk melihat data atribut (informasi detail) dari suatu objek spasial atau </w:t>
      </w:r>
      <w:r w:rsidRPr="0001721C">
        <w:rPr>
          <w:i/>
          <w:iCs/>
        </w:rPr>
        <w:t>feature</w:t>
      </w:r>
      <w:r w:rsidRPr="0001721C">
        <w:t xml:space="preserve"> pada peta.</w:t>
      </w:r>
    </w:p>
    <w:p w14:paraId="17E6C44E" w14:textId="77777777" w:rsidR="003258E5" w:rsidRDefault="003258E5" w:rsidP="003258E5">
      <w:pPr>
        <w:rPr>
          <w:i/>
          <w:iCs/>
        </w:rPr>
      </w:pPr>
      <w:r w:rsidRPr="00E174BA">
        <w:rPr>
          <w:b/>
          <w:bCs/>
        </w:rPr>
        <w:t>Sumber</w:t>
      </w:r>
      <w:r>
        <w:rPr>
          <w:b/>
          <w:bCs/>
        </w:rPr>
        <w:t xml:space="preserve">: </w:t>
      </w:r>
      <w:hyperlink r:id="rId20" w:history="1">
        <w:r w:rsidRPr="00292AD6">
          <w:rPr>
            <w:rStyle w:val="Hyperlink"/>
            <w:i/>
            <w:iCs/>
          </w:rPr>
          <w:t>https://desktop.arcgis.com/en/arcmap/latest/map/working-with-layers/identifying-features.htm</w:t>
        </w:r>
      </w:hyperlink>
    </w:p>
    <w:p w14:paraId="0B0597E4" w14:textId="77777777" w:rsidR="003258E5" w:rsidRPr="00E174BA" w:rsidRDefault="003258E5" w:rsidP="003258E5">
      <w:pPr>
        <w:rPr>
          <w:b/>
          <w:bCs/>
          <w:i/>
          <w:iCs/>
        </w:rPr>
      </w:pPr>
    </w:p>
    <w:p w14:paraId="24CDDA70" w14:textId="77777777" w:rsidR="00FE1D98" w:rsidRDefault="00FE1D98" w:rsidP="00AF62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sectPr w:rsidR="00FE1D98">
      <w:headerReference w:type="default" r:id="rId21"/>
      <w:pgSz w:w="12240" w:h="15840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91D52" w14:textId="77777777" w:rsidR="0094382B" w:rsidRDefault="0094382B">
      <w:pPr>
        <w:spacing w:after="0" w:line="240" w:lineRule="auto"/>
      </w:pPr>
      <w:r>
        <w:separator/>
      </w:r>
    </w:p>
  </w:endnote>
  <w:endnote w:type="continuationSeparator" w:id="0">
    <w:p w14:paraId="71D57652" w14:textId="77777777" w:rsidR="0094382B" w:rsidRDefault="00943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13D379-4F77-4D22-BDB3-0CEB9DCAEB00}"/>
    <w:embedBold r:id="rId2" w:fontKey="{053BB42C-5113-45E8-A72B-98A9C51EE7CB}"/>
    <w:embedItalic r:id="rId3" w:fontKey="{E1EB6BD1-2F13-44FE-B004-710B7954E8CD}"/>
    <w:embedBoldItalic r:id="rId4" w:fontKey="{732B7384-3FF1-4D96-8F08-E034E0BB20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F5A22E9-87F0-41D7-BD65-3D741E497F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19F4A20-2EB5-4055-B860-A139AF1CA0C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B6F1F" w14:textId="77777777" w:rsidR="0094382B" w:rsidRDefault="0094382B">
      <w:pPr>
        <w:spacing w:after="0" w:line="240" w:lineRule="auto"/>
      </w:pPr>
      <w:r>
        <w:separator/>
      </w:r>
    </w:p>
  </w:footnote>
  <w:footnote w:type="continuationSeparator" w:id="0">
    <w:p w14:paraId="1C8A1F4B" w14:textId="77777777" w:rsidR="0094382B" w:rsidRDefault="00943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F0D45" w14:textId="77777777" w:rsidR="00C47DB8" w:rsidRDefault="00C47D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1650"/>
    <w:multiLevelType w:val="hybridMultilevel"/>
    <w:tmpl w:val="402E6ED0"/>
    <w:lvl w:ilvl="0" w:tplc="A1A0F2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F7FA1"/>
    <w:multiLevelType w:val="hybridMultilevel"/>
    <w:tmpl w:val="22E881E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B208D"/>
    <w:multiLevelType w:val="hybridMultilevel"/>
    <w:tmpl w:val="E03E4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230087"/>
    <w:multiLevelType w:val="hybridMultilevel"/>
    <w:tmpl w:val="C8A86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082321">
    <w:abstractNumId w:val="0"/>
  </w:num>
  <w:num w:numId="2" w16cid:durableId="112868133">
    <w:abstractNumId w:val="1"/>
  </w:num>
  <w:num w:numId="3" w16cid:durableId="1522816881">
    <w:abstractNumId w:val="3"/>
  </w:num>
  <w:num w:numId="4" w16cid:durableId="198049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DB8"/>
    <w:rsid w:val="001F623B"/>
    <w:rsid w:val="002270EF"/>
    <w:rsid w:val="00284560"/>
    <w:rsid w:val="002E49D8"/>
    <w:rsid w:val="003258E5"/>
    <w:rsid w:val="00373B36"/>
    <w:rsid w:val="00375C11"/>
    <w:rsid w:val="00443FE0"/>
    <w:rsid w:val="004E531E"/>
    <w:rsid w:val="00530A7F"/>
    <w:rsid w:val="005C40CA"/>
    <w:rsid w:val="006568A9"/>
    <w:rsid w:val="006A2930"/>
    <w:rsid w:val="00810A26"/>
    <w:rsid w:val="008A1CAA"/>
    <w:rsid w:val="0094382B"/>
    <w:rsid w:val="00997B3C"/>
    <w:rsid w:val="009F3C44"/>
    <w:rsid w:val="00AF629A"/>
    <w:rsid w:val="00B104AD"/>
    <w:rsid w:val="00C47DB8"/>
    <w:rsid w:val="00CD0DE9"/>
    <w:rsid w:val="00FD4356"/>
    <w:rsid w:val="00FE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D2CE"/>
  <w15:docId w15:val="{4B4EBF7D-9D9A-4CE0-BB36-BA0E24F8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" w:eastAsia="id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line="240" w:lineRule="auto"/>
      <w:jc w:val="left"/>
      <w:outlineLvl w:val="0"/>
    </w:pPr>
    <w:rPr>
      <w:rFonts w:ascii="Times New Roman" w:eastAsia="Times New Roman" w:hAnsi="Times New Roman" w:cs="Times New Roman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jc w:val="left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left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left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left"/>
    </w:pPr>
    <w:rPr>
      <w:b/>
      <w:bCs/>
      <w:color w:val="000000"/>
      <w:sz w:val="72"/>
      <w:szCs w:val="72"/>
    </w:rPr>
  </w:style>
  <w:style w:type="paragraph" w:customStyle="1" w:styleId="Normal1">
    <w:name w:val="Normal1"/>
  </w:style>
  <w:style w:type="paragraph" w:styleId="NormalWeb">
    <w:name w:val="Normal (Web)"/>
    <w:basedOn w:val="Normal1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7f93171-0d9a-43b3-8b66-22fa4da774c6">
    <w:name w:val="Heading 1 Char_17f93171-0d9a-43b3-8b66-22fa4da774c6"/>
    <w:basedOn w:val="DefaultParagraphFont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er">
    <w:name w:val="header"/>
    <w:basedOn w:val="Normal1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1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10A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58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desktop.arcgis.com/en/arcmap/latest/map/working-with-arcmap/using-data-frames.htm" TargetMode="External"/><Relationship Id="rId18" Type="http://schemas.openxmlformats.org/officeDocument/2006/relationships/hyperlink" Target="https://desktop.arcgis.com/en/arcmap/latest/analyze/managing-tools-and-toolboxes/using-the-arctoolbox-window.htm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hyperlink" Target="https://desktop.arcgis.com/en/arcmap/latest/get-started/introduction/a-quick-tour-of-arccatalog.htm" TargetMode="External"/><Relationship Id="rId20" Type="http://schemas.openxmlformats.org/officeDocument/2006/relationships/hyperlink" Target="https://desktop.arcgis.com/en/arcmap/latest/map/working-with-layers/identifying-features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sktop.arcgis.com/en/arcmap/latest/map/working-with-arcmap/using-the-table-of-contents.ht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ilGy2mDwV1NlCaLuRz96e6N35w==">CgMxLjA4AHIhMWJpRm9hbXBudWRFcVg2UjZaeEF0blB3NW9PM0NENXJ0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Endmin Yuuki</cp:lastModifiedBy>
  <cp:revision>20</cp:revision>
  <dcterms:created xsi:type="dcterms:W3CDTF">2025-09-16T18:41:00Z</dcterms:created>
  <dcterms:modified xsi:type="dcterms:W3CDTF">2026-09-24T09:08:00Z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8d94eb8c90e5486491473a987d8ec58e</vt:lpwstr>
  </property>
</Properties>
</file>