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3679" w:rsidRDefault="00683679" w:rsidP="0068367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34825337" r:id="rId5"/>
        </w:object>
      </w:r>
    </w:p>
    <w:p w:rsidR="00683679" w:rsidRDefault="00683679" w:rsidP="00683679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683679" w:rsidRDefault="00683679" w:rsidP="0068367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683679" w:rsidRDefault="00683679" w:rsidP="007E213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683679" w:rsidRDefault="00683679" w:rsidP="0068367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683679" w:rsidRDefault="00683679" w:rsidP="00683679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683679" w:rsidRDefault="00683679" w:rsidP="00683679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12.03.2026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      №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72</w:t>
      </w:r>
    </w:p>
    <w:p w:rsidR="00683679" w:rsidRDefault="00683679" w:rsidP="00683679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</w:p>
    <w:p w:rsidR="00683679" w:rsidRDefault="00683679" w:rsidP="00683679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здійснення контролю за виконанням </w:t>
      </w:r>
    </w:p>
    <w:p w:rsidR="00683679" w:rsidRDefault="00683679" w:rsidP="00683679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обов’язків опікунами та піклувальниками </w:t>
      </w:r>
    </w:p>
    <w:p w:rsidR="00683679" w:rsidRDefault="00683679" w:rsidP="00683679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 території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7E213B" w:rsidRDefault="007E213B" w:rsidP="007E213B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7E213B" w:rsidRDefault="007E213B" w:rsidP="007E213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Правилами опіки та піклування, затвердженими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року №34/166/131/88, Законом України «Про місцеве самоврядування в Україні», розглянувши інформацію голови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Литвиненко Ж. про здійснення контролю за виконанням обов’язків опікунами та піклувальниками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</w:t>
      </w:r>
    </w:p>
    <w:p w:rsidR="007E213B" w:rsidRDefault="007E213B" w:rsidP="007E21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7E213B" w:rsidRDefault="007E213B" w:rsidP="007E21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E213B" w:rsidRDefault="007E213B" w:rsidP="007E213B">
      <w:p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1.</w:t>
      </w:r>
      <w:r>
        <w:rPr>
          <w:rFonts w:ascii="Times New Roman" w:hAnsi="Times New Roman"/>
          <w:sz w:val="28"/>
          <w:szCs w:val="28"/>
          <w:lang w:val="uk-UA"/>
        </w:rPr>
        <w:t xml:space="preserve">Інформацію голови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Литвиненко Ж. про здійснення контролю за виконанням обов’язків опікунами та піклувальниками та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до уваги. </w:t>
      </w:r>
    </w:p>
    <w:p w:rsidR="007E213B" w:rsidRDefault="007E213B" w:rsidP="007E21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Рекомендувати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ради:</w:t>
      </w:r>
    </w:p>
    <w:p w:rsidR="007E213B" w:rsidRDefault="007E213B" w:rsidP="007E21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забезпечити контроль за своєчасністю подання опікунами та піклувальниками звітів про здійснення опіки та піклування;</w:t>
      </w:r>
    </w:p>
    <w:p w:rsidR="007E213B" w:rsidRDefault="007E213B" w:rsidP="007E213B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термін виконання: щороку до 01 лютого;</w:t>
      </w:r>
    </w:p>
    <w:p w:rsidR="007E213B" w:rsidRDefault="007E213B" w:rsidP="007E21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спільно з відділом соціального захисту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здійснити перевірку та впорядкування справ підопічних;</w:t>
      </w:r>
    </w:p>
    <w:p w:rsidR="007E213B" w:rsidRDefault="007E213B" w:rsidP="007E213B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термін виконання: до 30.04.2026 року;</w:t>
      </w:r>
    </w:p>
    <w:p w:rsidR="007E213B" w:rsidRDefault="007E213B" w:rsidP="007E21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здійснити вибіркові перевірки виконання опікунами своїх обов’язків, приділивши увагу особам, які не звітують про виконання своїх обов’язків;</w:t>
      </w:r>
    </w:p>
    <w:p w:rsidR="007E213B" w:rsidRDefault="007E213B" w:rsidP="007E213B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термін виконання: до 31.12.2026 року. </w:t>
      </w:r>
    </w:p>
    <w:p w:rsidR="007E213B" w:rsidRDefault="007E213B" w:rsidP="007E213B">
      <w:p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E213B" w:rsidRDefault="007E213B" w:rsidP="007E21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E213B" w:rsidRPr="007E213B" w:rsidRDefault="007E213B" w:rsidP="007E213B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  <w:bookmarkStart w:id="0" w:name="_GoBack"/>
      <w:bookmarkEnd w:id="0"/>
    </w:p>
    <w:p w:rsidR="007E213B" w:rsidRDefault="007E213B" w:rsidP="007E213B">
      <w:pPr>
        <w:spacing w:after="0" w:line="256" w:lineRule="auto"/>
        <w:jc w:val="center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lastRenderedPageBreak/>
        <w:t>Звіт за 2025 рік</w:t>
      </w:r>
    </w:p>
    <w:p w:rsidR="007E213B" w:rsidRDefault="007E213B" w:rsidP="007E213B">
      <w:pPr>
        <w:spacing w:after="0" w:line="256" w:lineRule="auto"/>
        <w:jc w:val="center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про здійснення контролю за виконанням обов’язків опікунами та піклувальниками 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сільської ради Запорізького району Запорізької області </w:t>
      </w:r>
    </w:p>
    <w:p w:rsidR="007E213B" w:rsidRDefault="007E213B" w:rsidP="007E213B">
      <w:pPr>
        <w:spacing w:after="0" w:line="256" w:lineRule="auto"/>
        <w:jc w:val="center"/>
        <w:rPr>
          <w:rFonts w:ascii="Times New Roman" w:eastAsia="Calibri" w:hAnsi="Times New Roman"/>
          <w:sz w:val="28"/>
          <w:szCs w:val="28"/>
          <w:lang w:val="uk-UA" w:eastAsia="en-US"/>
        </w:rPr>
      </w:pP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Відповідно до пункту 4.14 Правил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контроль за діяльністю опікунів та піклувальників здійснюється органами опіки та піклування із залученням громадськості шляхом планових відвідувань осіб, які перебувають під опікою (піклуванням). 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Опікунська рада з питань забезпечення прав повнолітніх недієздатних осіб та осіб, цивільна дієздатність яких обмежена, які потребують опіки та піклування при виконавчому комітеті 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сільської ради (надалі Опікунська рада) є консультативно-дорадчим органом, який створено с метою надання допомоги виконавчому комітету 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сільської ради у здійсненні ним функції органу опіки та піклування, в тому числі й щодо контролю за виконанням опікунами та піклувальниками своїх обов’язків.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На засіданнях Опікунської ради протягом року розглядалися питання щодо посилення контролю за діяльністю опікунів/піклувальників, подавались на розгляд виконавчого комітету 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сільської ради відповідні проекти рішень, по всім були прийняті позитивні рішення. 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Так, рішенням виконавчого комітету 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сільської ради Запорізького району Запорізької області від 03.07.2025 року №259 «Про затвердження графіку відвідування осіб, які перебувають під опікою (піклуванням)», затверджено графік відвідування осіб, які перебувають під опікою (піклуванням), створено комісію по відвідуванню осіб, які перебувають під опікою/ піклуванням  та затверджено форму акту обстеження умов проживання недієздатних осіб, осіб, цивільна дієздатність яких обмежена. 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Також, відповідно до рішення виконавчого комітету 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сільської ради Запорізького району Запорізької області від 03.07.2025 року №260 «Про затвердження звіту опікуна (піклувальника) про діяльність щодо забезпечення прав та інтересів підопічних-дорослих недієздатних осіб/осіб, цивільна дієздатність яких обмежена», зобов’язано опікунів (піклувальників):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- надавати до відділу соціального захисту населення 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сільської ради звіт опікуна (піклувальника) про діяльність щодо забезпечення прав та інтересів підопічних, у тому числі щодо збереження належного їм майна та житла, через 3 місяці, після набуття рішенням суду про визнання особи недієздатною законної сили та щорічно до 01 лютого;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lastRenderedPageBreak/>
        <w:t xml:space="preserve">- у разі зміни місця проживання дорослої недієздатної особи/особи з обмеженою дієздатністю, інформувати Опікунську раду про прибуття/вибуття, про необхідність взяття/зняття такої особи на облік/ з обліку протягом 10 днів з дня відповідних змін. 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>З метою інформування опікунів та піклувальників щодо здійснення Опікунською радою контролю за їх діяльністю, було опубліковано в газеті «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Широківська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громада інформує» №7 від 24.07.2025, повідомлення про належне виконання обов’язків опікуна (піклувальника), графік відвідувань осіб, які перебувають під опікою/піклуванням, форму звіту опікуна (піклувальника). Також, вся необхідна інформація міститься на офіційному сайті 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сільської ради в розділі «Опікунська рада».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Членами Опікунської ради протягом року було здійснено 28 виїздів до опікунів, які протягом 2025 року в судовому порядку встановлювали опіку над недієздатними особами, складено відповідні акти. 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>На окремому контролі Опікунської ради діяльність адміністрації КУ «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Веселівський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психоневрологічний інтернат» ЗОР. Всього в закладі перебуває 164 недієздатних осіб, з них під опікою інтернату знаходиться 120 підопічних. Так, на засідання Опікунської ради запрошувались представники інтернату, які надавали інформацію про діяльність установи з питань захисту прав та інтересів підопічних, подавали на розгляд Опікунської ради відповідні документи, в тому числі й звіт директора установи щодо виконання обов’язків опікуна за 2024 рік. 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>Було перевірено порядок укладання декларації недієздатними підопічними КУ «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Веселівський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психоневрологічний інтернат» ЗОР з сімейними лікарями, з метою забезпечення їх своєчасною, необхідною первинною медичною допомогою. Наразі більше 100 декларації недієздатних підопічних інтернату є чинними, укладені із сімейними лікарями КНП «Клініка «Сімейний лікар» 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с/р». В цьому напрямку продовжується робота між адміністрацією КУ «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Веселівський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психоневрологічний інтернат» ЗОР та КНП «Клініка «Сімейний лікар» 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с/р».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>Посилено роботу з адміністрацією КУ «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Веселівський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психоневрологічний інтернат» ЗОР, щодо контролю за виконанням обов’язків опікунів недієздатних підопічних установи, а також щодо належного документообігу між установою та відділом соціального захисту населення. 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>Протягом 2025 року проводилась робота з опікунами, які в визначений судом строк не продовжили строк дії рішення про визнання їх підопічних недієздатними. Відділом соціального захисту населення були підготовлені письмові повідомлення таким опікунам, також їм були надані юридичні консультації.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Заплановано на 2026 рік посилити контроль за діяльністю опікунів та піклувальників, шляхом проведення виїзних перевірок, здійснити перевірку 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lastRenderedPageBreak/>
        <w:t>майнового стану недієздатних осіб, заслухати звіти опікунів про виконання їхніх обов’язків, провести моніторинг підопічних КУ «</w:t>
      </w:r>
      <w:proofErr w:type="spellStart"/>
      <w:r>
        <w:rPr>
          <w:rFonts w:ascii="Times New Roman" w:eastAsia="Calibri" w:hAnsi="Times New Roman"/>
          <w:sz w:val="28"/>
          <w:szCs w:val="28"/>
          <w:lang w:val="uk-UA" w:eastAsia="en-US"/>
        </w:rPr>
        <w:t>Веселівський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психоневрологічний інтернат» ЗОР.</w:t>
      </w:r>
    </w:p>
    <w:p w:rsidR="007E213B" w:rsidRDefault="007E213B" w:rsidP="007E213B">
      <w:pPr>
        <w:spacing w:after="0" w:line="256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</w:p>
    <w:p w:rsidR="007E213B" w:rsidRDefault="007E213B" w:rsidP="007E213B">
      <w:pPr>
        <w:spacing w:after="160" w:line="254" w:lineRule="auto"/>
        <w:rPr>
          <w:rFonts w:ascii="Calibri" w:eastAsia="Calibri" w:hAnsi="Calibri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 w:eastAsia="en-US"/>
        </w:rPr>
        <w:t>Голова Опікунської ради                                                 Жанна ЛИТВИНЕНКО</w:t>
      </w:r>
    </w:p>
    <w:p w:rsidR="007E213B" w:rsidRDefault="007E213B" w:rsidP="007E213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83679" w:rsidRDefault="007E213B" w:rsidP="00683679"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F59FA" w:rsidRDefault="005F59FA"/>
    <w:sectPr w:rsidR="005F5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129"/>
    <w:rsid w:val="005F59FA"/>
    <w:rsid w:val="00683679"/>
    <w:rsid w:val="007E213B"/>
    <w:rsid w:val="00BA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35DFF6-D5AF-4FA4-8C70-E9A21195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3679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683679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683679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683679"/>
    <w:pPr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836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83679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0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1157</Words>
  <Characters>6598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2026-03-12T10:56:00Z</cp:lastPrinted>
  <dcterms:created xsi:type="dcterms:W3CDTF">2026-03-12T08:32:00Z</dcterms:created>
  <dcterms:modified xsi:type="dcterms:W3CDTF">2026-03-12T10:56:00Z</dcterms:modified>
</cp:coreProperties>
</file>