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590" w:rsidRPr="004E7590" w:rsidRDefault="004E7590" w:rsidP="004E75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4E7590">
        <w:rPr>
          <w:rFonts w:ascii="Times New Roman" w:hAnsi="Times New Roman"/>
          <w:sz w:val="28"/>
          <w:szCs w:val="28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0117" r:id="rId5"/>
        </w:object>
      </w:r>
    </w:p>
    <w:p w:rsidR="004E7590" w:rsidRPr="004E7590" w:rsidRDefault="004E7590" w:rsidP="004E759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4E7590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E7590" w:rsidRPr="004E7590" w:rsidRDefault="004E7590" w:rsidP="004E7590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 w:rsidRPr="004E7590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E7590" w:rsidRPr="004E7590" w:rsidRDefault="004E7590" w:rsidP="004E759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4E7590">
        <w:rPr>
          <w:rFonts w:ascii="Times New Roman" w:hAnsi="Times New Roman"/>
          <w:sz w:val="28"/>
          <w:szCs w:val="28"/>
        </w:rPr>
        <w:t>ВИКОНАВЧИЙ КОМІТЕТ</w:t>
      </w:r>
    </w:p>
    <w:p w:rsidR="004E7590" w:rsidRPr="004E7590" w:rsidRDefault="004E7590" w:rsidP="004E7590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</w:p>
    <w:p w:rsidR="004E7590" w:rsidRPr="004E7590" w:rsidRDefault="004E7590" w:rsidP="004E7590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4E7590">
        <w:rPr>
          <w:rFonts w:ascii="Times New Roman" w:hAnsi="Times New Roman"/>
          <w:sz w:val="28"/>
          <w:szCs w:val="28"/>
        </w:rPr>
        <w:t>РІШЕННЯ</w:t>
      </w:r>
    </w:p>
    <w:p w:rsidR="004E7590" w:rsidRPr="004E7590" w:rsidRDefault="004E7590" w:rsidP="004E759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237B08" w:rsidRPr="004E7590" w:rsidRDefault="004E7590" w:rsidP="004E759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4E7590">
        <w:rPr>
          <w:rFonts w:ascii="Times New Roman" w:hAnsi="Times New Roman"/>
          <w:sz w:val="28"/>
          <w:szCs w:val="28"/>
          <w:lang w:val="uk-UA"/>
        </w:rPr>
        <w:t xml:space="preserve">15.10.2024 року </w:t>
      </w:r>
      <w:r w:rsidRPr="004E7590">
        <w:rPr>
          <w:rFonts w:ascii="Times New Roman" w:hAnsi="Times New Roman"/>
          <w:sz w:val="28"/>
          <w:szCs w:val="28"/>
        </w:rPr>
        <w:t xml:space="preserve">                  </w:t>
      </w:r>
      <w:r w:rsidRPr="004E7590"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4E7590">
        <w:rPr>
          <w:rFonts w:ascii="Times New Roman" w:hAnsi="Times New Roman"/>
          <w:sz w:val="28"/>
          <w:szCs w:val="28"/>
        </w:rPr>
        <w:t xml:space="preserve">       м.</w:t>
      </w:r>
      <w:r w:rsidRPr="004E7590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4E7590">
        <w:rPr>
          <w:rFonts w:ascii="Times New Roman" w:hAnsi="Times New Roman"/>
          <w:sz w:val="28"/>
          <w:szCs w:val="28"/>
        </w:rPr>
        <w:t>Запор</w:t>
      </w:r>
      <w:r w:rsidRPr="004E7590">
        <w:rPr>
          <w:rFonts w:ascii="Times New Roman" w:hAnsi="Times New Roman"/>
          <w:sz w:val="28"/>
          <w:szCs w:val="28"/>
          <w:lang w:val="uk-UA"/>
        </w:rPr>
        <w:t>і</w:t>
      </w:r>
      <w:proofErr w:type="spellStart"/>
      <w:r w:rsidRPr="004E7590">
        <w:rPr>
          <w:rFonts w:ascii="Times New Roman" w:hAnsi="Times New Roman"/>
          <w:sz w:val="28"/>
          <w:szCs w:val="28"/>
        </w:rPr>
        <w:t>жжя</w:t>
      </w:r>
      <w:proofErr w:type="spellEnd"/>
      <w:r w:rsidRPr="004E7590">
        <w:rPr>
          <w:rFonts w:ascii="Times New Roman" w:hAnsi="Times New Roman"/>
          <w:sz w:val="28"/>
          <w:szCs w:val="28"/>
        </w:rPr>
        <w:t xml:space="preserve">                             </w:t>
      </w:r>
      <w:r w:rsidRPr="004E7590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4E7590">
        <w:rPr>
          <w:rFonts w:ascii="Times New Roman" w:hAnsi="Times New Roman"/>
          <w:sz w:val="28"/>
          <w:szCs w:val="28"/>
        </w:rPr>
        <w:t xml:space="preserve">        №</w:t>
      </w:r>
      <w:r w:rsidR="001F599E">
        <w:rPr>
          <w:rFonts w:ascii="Times New Roman" w:hAnsi="Times New Roman"/>
          <w:sz w:val="28"/>
          <w:szCs w:val="28"/>
          <w:lang w:val="uk-UA"/>
        </w:rPr>
        <w:t xml:space="preserve"> 334</w:t>
      </w:r>
      <w:r w:rsidRPr="004E7590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4E7590">
        <w:rPr>
          <w:rFonts w:ascii="Times New Roman" w:hAnsi="Times New Roman"/>
          <w:sz w:val="28"/>
          <w:lang w:val="uk-UA"/>
        </w:rPr>
        <w:t xml:space="preserve"> </w:t>
      </w:r>
    </w:p>
    <w:p w:rsidR="00237B08" w:rsidRDefault="00237B08" w:rsidP="00237B0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37B08" w:rsidRDefault="00237B08" w:rsidP="00237B0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прийняття державного майна в комунальну власність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та затвердження акту приймання</w:t>
      </w:r>
      <w:r w:rsidR="004E7590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передачі</w:t>
      </w:r>
    </w:p>
    <w:p w:rsidR="00237B08" w:rsidRDefault="00237B08" w:rsidP="00237B0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37B08" w:rsidRDefault="00237B08" w:rsidP="00237B0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Керуючись ст. 30 Закону України «Про місцеве самоврядування в Україні», ст. ст. 135, 137 Господарського коде</w:t>
      </w:r>
      <w:r w:rsidR="004E7590">
        <w:rPr>
          <w:rFonts w:ascii="Times New Roman" w:hAnsi="Times New Roman"/>
          <w:sz w:val="28"/>
          <w:szCs w:val="28"/>
          <w:lang w:val="uk-UA"/>
        </w:rPr>
        <w:t>ксу України, на підставі рішень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E759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</w:t>
      </w:r>
      <w:r w:rsidR="004E7590">
        <w:rPr>
          <w:rFonts w:ascii="Times New Roman" w:hAnsi="Times New Roman"/>
          <w:sz w:val="28"/>
          <w:szCs w:val="28"/>
          <w:lang w:val="uk-UA"/>
        </w:rPr>
        <w:t>ї області від 21.12.2022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27 «Про прийняття державного майна у комунальну власність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4E7590">
        <w:rPr>
          <w:sz w:val="24"/>
          <w:szCs w:val="24"/>
          <w:lang w:val="uk-UA"/>
        </w:rPr>
        <w:t xml:space="preserve">», </w:t>
      </w:r>
      <w:r w:rsidR="004E7590">
        <w:rPr>
          <w:rFonts w:ascii="Times New Roman" w:hAnsi="Times New Roman"/>
          <w:sz w:val="28"/>
          <w:szCs w:val="28"/>
          <w:lang w:val="uk-UA"/>
        </w:rPr>
        <w:t>від 21.12.2017 року</w:t>
      </w:r>
      <w:r>
        <w:rPr>
          <w:rFonts w:ascii="Times New Roman" w:hAnsi="Times New Roman"/>
          <w:sz w:val="28"/>
          <w:szCs w:val="28"/>
          <w:lang w:val="uk-UA"/>
        </w:rPr>
        <w:t xml:space="preserve"> № 6 «Про делегування повноважень виконавчому комітету сільської ради», з метою ефективного використання </w:t>
      </w:r>
      <w:r w:rsidR="004E7590">
        <w:rPr>
          <w:rFonts w:ascii="Times New Roman" w:hAnsi="Times New Roman"/>
          <w:sz w:val="28"/>
          <w:szCs w:val="28"/>
          <w:lang w:val="uk-UA"/>
        </w:rPr>
        <w:t xml:space="preserve">майна комунальної власності </w:t>
      </w:r>
      <w:proofErr w:type="spellStart"/>
      <w:r w:rsidR="004E759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E7590">
        <w:rPr>
          <w:rFonts w:ascii="Times New Roman" w:hAnsi="Times New Roman"/>
          <w:sz w:val="28"/>
          <w:szCs w:val="28"/>
          <w:lang w:val="uk-UA"/>
        </w:rPr>
        <w:t xml:space="preserve"> сільської ради, 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37B08" w:rsidRDefault="00237B08" w:rsidP="00237B0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37B08" w:rsidRDefault="00237B08" w:rsidP="00237B08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 Прийняти у комунальну власність об</w:t>
      </w:r>
      <w:r>
        <w:rPr>
          <w:rFonts w:ascii="Times New Roman" w:hAnsi="Times New Roman"/>
          <w:bCs/>
          <w:sz w:val="28"/>
          <w:szCs w:val="28"/>
        </w:rPr>
        <w:t>’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єкт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права державної власності</w:t>
      </w:r>
      <w:r w:rsidR="004E7590">
        <w:rPr>
          <w:rFonts w:ascii="Times New Roman" w:hAnsi="Times New Roman"/>
          <w:bCs/>
          <w:sz w:val="28"/>
          <w:szCs w:val="28"/>
          <w:lang w:val="uk-UA"/>
        </w:rPr>
        <w:t>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житловий будинок</w:t>
      </w:r>
      <w:r w:rsidR="004E7590">
        <w:rPr>
          <w:rFonts w:ascii="Times New Roman" w:hAnsi="Times New Roman"/>
          <w:bCs/>
          <w:sz w:val="28"/>
          <w:szCs w:val="28"/>
          <w:lang w:val="uk-UA"/>
        </w:rPr>
        <w:t xml:space="preserve">, розташований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: Запорізька </w:t>
      </w:r>
      <w:r w:rsidR="004E7590">
        <w:rPr>
          <w:rFonts w:ascii="Times New Roman" w:hAnsi="Times New Roman"/>
          <w:bCs/>
          <w:sz w:val="28"/>
          <w:szCs w:val="28"/>
          <w:lang w:val="uk-UA"/>
        </w:rPr>
        <w:t>область, Запорізький район, селище Відрадне, вулиця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Сонячна, будинок № 12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 .</w:t>
      </w:r>
      <w:r>
        <w:rPr>
          <w:sz w:val="28"/>
          <w:szCs w:val="28"/>
          <w:lang w:val="uk-UA" w:bidi="en-US"/>
        </w:rPr>
        <w:t xml:space="preserve"> </w:t>
      </w:r>
    </w:p>
    <w:p w:rsidR="00237B08" w:rsidRDefault="00237B08" w:rsidP="00237B08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 Затвердити акт приймання-передачі майна,  вказаного в п.1 цього рішення.</w:t>
      </w:r>
    </w:p>
    <w:p w:rsidR="00237B08" w:rsidRDefault="00237B08" w:rsidP="00237B0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</w:t>
      </w:r>
      <w:r w:rsidR="004E7590">
        <w:rPr>
          <w:rFonts w:ascii="Times New Roman" w:hAnsi="Times New Roman"/>
          <w:sz w:val="28"/>
          <w:szCs w:val="28"/>
          <w:lang w:val="uk-UA"/>
        </w:rPr>
        <w:t xml:space="preserve">апорізької області </w:t>
      </w:r>
      <w:proofErr w:type="spellStart"/>
      <w:r w:rsidR="004E7590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4E7590">
        <w:rPr>
          <w:rFonts w:ascii="Times New Roman" w:hAnsi="Times New Roman"/>
          <w:sz w:val="28"/>
          <w:szCs w:val="28"/>
          <w:lang w:val="uk-UA"/>
        </w:rPr>
        <w:t xml:space="preserve"> О.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 майна.</w:t>
      </w:r>
    </w:p>
    <w:p w:rsidR="00237B08" w:rsidRDefault="00237B08" w:rsidP="00237B0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4E7590">
        <w:rPr>
          <w:rFonts w:ascii="Times New Roman" w:hAnsi="Times New Roman"/>
          <w:sz w:val="28"/>
          <w:szCs w:val="28"/>
          <w:lang w:val="uk-UA"/>
        </w:rPr>
        <w:t>Широкіської</w:t>
      </w:r>
      <w:proofErr w:type="spellEnd"/>
      <w:r w:rsidR="004E7590"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237B08" w:rsidRDefault="00237B08" w:rsidP="00237B0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37B08" w:rsidRDefault="00F0236C" w:rsidP="00237B08"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F0236C" w:rsidRDefault="00F0236C" w:rsidP="00F0236C">
      <w:pPr>
        <w:pStyle w:val="a3"/>
        <w:jc w:val="both"/>
        <w:rPr>
          <w:sz w:val="28"/>
          <w:szCs w:val="28"/>
        </w:rPr>
      </w:pPr>
    </w:p>
    <w:p w:rsidR="00F0236C" w:rsidRDefault="00F0236C" w:rsidP="00F0236C">
      <w:pPr>
        <w:pStyle w:val="a3"/>
        <w:jc w:val="both"/>
        <w:rPr>
          <w:sz w:val="28"/>
          <w:szCs w:val="28"/>
        </w:rPr>
      </w:pPr>
    </w:p>
    <w:p w:rsidR="00F0236C" w:rsidRDefault="00F0236C" w:rsidP="00F0236C">
      <w:pPr>
        <w:pStyle w:val="a3"/>
        <w:jc w:val="both"/>
        <w:rPr>
          <w:sz w:val="28"/>
          <w:szCs w:val="28"/>
        </w:rPr>
      </w:pPr>
    </w:p>
    <w:p w:rsidR="00F0236C" w:rsidRDefault="00F0236C" w:rsidP="00F0236C">
      <w:pPr>
        <w:pStyle w:val="a3"/>
        <w:jc w:val="both"/>
        <w:rPr>
          <w:sz w:val="28"/>
          <w:szCs w:val="28"/>
        </w:rPr>
      </w:pPr>
    </w:p>
    <w:p w:rsidR="001F599E" w:rsidRDefault="001F599E" w:rsidP="00F0236C">
      <w:pPr>
        <w:pStyle w:val="a3"/>
        <w:jc w:val="both"/>
        <w:rPr>
          <w:sz w:val="28"/>
          <w:szCs w:val="28"/>
        </w:rPr>
      </w:pPr>
    </w:p>
    <w:p w:rsidR="00F0236C" w:rsidRPr="00D7580C" w:rsidRDefault="00D7580C" w:rsidP="00F0236C">
      <w:pPr>
        <w:pStyle w:val="a3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402551" w:rsidRPr="00A70D41" w:rsidRDefault="00402551" w:rsidP="00F0236C">
      <w:pPr>
        <w:rPr>
          <w:rFonts w:ascii="Times New Roman" w:hAnsi="Times New Roman"/>
          <w:lang w:val="uk-UA"/>
        </w:rPr>
      </w:pPr>
    </w:p>
    <w:sectPr w:rsidR="00402551" w:rsidRPr="00A70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D65"/>
    <w:rsid w:val="001F599E"/>
    <w:rsid w:val="00237B08"/>
    <w:rsid w:val="00402551"/>
    <w:rsid w:val="004E7590"/>
    <w:rsid w:val="00A70D41"/>
    <w:rsid w:val="00D7580C"/>
    <w:rsid w:val="00F00D65"/>
    <w:rsid w:val="00F0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44486C-7144-43AE-BAC7-93C2FF8B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B0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37B0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37B0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link w:val="a3"/>
    <w:uiPriority w:val="1"/>
    <w:locked/>
    <w:rsid w:val="004E7590"/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75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759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2024-10-18T06:15:00Z</cp:lastPrinted>
  <dcterms:created xsi:type="dcterms:W3CDTF">2024-10-17T12:48:00Z</dcterms:created>
  <dcterms:modified xsi:type="dcterms:W3CDTF">2025-01-20T10:09:00Z</dcterms:modified>
</cp:coreProperties>
</file>