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769" w:rsidRDefault="00ED3769" w:rsidP="00ED3769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545" r:id="rId5"/>
        </w:object>
      </w:r>
    </w:p>
    <w:p w:rsidR="00ED3769" w:rsidRDefault="00ED3769" w:rsidP="00ED3769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ED3769" w:rsidRDefault="00ED3769" w:rsidP="00ED3769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ED3769" w:rsidRDefault="00ED3769" w:rsidP="00ED3769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D3769" w:rsidRDefault="00ED3769" w:rsidP="00ED3769">
      <w:pPr>
        <w:pStyle w:val="a4"/>
        <w:jc w:val="center"/>
        <w:rPr>
          <w:sz w:val="28"/>
          <w:szCs w:val="28"/>
          <w:lang w:val="uk-UA"/>
        </w:rPr>
      </w:pPr>
    </w:p>
    <w:p w:rsidR="00ED3769" w:rsidRDefault="00ED3769" w:rsidP="00ED3769">
      <w:pPr>
        <w:pStyle w:val="a4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ED3769" w:rsidRDefault="00ED3769" w:rsidP="00ED3769">
      <w:pPr>
        <w:pStyle w:val="a4"/>
        <w:jc w:val="center"/>
        <w:rPr>
          <w:sz w:val="28"/>
          <w:szCs w:val="28"/>
          <w:lang w:val="uk-UA"/>
        </w:rPr>
      </w:pPr>
    </w:p>
    <w:p w:rsidR="00ED3769" w:rsidRDefault="00ED3769" w:rsidP="00ED3769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03.10.2024 року                           м. Запоріжжя                  </w:t>
      </w:r>
      <w:r w:rsidR="00AC4BD2">
        <w:rPr>
          <w:color w:val="000000"/>
          <w:sz w:val="28"/>
          <w:szCs w:val="28"/>
          <w:lang w:val="uk-UA"/>
        </w:rPr>
        <w:t xml:space="preserve">                          №  323</w:t>
      </w:r>
    </w:p>
    <w:p w:rsidR="00ED3769" w:rsidRDefault="00ED3769" w:rsidP="00492C5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дозволу на реєстрацію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місця проживання малолітньої </w:t>
      </w:r>
    </w:p>
    <w:p w:rsidR="00492C50" w:rsidRDefault="00492C50" w:rsidP="00C74F7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дитини </w:t>
      </w:r>
      <w:r w:rsidR="00C74F7F">
        <w:rPr>
          <w:sz w:val="28"/>
          <w:szCs w:val="28"/>
          <w:lang w:val="uk-UA"/>
        </w:rPr>
        <w:t xml:space="preserve">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492C50" w:rsidP="00492C50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Відповідно до статті 161 Сімейного кодексу України, ст. 34 Закону України «Про місцеве самоврядування в Україні», пп. 35, 65 Порядку декларування та реєстрації місця проживання (перебування), затвердженого постановою Кабінету Міністрів України від 07.02.2022 № 265, розглянувши заяву матері дитини гр.</w:t>
      </w:r>
      <w:r w:rsidR="00781FD4" w:rsidRPr="00781FD4">
        <w:rPr>
          <w:sz w:val="28"/>
          <w:szCs w:val="28"/>
          <w:lang w:val="uk-UA"/>
        </w:rPr>
        <w:t xml:space="preserve"> </w:t>
      </w:r>
      <w:r w:rsidR="00781FD4">
        <w:rPr>
          <w:sz w:val="28"/>
          <w:szCs w:val="28"/>
          <w:lang w:val="uk-UA"/>
        </w:rPr>
        <w:t xml:space="preserve">Хххххх Ххххх Ххххх, хх.хх.хххх  </w:t>
      </w:r>
      <w:r>
        <w:rPr>
          <w:sz w:val="28"/>
          <w:szCs w:val="28"/>
          <w:lang w:val="uk-UA"/>
        </w:rPr>
        <w:t xml:space="preserve"> </w:t>
      </w:r>
      <w:r w:rsidR="00781FD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, заяву бабусі дитини гр. </w:t>
      </w:r>
      <w:r w:rsidR="00781FD4">
        <w:rPr>
          <w:sz w:val="28"/>
          <w:szCs w:val="28"/>
          <w:lang w:val="uk-UA"/>
        </w:rPr>
        <w:t xml:space="preserve">Хххххх Ххххх Ххххх, хх.хх.хххх  </w:t>
      </w:r>
      <w:r w:rsidR="00781FD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про надання згоди на проживання та реєстрацію малолітньої дитини (онука)</w:t>
      </w:r>
      <w:r w:rsidR="00781FD4" w:rsidRPr="00781FD4">
        <w:rPr>
          <w:sz w:val="28"/>
          <w:szCs w:val="28"/>
          <w:lang w:val="uk-UA"/>
        </w:rPr>
        <w:t xml:space="preserve"> </w:t>
      </w:r>
      <w:r w:rsidR="00781FD4">
        <w:rPr>
          <w:sz w:val="28"/>
          <w:szCs w:val="28"/>
          <w:lang w:val="uk-UA"/>
        </w:rPr>
        <w:t xml:space="preserve">Хххххх Ххххх Ххххх, </w:t>
      </w:r>
      <w:r w:rsidR="00781FD4">
        <w:rPr>
          <w:sz w:val="28"/>
          <w:szCs w:val="28"/>
          <w:lang w:val="uk-UA"/>
        </w:rPr>
        <w:t xml:space="preserve"> </w:t>
      </w:r>
      <w:r w:rsidR="00781FD4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</w:t>
      </w:r>
      <w:r w:rsidR="00781FD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враховуючи рішення комісії з питань захисту прав дитини Широківської сільської ради від 01.10.2024 року (протокол № 17),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92C50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  <w:r w:rsidR="00492C50">
        <w:rPr>
          <w:sz w:val="28"/>
          <w:szCs w:val="28"/>
          <w:lang w:val="uk-UA"/>
        </w:rPr>
        <w:t xml:space="preserve">Надати дозвіл на реєстрацію місця проживання малолітньої дитини </w:t>
      </w:r>
      <w:r w:rsidR="00781FD4">
        <w:rPr>
          <w:sz w:val="28"/>
          <w:szCs w:val="28"/>
          <w:lang w:val="uk-UA"/>
        </w:rPr>
        <w:t xml:space="preserve">Хххххх Ххххх Ххххх, хх.хх.хххх  </w:t>
      </w:r>
      <w:r w:rsidR="00781FD4">
        <w:rPr>
          <w:sz w:val="28"/>
          <w:szCs w:val="28"/>
          <w:lang w:val="uk-UA"/>
        </w:rPr>
        <w:t xml:space="preserve"> </w:t>
      </w:r>
      <w:r w:rsidR="00492C50">
        <w:rPr>
          <w:sz w:val="28"/>
          <w:szCs w:val="28"/>
          <w:lang w:val="uk-UA"/>
        </w:rPr>
        <w:t xml:space="preserve"> року народження, за адресою; Запорізька область, Запорізький район, с. </w:t>
      </w:r>
      <w:r w:rsidR="00781FD4">
        <w:rPr>
          <w:sz w:val="28"/>
          <w:szCs w:val="28"/>
          <w:lang w:val="uk-UA"/>
        </w:rPr>
        <w:t xml:space="preserve"> Ххххх</w:t>
      </w:r>
      <w:r w:rsidR="00492C50">
        <w:rPr>
          <w:sz w:val="28"/>
          <w:szCs w:val="28"/>
          <w:lang w:val="uk-UA"/>
        </w:rPr>
        <w:t xml:space="preserve">, вул. </w:t>
      </w:r>
      <w:r w:rsidR="00781FD4">
        <w:rPr>
          <w:sz w:val="28"/>
          <w:szCs w:val="28"/>
          <w:lang w:val="uk-UA"/>
        </w:rPr>
        <w:t xml:space="preserve"> Хххххх</w:t>
      </w:r>
      <w:r w:rsidR="00492C50">
        <w:rPr>
          <w:sz w:val="28"/>
          <w:szCs w:val="28"/>
          <w:lang w:val="uk-UA"/>
        </w:rPr>
        <w:t xml:space="preserve">, </w:t>
      </w:r>
      <w:r w:rsidR="00781FD4">
        <w:rPr>
          <w:sz w:val="28"/>
          <w:szCs w:val="28"/>
          <w:lang w:val="uk-UA"/>
        </w:rPr>
        <w:t xml:space="preserve"> хх</w:t>
      </w:r>
      <w:r w:rsidR="00492C50">
        <w:rPr>
          <w:sz w:val="28"/>
          <w:szCs w:val="28"/>
          <w:lang w:val="uk-UA"/>
        </w:rPr>
        <w:t xml:space="preserve">, кв. </w:t>
      </w:r>
      <w:r w:rsidR="00781FD4">
        <w:rPr>
          <w:sz w:val="28"/>
          <w:szCs w:val="28"/>
          <w:lang w:val="uk-UA"/>
        </w:rPr>
        <w:t xml:space="preserve"> х</w:t>
      </w:r>
      <w:r w:rsidR="00492C50">
        <w:rPr>
          <w:sz w:val="28"/>
          <w:szCs w:val="28"/>
          <w:lang w:val="uk-UA"/>
        </w:rPr>
        <w:t xml:space="preserve">.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AC4BD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Ставицьку О.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92C50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Перший заступник сільського голови                                        Дмитро СВІРКІН </w:t>
      </w:r>
    </w:p>
    <w:p w:rsidR="00492C50" w:rsidRDefault="00492C50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AC4BD2" w:rsidP="00492C5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C4BD2" w:rsidRDefault="00781FD4" w:rsidP="00AC4BD2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FD1E48" w:rsidRPr="00AC4BD2" w:rsidRDefault="00FD1E48" w:rsidP="00AC4BD2">
      <w:pPr>
        <w:rPr>
          <w:lang w:val="uk-UA"/>
        </w:rPr>
      </w:pPr>
    </w:p>
    <w:sectPr w:rsidR="00FD1E48" w:rsidRPr="00AC4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5A"/>
    <w:rsid w:val="00492C50"/>
    <w:rsid w:val="00781FD4"/>
    <w:rsid w:val="008C385A"/>
    <w:rsid w:val="00AC4BD2"/>
    <w:rsid w:val="00C74F7F"/>
    <w:rsid w:val="00ED3769"/>
    <w:rsid w:val="00FD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9E0A-5A89-4AAB-88FE-5EC3D666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C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D3769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ED3769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C4BD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C4BD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2024-10-03T07:27:00Z</cp:lastPrinted>
  <dcterms:created xsi:type="dcterms:W3CDTF">2024-10-02T05:36:00Z</dcterms:created>
  <dcterms:modified xsi:type="dcterms:W3CDTF">2025-01-21T07:23:00Z</dcterms:modified>
</cp:coreProperties>
</file>