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374" w:rsidRDefault="00967374" w:rsidP="00967374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4098308" r:id="rId5"/>
        </w:object>
      </w:r>
    </w:p>
    <w:p w:rsidR="00967374" w:rsidRDefault="00967374" w:rsidP="00967374">
      <w:pPr>
        <w:pStyle w:val="a8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967374" w:rsidRDefault="00967374" w:rsidP="00967374">
      <w:pPr>
        <w:pStyle w:val="a8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67374" w:rsidRDefault="00967374" w:rsidP="00967374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967374" w:rsidRDefault="00967374" w:rsidP="00967374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67374" w:rsidRDefault="00967374" w:rsidP="00967374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967374" w:rsidRDefault="00967374" w:rsidP="00967374">
      <w:pPr>
        <w:pStyle w:val="a8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967374" w:rsidRDefault="00967374" w:rsidP="00967374">
      <w:pPr>
        <w:pStyle w:val="a8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241</w:t>
      </w:r>
    </w:p>
    <w:p w:rsidR="00967374" w:rsidRDefault="00967374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FC175D" w:rsidRPr="00FC175D" w:rsidRDefault="00FC175D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</w:t>
      </w:r>
    </w:p>
    <w:p w:rsidR="00DE746D" w:rsidRDefault="00FC175D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Керуючись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ст.ст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30, 59, 60 Закону України «Про місцеве самоврядування в Україні»,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ст.ст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133, 135, 136 Господарського кодексу України, на підставі рішення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області», враховуючи звернення комунального підприємства «Комунальне сільськогосподарське підприємство «Широке»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області, з метою ефективного використання майна комунальної власності територіальної громади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області, </w:t>
      </w:r>
    </w:p>
    <w:p w:rsidR="00FC175D" w:rsidRPr="00FC175D" w:rsidRDefault="00FC175D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виконавчий комітет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FC175D" w:rsidRPr="00FC175D" w:rsidRDefault="00FC175D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ВИРІШИВ:</w:t>
      </w:r>
    </w:p>
    <w:p w:rsidR="00FC175D" w:rsidRPr="00FC175D" w:rsidRDefault="00FC175D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1. Передати на баланс </w:t>
      </w: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окреме індивідуально визначене майно згідно з додатком до цього рішення.</w:t>
      </w:r>
    </w:p>
    <w:p w:rsidR="00FC175D" w:rsidRPr="00FC175D" w:rsidRDefault="00FC175D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2. Затвердити акти приймання-передачі майна, зазначеного у додатку до цього рішення.</w:t>
      </w:r>
    </w:p>
    <w:p w:rsidR="00FC175D" w:rsidRPr="00FC175D" w:rsidRDefault="00FC175D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3. </w:t>
      </w: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Закріпити на праві господарського відання за </w:t>
      </w:r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комунальним підприємством «Комунальне сільськогосподарське підприємство «Широке» </w:t>
      </w:r>
      <w:proofErr w:type="spellStart"/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сільської ради Запорізького району Запорізької </w:t>
      </w: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майно згідно з додатком до цього рішення.</w:t>
      </w:r>
    </w:p>
    <w:p w:rsidR="00FC175D" w:rsidRPr="00FC175D" w:rsidRDefault="00FC175D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4. </w:t>
      </w: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Начальнику відділу бухгалтерського обліку та звітності-головному бухгалтеру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Хотюн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Н.</w:t>
      </w:r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та комунальному підприємству «Комунальне сільськогосподарське підприємство «Широке» </w:t>
      </w:r>
      <w:proofErr w:type="spellStart"/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FC175D" w:rsidRPr="00DE746D" w:rsidRDefault="00FC175D" w:rsidP="00FC175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5. Контроль за виконанням цього рішення покласти на першого заступника сільського гол</w:t>
      </w:r>
      <w:r w:rsidR="0064620C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ови </w:t>
      </w:r>
      <w:proofErr w:type="spellStart"/>
      <w:r w:rsidR="0064620C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Широківської</w:t>
      </w:r>
      <w:proofErr w:type="spellEnd"/>
      <w:r w:rsidR="0064620C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сільської ради</w:t>
      </w:r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proofErr w:type="spellStart"/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Свіркіна</w:t>
      </w:r>
      <w:proofErr w:type="spellEnd"/>
      <w:r w:rsidRPr="00FC175D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Д</w:t>
      </w: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70745" w:rsidRDefault="00FC175D" w:rsidP="00E126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Сільський голова                                                      </w:t>
      </w:r>
      <w:r w:rsidR="00E1262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Денис КОРОТЕНКО</w:t>
      </w:r>
    </w:p>
    <w:p w:rsidR="00B70745" w:rsidRPr="00FC175D" w:rsidRDefault="00B70745" w:rsidP="00B707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</w:t>
      </w: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</w:p>
    <w:p w:rsidR="00B70745" w:rsidRDefault="00B70745" w:rsidP="00B707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</w:t>
      </w: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B70745" w:rsidRPr="00FC175D" w:rsidRDefault="00B70745" w:rsidP="00B707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</w:t>
      </w:r>
      <w:proofErr w:type="spellStart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</w:t>
      </w:r>
    </w:p>
    <w:p w:rsidR="00B70745" w:rsidRPr="00B70745" w:rsidRDefault="00B70745" w:rsidP="00B707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від 25.06</w:t>
      </w:r>
      <w:r w:rsidRPr="00FC175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.2025 року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№241</w:t>
      </w:r>
    </w:p>
    <w:p w:rsidR="00B70745" w:rsidRDefault="00B70745" w:rsidP="00B70745">
      <w:pPr>
        <w:pStyle w:val="a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70745" w:rsidRDefault="00B70745" w:rsidP="00B70745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</w:t>
      </w:r>
    </w:p>
    <w:p w:rsidR="00B70745" w:rsidRDefault="00B70745" w:rsidP="00B70745">
      <w:pPr>
        <w:pStyle w:val="a8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окремого індивідуально визначеного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яке передається в господарське відання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B70745" w:rsidRDefault="00B70745" w:rsidP="00B70745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a"/>
        <w:tblW w:w="9493" w:type="dxa"/>
        <w:tblInd w:w="0" w:type="dxa"/>
        <w:tblLook w:val="04A0" w:firstRow="1" w:lastRow="0" w:firstColumn="1" w:lastColumn="0" w:noHBand="0" w:noVBand="1"/>
      </w:tblPr>
      <w:tblGrid>
        <w:gridCol w:w="635"/>
        <w:gridCol w:w="6164"/>
        <w:gridCol w:w="1517"/>
        <w:gridCol w:w="1177"/>
      </w:tblGrid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Найменування майна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Інвентарний номер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111500011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111500012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111500013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111500014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111500015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111500016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111500017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111500018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111500019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111500029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111500039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36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111500049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111500059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111500069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111500079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111500089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111500090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111500091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111200092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111500093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111500094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111500095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86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111500096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111500097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111500098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111500099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111500109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111500119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111500120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111500122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111500123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111500125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111500126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111522127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111500128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111500129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111500139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136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111500149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111500159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111500169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111500179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111500189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111500190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111500191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111500192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111500193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111500194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111500195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186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111500196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101630046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101630047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101630048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101630049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101630059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101630069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101630070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101630071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101630072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101630073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101630074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101630075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101630076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101630077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д/сміття 1100л, оцинкований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112010192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112010193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112010194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112010195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112010196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112010197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112010198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112010199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228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112010209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112010219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112010220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112010222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112010223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112010225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253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112010226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112010227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112010228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112010057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112010058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112010059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112010069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112010079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112010100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112010101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296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112010102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112010103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112010104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112010105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112010106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112010089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112010096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112010122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112010123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112010125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101630079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101630089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101630099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346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101630109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101630119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101630129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369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101630139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379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101630147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389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391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101630159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101630160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101630161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101630162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101630163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101630164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101630165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101630166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399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101630167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101630168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Кришка для Євро контейнера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112010126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Кришка для Євро контейнера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112010127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101630227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101630226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101630225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101630223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101630203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101630204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101630205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101630206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101630207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101630208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101630209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101630219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101630220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429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101630222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430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101630588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101630589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439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440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441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101630601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442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101630602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443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101630600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444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Контейнер для великогабаритних відходів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101630593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445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Контейнер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великогабаритних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відходів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8,0 м куб.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101630603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B70745" w:rsidTr="00B70745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446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Контейнер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великогабаритних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відходів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8,0 м куб.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101630604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745" w:rsidRDefault="00B70745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</w:tbl>
    <w:p w:rsidR="00B70745" w:rsidRDefault="00B70745" w:rsidP="00B70745">
      <w:pPr>
        <w:pStyle w:val="a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70745" w:rsidRDefault="00B70745" w:rsidP="00B70745">
      <w:pPr>
        <w:pStyle w:val="a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70745" w:rsidRDefault="00B70745" w:rsidP="00B70745">
      <w:pPr>
        <w:pStyle w:val="a8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B70745" w:rsidRDefault="00B70745" w:rsidP="00B7074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  <w:sectPr w:rsidR="00B70745">
          <w:pgSz w:w="11906" w:h="16838"/>
          <w:pgMar w:top="1134" w:right="567" w:bottom="1134" w:left="1701" w:header="709" w:footer="709" w:gutter="0"/>
          <w:pgNumType w:start="1"/>
          <w:cols w:space="720"/>
        </w:sectPr>
      </w:pPr>
    </w:p>
    <w:bookmarkEnd w:id="0"/>
    <w:p w:rsidR="00B70745" w:rsidRPr="00FC175D" w:rsidRDefault="00B70745" w:rsidP="00FC17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ectPr w:rsidR="00B70745" w:rsidRPr="00FC175D">
          <w:pgSz w:w="11906" w:h="16838"/>
          <w:pgMar w:top="1134" w:right="851" w:bottom="1134" w:left="1701" w:header="709" w:footer="709" w:gutter="0"/>
          <w:cols w:space="720"/>
        </w:sectPr>
      </w:pPr>
    </w:p>
    <w:p w:rsidR="00FC175D" w:rsidRPr="00FC175D" w:rsidRDefault="00B70745" w:rsidP="00FC17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sectPr w:rsidR="00FC175D" w:rsidRPr="00FC175D">
          <w:pgSz w:w="11906" w:h="16838"/>
          <w:pgMar w:top="1134" w:right="851" w:bottom="1134" w:left="1701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</w:t>
      </w:r>
    </w:p>
    <w:p w:rsidR="00BD61D0" w:rsidRDefault="00BD61D0"/>
    <w:sectPr w:rsidR="00BD6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440"/>
    <w:rsid w:val="00085440"/>
    <w:rsid w:val="0064620C"/>
    <w:rsid w:val="00967374"/>
    <w:rsid w:val="00B70745"/>
    <w:rsid w:val="00BD61D0"/>
    <w:rsid w:val="00DE746D"/>
    <w:rsid w:val="00E1262F"/>
    <w:rsid w:val="00FC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E7D3E5-0E2B-432A-946B-7B1F4ADF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FC175D"/>
  </w:style>
  <w:style w:type="paragraph" w:styleId="a3">
    <w:name w:val="Normal (Web)"/>
    <w:basedOn w:val="a"/>
    <w:uiPriority w:val="99"/>
    <w:semiHidden/>
    <w:unhideWhenUsed/>
    <w:rsid w:val="00F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FC175D"/>
    <w:pPr>
      <w:tabs>
        <w:tab w:val="center" w:pos="4819"/>
        <w:tab w:val="right" w:pos="9639"/>
      </w:tabs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semiHidden/>
    <w:rsid w:val="00FC175D"/>
    <w:rPr>
      <w:rFonts w:ascii="Calibri" w:eastAsia="Times New Roman" w:hAnsi="Calibri" w:cs="Times New Roman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FC175D"/>
    <w:pPr>
      <w:tabs>
        <w:tab w:val="center" w:pos="4819"/>
        <w:tab w:val="right" w:pos="9639"/>
      </w:tabs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semiHidden/>
    <w:rsid w:val="00FC175D"/>
    <w:rPr>
      <w:rFonts w:ascii="Calibri" w:eastAsia="Times New Roman" w:hAnsi="Calibri" w:cs="Times New Roman"/>
      <w:lang w:eastAsia="ru-RU"/>
    </w:rPr>
  </w:style>
  <w:style w:type="paragraph" w:styleId="a8">
    <w:name w:val="No Spacing"/>
    <w:uiPriority w:val="1"/>
    <w:qFormat/>
    <w:rsid w:val="00FC175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FC175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9">
    <w:name w:val="ДинТекстОбыч"/>
    <w:basedOn w:val="a"/>
    <w:autoRedefine/>
    <w:uiPriority w:val="99"/>
    <w:rsid w:val="00FC175D"/>
    <w:pPr>
      <w:widowControl w:val="0"/>
      <w:tabs>
        <w:tab w:val="left" w:pos="34"/>
      </w:tabs>
      <w:snapToGrid w:val="0"/>
      <w:spacing w:after="0" w:line="240" w:lineRule="auto"/>
      <w:ind w:right="-1" w:firstLine="409"/>
      <w:jc w:val="both"/>
    </w:pPr>
    <w:rPr>
      <w:rFonts w:ascii="Times New Roman" w:eastAsia="Times New Roman" w:hAnsi="Times New Roman" w:cs="Times New Roman"/>
      <w:color w:val="000000"/>
      <w:sz w:val="24"/>
      <w:szCs w:val="24"/>
      <w:lang w:val="uk-UA" w:eastAsia="ru-RU"/>
    </w:rPr>
  </w:style>
  <w:style w:type="paragraph" w:customStyle="1" w:styleId="docdata">
    <w:name w:val="docdata"/>
    <w:aliases w:val="docy,v5,10369,baiaagaaboqcaaadtyyaaaxfj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F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">
    <w:name w:val="Основной текст4"/>
    <w:uiPriority w:val="99"/>
    <w:rsid w:val="00FC175D"/>
    <w:rPr>
      <w:rFonts w:ascii="Times New Roman" w:hAnsi="Times New Roman" w:cs="Times New Roman" w:hint="default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uk-UA" w:eastAsia="uk-UA"/>
    </w:rPr>
  </w:style>
  <w:style w:type="table" w:styleId="aa">
    <w:name w:val="Table Grid"/>
    <w:basedOn w:val="a1"/>
    <w:uiPriority w:val="39"/>
    <w:rsid w:val="00FC175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646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462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5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5319</Words>
  <Characters>30324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2025-07-15T12:25:00Z</cp:lastPrinted>
  <dcterms:created xsi:type="dcterms:W3CDTF">2025-06-24T06:36:00Z</dcterms:created>
  <dcterms:modified xsi:type="dcterms:W3CDTF">2025-07-15T12:25:00Z</dcterms:modified>
</cp:coreProperties>
</file>