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9FE" w:rsidRDefault="00A53A59" w:rsidP="00D819F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 w:eastAsia="en-US"/>
        </w:rPr>
        <w:t xml:space="preserve">    </w:t>
      </w:r>
      <w:r w:rsidR="00D819FE">
        <w:rPr>
          <w:rFonts w:ascii="Times New Roman" w:hAnsi="Times New Roman"/>
          <w:sz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6" o:title=""/>
          </v:shape>
          <o:OLEObject Type="Embed" ProgID="Word.Picture.8" ShapeID="_x0000_i1025" DrawAspect="Content" ObjectID="_1844251244" r:id="rId7"/>
        </w:object>
      </w:r>
    </w:p>
    <w:p w:rsidR="00D819FE" w:rsidRDefault="00D819FE" w:rsidP="00D819F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D819FE" w:rsidRDefault="00D819FE" w:rsidP="00D819FE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D819FE" w:rsidRDefault="00D819FE" w:rsidP="00D819F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D819FE" w:rsidRDefault="00D819FE" w:rsidP="00D819F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:rsidR="00D819FE" w:rsidRDefault="00D819FE" w:rsidP="00D819F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D819FE" w:rsidRDefault="00D819FE" w:rsidP="00D819FE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D819FE" w:rsidRPr="00A74C06" w:rsidRDefault="00A74C06" w:rsidP="00D819FE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</w:rPr>
        <w:t>02</w:t>
      </w:r>
      <w:r w:rsidR="00D819FE">
        <w:rPr>
          <w:rFonts w:ascii="Times New Roman" w:hAnsi="Times New Roman"/>
          <w:sz w:val="28"/>
        </w:rPr>
        <w:t>.</w:t>
      </w:r>
      <w:r w:rsidR="00D819FE">
        <w:rPr>
          <w:rFonts w:ascii="Times New Roman" w:hAnsi="Times New Roman"/>
          <w:sz w:val="28"/>
          <w:lang w:val="uk-UA"/>
        </w:rPr>
        <w:t>07</w:t>
      </w:r>
      <w:r>
        <w:rPr>
          <w:rFonts w:ascii="Times New Roman" w:hAnsi="Times New Roman"/>
          <w:sz w:val="28"/>
        </w:rPr>
        <w:t>.2026</w:t>
      </w:r>
      <w:r w:rsidR="00D819FE">
        <w:rPr>
          <w:rFonts w:ascii="Times New Roman" w:hAnsi="Times New Roman"/>
          <w:sz w:val="28"/>
        </w:rPr>
        <w:t xml:space="preserve"> </w:t>
      </w:r>
      <w:r w:rsidR="00D819FE"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 w:rsidR="00D819FE"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 w:rsidR="00D819FE">
        <w:rPr>
          <w:rFonts w:ascii="Times New Roman" w:hAnsi="Times New Roman"/>
          <w:color w:val="000000" w:themeColor="text1"/>
          <w:sz w:val="28"/>
        </w:rPr>
        <w:t xml:space="preserve">                                           № </w:t>
      </w:r>
      <w:r w:rsidR="00EA3D08">
        <w:rPr>
          <w:rFonts w:ascii="Times New Roman" w:hAnsi="Times New Roman"/>
          <w:color w:val="000000" w:themeColor="text1"/>
          <w:sz w:val="28"/>
          <w:lang w:val="uk-UA"/>
        </w:rPr>
        <w:t>185</w:t>
      </w:r>
      <w:bookmarkStart w:id="0" w:name="_GoBack"/>
      <w:bookmarkEnd w:id="0"/>
    </w:p>
    <w:p w:rsidR="00D819FE" w:rsidRDefault="00D819FE" w:rsidP="00D819FE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D819FE" w:rsidRDefault="00D819FE" w:rsidP="00D819F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стан правопорядку і законності, </w:t>
      </w:r>
    </w:p>
    <w:p w:rsidR="00D819FE" w:rsidRDefault="00D819FE" w:rsidP="00D819F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проведення заходів щодо зниження </w:t>
      </w:r>
    </w:p>
    <w:p w:rsidR="00D819FE" w:rsidRDefault="00D819FE" w:rsidP="00D819F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злочинності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819FE" w:rsidRDefault="00D819FE" w:rsidP="00D819F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сільської ради</w:t>
      </w:r>
    </w:p>
    <w:p w:rsidR="00D819FE" w:rsidRDefault="00D819FE" w:rsidP="00D819F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819FE" w:rsidRDefault="00D819FE" w:rsidP="00D819F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Керуючись  статтею 38  Закону  України «Про місцеве самоврядування</w:t>
      </w:r>
    </w:p>
    <w:p w:rsidR="00D819FE" w:rsidRDefault="00D819FE" w:rsidP="00D819F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 Україні», заслухавши  інформацію 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 про  стан правопорядку і законності, проведення заходів щодо зниження рівня злочинності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  </w:t>
      </w:r>
    </w:p>
    <w:p w:rsidR="00D819FE" w:rsidRDefault="00D819FE" w:rsidP="00D819F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  комітет 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сільської ради</w:t>
      </w:r>
    </w:p>
    <w:p w:rsidR="00D819FE" w:rsidRDefault="00D819FE" w:rsidP="00D819F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ВИРІШИВ :</w:t>
      </w:r>
    </w:p>
    <w:p w:rsidR="00D819FE" w:rsidRDefault="00D819FE" w:rsidP="00D819F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Роботу щодо  стану правопорядку і законності, проведення заходів щодо зниження рівня злочинності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 визнати задовільною.</w:t>
      </w:r>
    </w:p>
    <w:p w:rsidR="00D819FE" w:rsidRDefault="00D819FE" w:rsidP="00D819FE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2. Рекомендувати відділу з питань контролю та інспектування, взаємодії з правоохоронними органами, цивільного захисту та військового обліку виконавчому  комітету 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продовжувати  співпрацю  з поліцейськими офіцерами громади по забезпеченню правопорядку та законності, реалізації заходів зі </w:t>
      </w:r>
      <w:r>
        <w:rPr>
          <w:rFonts w:ascii="Times New Roman" w:hAnsi="Times New Roman"/>
          <w:sz w:val="28"/>
          <w:szCs w:val="28"/>
          <w:lang w:val="uk-UA"/>
        </w:rPr>
        <w:t>зниження рівня злочинності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на території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ради. </w:t>
      </w:r>
    </w:p>
    <w:p w:rsidR="00D819FE" w:rsidRDefault="00D819FE" w:rsidP="00D819FE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3. Рекомендувати поліцейським офіцерам громади  продовжити роботу по  здійсненню превентивних заходах з питань попередження порушень чинного законодавства на території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громади. </w:t>
      </w:r>
    </w:p>
    <w:p w:rsidR="00D819FE" w:rsidRDefault="00D819FE" w:rsidP="00D819F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4.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  за  виконанням  цього 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Бондара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D819FE" w:rsidRDefault="00D819FE" w:rsidP="00D819F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819FE" w:rsidRDefault="00D819FE" w:rsidP="00D819FE">
      <w:pPr>
        <w:pStyle w:val="a3"/>
        <w:spacing w:after="200" w:line="276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D819FE" w:rsidRDefault="00D819FE" w:rsidP="00D819FE">
      <w:pPr>
        <w:spacing w:after="0" w:line="240" w:lineRule="auto"/>
        <w:rPr>
          <w:rFonts w:ascii="Times New Roman" w:hAnsi="Times New Roman"/>
          <w:sz w:val="28"/>
          <w:lang w:val="uk-UA"/>
        </w:rPr>
      </w:pPr>
    </w:p>
    <w:p w:rsidR="00D819FE" w:rsidRDefault="00D819FE" w:rsidP="00D819FE"/>
    <w:p w:rsidR="002A104A" w:rsidRDefault="002A104A"/>
    <w:sectPr w:rsidR="002A10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4026" w:rsidRDefault="00D74026" w:rsidP="00A80D0F">
      <w:pPr>
        <w:spacing w:after="0" w:line="240" w:lineRule="auto"/>
      </w:pPr>
      <w:r>
        <w:separator/>
      </w:r>
    </w:p>
  </w:endnote>
  <w:endnote w:type="continuationSeparator" w:id="0">
    <w:p w:rsidR="00D74026" w:rsidRDefault="00D74026" w:rsidP="00A80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D0F" w:rsidRDefault="00A80D0F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D0F" w:rsidRDefault="00A80D0F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D0F" w:rsidRDefault="00A80D0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4026" w:rsidRDefault="00D74026" w:rsidP="00A80D0F">
      <w:pPr>
        <w:spacing w:after="0" w:line="240" w:lineRule="auto"/>
      </w:pPr>
      <w:r>
        <w:separator/>
      </w:r>
    </w:p>
  </w:footnote>
  <w:footnote w:type="continuationSeparator" w:id="0">
    <w:p w:rsidR="00D74026" w:rsidRDefault="00D74026" w:rsidP="00A80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D0F" w:rsidRDefault="00A80D0F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D0F" w:rsidRDefault="00A80D0F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D0F" w:rsidRDefault="00A80D0F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F1B"/>
    <w:rsid w:val="00227E97"/>
    <w:rsid w:val="002A104A"/>
    <w:rsid w:val="0041496A"/>
    <w:rsid w:val="005C6F1B"/>
    <w:rsid w:val="007569FF"/>
    <w:rsid w:val="00A53A59"/>
    <w:rsid w:val="00A74C06"/>
    <w:rsid w:val="00A80D0F"/>
    <w:rsid w:val="00D74026"/>
    <w:rsid w:val="00D819FE"/>
    <w:rsid w:val="00EA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01F9DE-53AD-418B-9CCC-1B824182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9FE"/>
    <w:pPr>
      <w:autoSpaceDN w:val="0"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D819FE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D819FE"/>
    <w:pPr>
      <w:autoSpaceDN w:val="0"/>
      <w:spacing w:after="0" w:line="240" w:lineRule="auto"/>
    </w:pPr>
    <w:rPr>
      <w:rFonts w:ascii="Calibri" w:eastAsia="Times New Roman" w:hAnsi="Calibri" w:cs="Calibri"/>
    </w:rPr>
  </w:style>
  <w:style w:type="paragraph" w:styleId="a4">
    <w:name w:val="header"/>
    <w:basedOn w:val="a"/>
    <w:link w:val="a5"/>
    <w:uiPriority w:val="99"/>
    <w:unhideWhenUsed/>
    <w:rsid w:val="00A80D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80D0F"/>
    <w:rPr>
      <w:rFonts w:ascii="Calibri" w:eastAsia="Times New Roman" w:hAnsi="Calibri" w:cs="Times New Roman"/>
      <w:lang w:eastAsia="ru-RU"/>
    </w:rPr>
  </w:style>
  <w:style w:type="paragraph" w:styleId="a6">
    <w:name w:val="footer"/>
    <w:basedOn w:val="a"/>
    <w:link w:val="a7"/>
    <w:uiPriority w:val="99"/>
    <w:unhideWhenUsed/>
    <w:rsid w:val="00A80D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80D0F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9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2026-06-15T10:41:00Z</dcterms:created>
  <dcterms:modified xsi:type="dcterms:W3CDTF">2026-06-29T12:14:00Z</dcterms:modified>
</cp:coreProperties>
</file>