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BEF" w:rsidRPr="007120AB" w:rsidRDefault="005D2BEF" w:rsidP="007120AB">
      <w:pPr>
        <w:pStyle w:val="a3"/>
        <w:jc w:val="center"/>
        <w:rPr>
          <w:rFonts w:ascii="Times New Roman" w:hAnsi="Times New Roman"/>
          <w:sz w:val="28"/>
          <w:szCs w:val="28"/>
        </w:rPr>
      </w:pPr>
      <w:r w:rsidRPr="007120AB">
        <w:rPr>
          <w:rFonts w:ascii="Times New Roman" w:hAnsi="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5" o:title=""/>
          </v:shape>
          <o:OLEObject Type="Embed" ProgID="Word.Picture.8" ShapeID="_x0000_i1025" DrawAspect="Content" ObjectID="_1798957495" r:id="rId6"/>
        </w:object>
      </w:r>
    </w:p>
    <w:p w:rsidR="005D2BEF" w:rsidRPr="007120AB" w:rsidRDefault="005D2BEF" w:rsidP="007120AB">
      <w:pPr>
        <w:pStyle w:val="a3"/>
        <w:jc w:val="center"/>
        <w:rPr>
          <w:rFonts w:ascii="Times New Roman" w:hAnsi="Times New Roman"/>
          <w:sz w:val="28"/>
          <w:szCs w:val="28"/>
        </w:rPr>
      </w:pPr>
      <w:r w:rsidRPr="007120AB">
        <w:rPr>
          <w:rFonts w:ascii="Times New Roman" w:hAnsi="Times New Roman"/>
          <w:sz w:val="28"/>
          <w:szCs w:val="28"/>
        </w:rPr>
        <w:t>ШИРОКІВСЬКА СІЛЬСЬКА РАДА</w:t>
      </w:r>
    </w:p>
    <w:p w:rsidR="005D2BEF" w:rsidRPr="007120AB" w:rsidRDefault="005D2BEF" w:rsidP="007120AB">
      <w:pPr>
        <w:pStyle w:val="a3"/>
        <w:jc w:val="center"/>
        <w:rPr>
          <w:rFonts w:ascii="Times New Roman" w:hAnsi="Times New Roman"/>
          <w:sz w:val="28"/>
          <w:szCs w:val="28"/>
        </w:rPr>
      </w:pPr>
      <w:r w:rsidRPr="007120AB">
        <w:rPr>
          <w:rFonts w:ascii="Times New Roman" w:hAnsi="Times New Roman"/>
          <w:sz w:val="28"/>
          <w:szCs w:val="28"/>
        </w:rPr>
        <w:t>ЗАПОРІЗЬКОГО РАЙОНУ ЗАПОРІЗЬКОЇ ОБЛАСТІ</w:t>
      </w:r>
    </w:p>
    <w:p w:rsidR="005D2BEF" w:rsidRPr="007120AB" w:rsidRDefault="005D2BEF" w:rsidP="007120AB">
      <w:pPr>
        <w:pStyle w:val="a3"/>
        <w:jc w:val="center"/>
        <w:rPr>
          <w:rFonts w:ascii="Times New Roman" w:hAnsi="Times New Roman"/>
          <w:sz w:val="28"/>
          <w:szCs w:val="28"/>
        </w:rPr>
      </w:pPr>
      <w:r w:rsidRPr="007120AB">
        <w:rPr>
          <w:rFonts w:ascii="Times New Roman" w:hAnsi="Times New Roman"/>
          <w:sz w:val="28"/>
          <w:szCs w:val="28"/>
        </w:rPr>
        <w:t>ВИКОНАВЧИЙ КОМІТЕТ</w:t>
      </w:r>
    </w:p>
    <w:p w:rsidR="005D2BEF" w:rsidRPr="007120AB" w:rsidRDefault="005D2BEF" w:rsidP="007120AB">
      <w:pPr>
        <w:pStyle w:val="a3"/>
        <w:jc w:val="center"/>
        <w:rPr>
          <w:rFonts w:ascii="Times New Roman" w:hAnsi="Times New Roman"/>
          <w:sz w:val="28"/>
          <w:szCs w:val="28"/>
        </w:rPr>
      </w:pPr>
      <w:r w:rsidRPr="007120AB">
        <w:rPr>
          <w:rFonts w:ascii="Times New Roman" w:hAnsi="Times New Roman"/>
          <w:sz w:val="28"/>
          <w:szCs w:val="28"/>
        </w:rPr>
        <w:t>РІШЕННЯ</w:t>
      </w:r>
    </w:p>
    <w:p w:rsidR="005D2BEF" w:rsidRPr="007120AB" w:rsidRDefault="005D2BEF" w:rsidP="007120AB">
      <w:pPr>
        <w:pStyle w:val="a3"/>
        <w:jc w:val="both"/>
        <w:rPr>
          <w:rFonts w:ascii="Times New Roman" w:hAnsi="Times New Roman"/>
          <w:sz w:val="28"/>
          <w:szCs w:val="28"/>
        </w:rPr>
      </w:pPr>
    </w:p>
    <w:p w:rsidR="005D2BEF" w:rsidRPr="007120AB" w:rsidRDefault="005D2BEF" w:rsidP="007120AB">
      <w:pPr>
        <w:pStyle w:val="a3"/>
        <w:jc w:val="both"/>
        <w:rPr>
          <w:rFonts w:ascii="Times New Roman" w:hAnsi="Times New Roman"/>
          <w:sz w:val="28"/>
          <w:szCs w:val="28"/>
          <w:lang w:val="uk-UA"/>
        </w:rPr>
      </w:pPr>
      <w:r w:rsidRPr="007120AB">
        <w:rPr>
          <w:rFonts w:ascii="Times New Roman" w:hAnsi="Times New Roman"/>
          <w:sz w:val="28"/>
          <w:szCs w:val="28"/>
          <w:lang w:val="uk-UA"/>
        </w:rPr>
        <w:t xml:space="preserve">05.09.2024 року                            </w:t>
      </w:r>
      <w:proofErr w:type="spellStart"/>
      <w:r w:rsidRPr="007120AB">
        <w:rPr>
          <w:rFonts w:ascii="Times New Roman" w:hAnsi="Times New Roman"/>
          <w:sz w:val="28"/>
          <w:szCs w:val="28"/>
          <w:lang w:val="uk-UA"/>
        </w:rPr>
        <w:t>м.Запоріжжя</w:t>
      </w:r>
      <w:proofErr w:type="spellEnd"/>
      <w:r w:rsidRPr="007120AB">
        <w:rPr>
          <w:rFonts w:ascii="Times New Roman" w:hAnsi="Times New Roman"/>
          <w:sz w:val="28"/>
          <w:szCs w:val="28"/>
          <w:lang w:val="uk-UA"/>
        </w:rPr>
        <w:t xml:space="preserve">                                             № 281</w:t>
      </w:r>
    </w:p>
    <w:p w:rsidR="00F51651" w:rsidRDefault="00F51651" w:rsidP="00437D3A">
      <w:pPr>
        <w:spacing w:after="0" w:line="240" w:lineRule="auto"/>
        <w:rPr>
          <w:rFonts w:ascii="Times New Roman" w:hAnsi="Times New Roman"/>
          <w:sz w:val="28"/>
          <w:szCs w:val="28"/>
          <w:lang w:val="uk-UA"/>
        </w:rPr>
      </w:pPr>
    </w:p>
    <w:p w:rsidR="00437D3A" w:rsidRDefault="00437D3A" w:rsidP="00437D3A">
      <w:pPr>
        <w:spacing w:after="0" w:line="240" w:lineRule="auto"/>
        <w:rPr>
          <w:rFonts w:ascii="Times New Roman" w:hAnsi="Times New Roman"/>
          <w:sz w:val="28"/>
          <w:szCs w:val="28"/>
          <w:lang w:val="uk-UA"/>
        </w:rPr>
      </w:pPr>
      <w:r>
        <w:rPr>
          <w:rFonts w:ascii="Times New Roman" w:hAnsi="Times New Roman"/>
          <w:sz w:val="28"/>
          <w:szCs w:val="28"/>
          <w:lang w:val="uk-UA"/>
        </w:rPr>
        <w:t>Про внесення змін до кошторисних призначень</w:t>
      </w:r>
    </w:p>
    <w:p w:rsidR="00437D3A" w:rsidRDefault="00437D3A" w:rsidP="00437D3A">
      <w:pPr>
        <w:pStyle w:val="a3"/>
        <w:jc w:val="both"/>
        <w:rPr>
          <w:rFonts w:ascii="Times New Roman" w:hAnsi="Times New Roman"/>
          <w:sz w:val="28"/>
          <w:szCs w:val="28"/>
          <w:lang w:val="uk-UA"/>
        </w:rPr>
      </w:pPr>
    </w:p>
    <w:p w:rsidR="00437D3A" w:rsidRDefault="00437D3A" w:rsidP="00437D3A">
      <w:pPr>
        <w:pStyle w:val="a3"/>
        <w:ind w:firstLine="708"/>
        <w:jc w:val="both"/>
        <w:rPr>
          <w:rFonts w:ascii="Times New Roman" w:hAnsi="Times New Roman"/>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 8,10 статті 23 Бюджетного кодексу України, рішенням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27.11.2020 року № 11 «Про делегування повноважень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згідно рішення виконавчого комітету № 272 від 30 листопада 2022 року «Про організацію суспільно корисних робіт в умовах воєнного стану», згідно договору № 42с від 30 травня 2024 року, який укладено із Запорізьким ОЦЗ на суспільно корисні роботи  та розпорядження сільського голови  від 05.01.2024 року № 04/1 «Про створення тимчасових робочих місць для виконання суспільно корисних робіт», довідки про підтвердження надходжень до спеціального фонду Державного бюджету України станом на 02.09.2024 року, форми безоплатного приймання майна «МОМ» від 24.07.2024 року, акту приймання-передачі благодійної допомоги від 02.08.2024 року №18 та видаткової накладної від 06.08.2024 року №148 від Департаменту освіти і науки ЗОДА, акту приймання-передачі від </w:t>
      </w:r>
      <w:r>
        <w:rPr>
          <w:rFonts w:ascii="Times New Roman" w:hAnsi="Times New Roman"/>
          <w:sz w:val="28"/>
          <w:szCs w:val="28"/>
          <w:lang w:val="en-US"/>
        </w:rPr>
        <w:t>Global</w:t>
      </w:r>
      <w:r>
        <w:rPr>
          <w:rFonts w:ascii="Times New Roman" w:hAnsi="Times New Roman"/>
          <w:sz w:val="28"/>
          <w:szCs w:val="28"/>
          <w:lang w:val="uk-UA"/>
        </w:rPr>
        <w:t xml:space="preserve"> </w:t>
      </w:r>
      <w:r>
        <w:rPr>
          <w:rFonts w:ascii="Times New Roman" w:hAnsi="Times New Roman"/>
          <w:sz w:val="28"/>
          <w:szCs w:val="28"/>
          <w:lang w:val="en-US"/>
        </w:rPr>
        <w:t>Communities</w:t>
      </w:r>
      <w:r>
        <w:rPr>
          <w:rFonts w:ascii="Times New Roman" w:hAnsi="Times New Roman"/>
          <w:sz w:val="28"/>
          <w:szCs w:val="28"/>
          <w:lang w:val="uk-UA"/>
        </w:rPr>
        <w:t xml:space="preserve">, акту від ГО «Запоріжжя. Платформа спільних дій» від 23.08.2024 року №95266754 та </w:t>
      </w:r>
      <w:proofErr w:type="spellStart"/>
      <w:r>
        <w:rPr>
          <w:rFonts w:ascii="Times New Roman" w:hAnsi="Times New Roman"/>
          <w:sz w:val="28"/>
          <w:szCs w:val="28"/>
          <w:lang w:val="uk-UA"/>
        </w:rPr>
        <w:t>Широківською</w:t>
      </w:r>
      <w:proofErr w:type="spellEnd"/>
      <w:r>
        <w:rPr>
          <w:rFonts w:ascii="Times New Roman" w:hAnsi="Times New Roman"/>
          <w:sz w:val="28"/>
          <w:szCs w:val="28"/>
          <w:lang w:val="uk-UA"/>
        </w:rPr>
        <w:t xml:space="preserve"> сільською радою Запорізького району Запорізької області, 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437D3A" w:rsidRDefault="00437D3A" w:rsidP="00437D3A">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437D3A" w:rsidRDefault="00437D3A" w:rsidP="00437D3A">
      <w:pPr>
        <w:pStyle w:val="a3"/>
        <w:numPr>
          <w:ilvl w:val="0"/>
          <w:numId w:val="3"/>
        </w:numPr>
        <w:spacing w:before="100" w:beforeAutospacing="1" w:after="100" w:afterAutospacing="1"/>
        <w:contextualSpacing/>
        <w:jc w:val="both"/>
        <w:rPr>
          <w:rFonts w:ascii="Times New Roman" w:hAnsi="Times New Roman"/>
          <w:sz w:val="28"/>
          <w:szCs w:val="28"/>
          <w:lang w:val="uk-UA"/>
        </w:rPr>
      </w:pPr>
      <w:r>
        <w:rPr>
          <w:rFonts w:ascii="Times New Roman" w:hAnsi="Times New Roman"/>
          <w:sz w:val="28"/>
          <w:szCs w:val="28"/>
          <w:lang w:val="uk-UA"/>
        </w:rPr>
        <w:t>Збільшити кошторисні призначення по коду 602100 «Залишки коштів на початок року» - 279 318,00 грн. (двісті сімдесят дев’ять тисяч триста вісімнадцять гривень 00 копійок).</w:t>
      </w:r>
    </w:p>
    <w:p w:rsidR="00437D3A" w:rsidRDefault="00437D3A" w:rsidP="00437D3A">
      <w:pPr>
        <w:pStyle w:val="a3"/>
        <w:numPr>
          <w:ilvl w:val="0"/>
          <w:numId w:val="3"/>
        </w:numPr>
        <w:spacing w:before="100" w:beforeAutospacing="1" w:after="100" w:afterAutospacing="1"/>
        <w:contextualSpacing/>
        <w:jc w:val="both"/>
        <w:rPr>
          <w:rFonts w:ascii="Times New Roman" w:hAnsi="Times New Roman"/>
          <w:sz w:val="28"/>
          <w:szCs w:val="28"/>
          <w:lang w:val="uk-UA"/>
        </w:rPr>
      </w:pPr>
      <w:r>
        <w:rPr>
          <w:rFonts w:ascii="Times New Roman" w:hAnsi="Times New Roman"/>
          <w:sz w:val="28"/>
          <w:szCs w:val="28"/>
          <w:lang w:val="uk-UA"/>
        </w:rPr>
        <w:t>Збільшити кошторисні призначення по коду 25010400 «Надходження бюджетних установ від реалізації в установленому порядку майна (крім нерухомого майна)» - 10 635,00 грн. (десять тисяч шістсот тридцять п’ять гривень 00 копійок).</w:t>
      </w:r>
    </w:p>
    <w:p w:rsidR="00437D3A" w:rsidRDefault="00437D3A" w:rsidP="00437D3A">
      <w:pPr>
        <w:pStyle w:val="a3"/>
        <w:numPr>
          <w:ilvl w:val="0"/>
          <w:numId w:val="3"/>
        </w:numPr>
        <w:spacing w:before="100" w:beforeAutospacing="1" w:after="100" w:afterAutospacing="1"/>
        <w:contextualSpacing/>
        <w:jc w:val="both"/>
        <w:rPr>
          <w:rFonts w:ascii="Times New Roman" w:hAnsi="Times New Roman"/>
          <w:sz w:val="28"/>
          <w:szCs w:val="28"/>
          <w:lang w:val="uk-UA"/>
        </w:rPr>
      </w:pPr>
      <w:r>
        <w:rPr>
          <w:rFonts w:ascii="Times New Roman" w:hAnsi="Times New Roman"/>
          <w:sz w:val="28"/>
          <w:szCs w:val="28"/>
          <w:lang w:val="uk-UA"/>
        </w:rPr>
        <w:t>Збільшити кошторисні призначення по коду 25020100 «Благодійні внески, гранти та дарунки» - 2 271 903,00 грн. (два мільйона двісті сімдесят одна тисяча дев’ятсот три гривні 00 копійок).</w:t>
      </w:r>
    </w:p>
    <w:p w:rsidR="00437D3A" w:rsidRDefault="00437D3A" w:rsidP="00437D3A">
      <w:pPr>
        <w:pStyle w:val="a5"/>
        <w:numPr>
          <w:ilvl w:val="0"/>
          <w:numId w:val="3"/>
        </w:numPr>
        <w:spacing w:before="100" w:beforeAutospacing="1" w:after="100" w:afterAutospacing="1"/>
        <w:jc w:val="both"/>
        <w:rPr>
          <w:sz w:val="28"/>
          <w:lang w:val="uk-UA"/>
        </w:rPr>
      </w:pPr>
      <w:bookmarkStart w:id="0" w:name="_Hlk176340027"/>
      <w:r>
        <w:rPr>
          <w:sz w:val="28"/>
          <w:lang w:val="uk-UA"/>
        </w:rPr>
        <w:t xml:space="preserve">Збільшити кошторисні призначення по коду 25020200 «Надходження, що отримують бюджетні установи від підприємств, організацій, фізичних осіб та від інших бюджетних установ для виконання цільових заходів, у тому числі заходів з відчуження для суспільних потреб </w:t>
      </w:r>
      <w:r>
        <w:rPr>
          <w:sz w:val="28"/>
          <w:lang w:val="uk-UA"/>
        </w:rPr>
        <w:lastRenderedPageBreak/>
        <w:t>земельних ділянок та розміщених на них інших об’єктів нерухомого майна, що перебувають у приватній власності фізичних або юридичних осіб» на суму 19 773 735 грн. (дев’ятнадцять мільйонів сімсот сімдесят три тисячі сімсот тридцять п’ять гривень 00 копійок).</w:t>
      </w:r>
    </w:p>
    <w:p w:rsidR="00437D3A" w:rsidRDefault="00437D3A" w:rsidP="00437D3A">
      <w:pPr>
        <w:pStyle w:val="a5"/>
        <w:numPr>
          <w:ilvl w:val="0"/>
          <w:numId w:val="3"/>
        </w:numPr>
        <w:spacing w:before="100" w:beforeAutospacing="1" w:after="100" w:afterAutospacing="1"/>
        <w:jc w:val="both"/>
        <w:rPr>
          <w:sz w:val="28"/>
          <w:szCs w:val="28"/>
          <w:lang w:val="uk-UA"/>
        </w:rPr>
      </w:pPr>
      <w:bookmarkStart w:id="1" w:name="_Hlk176340353"/>
      <w:bookmarkEnd w:id="0"/>
      <w:r>
        <w:rPr>
          <w:sz w:val="28"/>
          <w:lang w:val="uk-UA"/>
        </w:rPr>
        <w:t>Збільшити кошторисні призначення п</w:t>
      </w:r>
      <w:r>
        <w:rPr>
          <w:sz w:val="28"/>
          <w:szCs w:val="28"/>
          <w:lang w:val="uk-UA"/>
        </w:rPr>
        <w:t>о ТПКВКМБ 0110150 «</w:t>
      </w:r>
      <w:r>
        <w:rPr>
          <w:sz w:val="28"/>
          <w:lang w:val="uk-UA"/>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ради</w:t>
      </w:r>
      <w:r>
        <w:rPr>
          <w:sz w:val="28"/>
          <w:szCs w:val="28"/>
          <w:lang w:val="uk-UA"/>
        </w:rPr>
        <w:t xml:space="preserve">» - спеціальний фонд у сумі 21 763 360,00 грн. (двадцять один мільйон сімсот шістдесят три тисячі триста шістдесят гривень 00 копійок) у </w:t>
      </w:r>
      <w:proofErr w:type="spellStart"/>
      <w:r>
        <w:rPr>
          <w:sz w:val="28"/>
          <w:szCs w:val="28"/>
          <w:lang w:val="uk-UA"/>
        </w:rPr>
        <w:t>т.ч</w:t>
      </w:r>
      <w:proofErr w:type="spellEnd"/>
      <w:r>
        <w:rPr>
          <w:sz w:val="28"/>
          <w:szCs w:val="28"/>
          <w:lang w:val="uk-UA"/>
        </w:rPr>
        <w:t>. за:</w:t>
      </w:r>
    </w:p>
    <w:p w:rsidR="00437D3A" w:rsidRDefault="00437D3A" w:rsidP="00437D3A">
      <w:pPr>
        <w:pStyle w:val="a5"/>
        <w:spacing w:before="100" w:beforeAutospacing="1" w:after="100" w:afterAutospacing="1"/>
        <w:jc w:val="both"/>
        <w:rPr>
          <w:sz w:val="28"/>
          <w:lang w:val="uk-UA"/>
        </w:rPr>
      </w:pPr>
      <w:r>
        <w:rPr>
          <w:sz w:val="28"/>
          <w:szCs w:val="28"/>
          <w:lang w:val="uk-UA"/>
        </w:rPr>
        <w:t>КЕКВ 2210 – «</w:t>
      </w:r>
      <w:r>
        <w:rPr>
          <w:sz w:val="28"/>
          <w:lang w:val="uk-UA"/>
        </w:rPr>
        <w:t>Предмети, матеріали, обладнання та інвентар» -  303855,00 грн.</w:t>
      </w:r>
    </w:p>
    <w:bookmarkEnd w:id="1"/>
    <w:p w:rsidR="00437D3A" w:rsidRDefault="00437D3A" w:rsidP="00437D3A">
      <w:pPr>
        <w:pStyle w:val="a5"/>
        <w:spacing w:before="100" w:beforeAutospacing="1" w:after="100" w:afterAutospacing="1"/>
        <w:jc w:val="both"/>
        <w:rPr>
          <w:sz w:val="28"/>
          <w:szCs w:val="28"/>
          <w:lang w:val="uk-UA"/>
        </w:rPr>
      </w:pPr>
      <w:r>
        <w:rPr>
          <w:sz w:val="28"/>
          <w:lang w:val="uk-UA"/>
        </w:rPr>
        <w:t>КЕКВ 2230 – «Продукти харчування» - 91 427,00 грн.</w:t>
      </w:r>
    </w:p>
    <w:p w:rsidR="00437D3A" w:rsidRDefault="00437D3A" w:rsidP="00437D3A">
      <w:pPr>
        <w:pStyle w:val="a5"/>
        <w:spacing w:before="100" w:beforeAutospacing="1" w:after="100" w:afterAutospacing="1"/>
        <w:jc w:val="both"/>
        <w:rPr>
          <w:sz w:val="28"/>
          <w:szCs w:val="28"/>
          <w:lang w:val="uk-UA"/>
        </w:rPr>
      </w:pPr>
      <w:r>
        <w:rPr>
          <w:sz w:val="28"/>
          <w:szCs w:val="28"/>
          <w:lang w:val="uk-UA"/>
        </w:rPr>
        <w:t>КЕКВ 3110 – «Придбання обладнання і предметів довгострокового користування» - 21 368 078,00 грн.</w:t>
      </w:r>
    </w:p>
    <w:p w:rsidR="00437D3A" w:rsidRDefault="00437D3A" w:rsidP="00437D3A">
      <w:pPr>
        <w:pStyle w:val="a5"/>
        <w:numPr>
          <w:ilvl w:val="0"/>
          <w:numId w:val="3"/>
        </w:numPr>
        <w:jc w:val="both"/>
        <w:rPr>
          <w:sz w:val="28"/>
          <w:szCs w:val="28"/>
          <w:lang w:val="uk-UA"/>
        </w:rPr>
      </w:pPr>
      <w:r>
        <w:rPr>
          <w:sz w:val="28"/>
          <w:lang w:val="uk-UA"/>
        </w:rPr>
        <w:t>Збільшити кошторисні призначення п</w:t>
      </w:r>
      <w:r>
        <w:rPr>
          <w:sz w:val="28"/>
          <w:szCs w:val="28"/>
          <w:lang w:val="uk-UA"/>
        </w:rPr>
        <w:t>о ТПКВКМБ 0113210 «</w:t>
      </w:r>
      <w:r>
        <w:rPr>
          <w:sz w:val="28"/>
          <w:szCs w:val="28"/>
          <w:lang w:val="uk-UA" w:eastAsia="en-US"/>
        </w:rPr>
        <w:t>Організація та проведення громадських робіт</w:t>
      </w:r>
      <w:r>
        <w:rPr>
          <w:sz w:val="28"/>
          <w:szCs w:val="28"/>
          <w:lang w:val="uk-UA"/>
        </w:rPr>
        <w:t xml:space="preserve">» - спеціальний фонд у сумі </w:t>
      </w:r>
      <w:r>
        <w:rPr>
          <w:sz w:val="28"/>
          <w:lang w:val="uk-UA"/>
        </w:rPr>
        <w:t xml:space="preserve">572 231,00 грн. (п’ятсот сімдесят дві тисячі двісті тридцять одна гривня 00 копійок) </w:t>
      </w:r>
      <w:r>
        <w:rPr>
          <w:sz w:val="28"/>
          <w:szCs w:val="28"/>
          <w:lang w:val="uk-UA"/>
        </w:rPr>
        <w:t xml:space="preserve">у </w:t>
      </w:r>
      <w:proofErr w:type="spellStart"/>
      <w:r>
        <w:rPr>
          <w:sz w:val="28"/>
          <w:szCs w:val="28"/>
          <w:lang w:val="uk-UA"/>
        </w:rPr>
        <w:t>т.ч</w:t>
      </w:r>
      <w:proofErr w:type="spellEnd"/>
      <w:r>
        <w:rPr>
          <w:sz w:val="28"/>
          <w:szCs w:val="28"/>
          <w:lang w:val="uk-UA"/>
        </w:rPr>
        <w:t>. за:</w:t>
      </w:r>
    </w:p>
    <w:p w:rsidR="00437D3A" w:rsidRDefault="00437D3A" w:rsidP="00437D3A">
      <w:pPr>
        <w:pStyle w:val="a5"/>
        <w:jc w:val="both"/>
        <w:rPr>
          <w:sz w:val="28"/>
          <w:szCs w:val="28"/>
          <w:lang w:val="uk-UA"/>
        </w:rPr>
      </w:pPr>
      <w:r>
        <w:rPr>
          <w:sz w:val="28"/>
          <w:szCs w:val="28"/>
          <w:lang w:val="uk-UA"/>
        </w:rPr>
        <w:t>КЕКВ 2111 «Заробітна плата» - 471 976,00 грн.</w:t>
      </w:r>
    </w:p>
    <w:p w:rsidR="00437D3A" w:rsidRDefault="00437D3A" w:rsidP="00437D3A">
      <w:pPr>
        <w:pStyle w:val="a5"/>
        <w:jc w:val="both"/>
        <w:rPr>
          <w:sz w:val="28"/>
          <w:szCs w:val="28"/>
          <w:lang w:val="uk-UA"/>
        </w:rPr>
      </w:pPr>
      <w:r>
        <w:rPr>
          <w:sz w:val="28"/>
          <w:szCs w:val="28"/>
          <w:lang w:val="uk-UA"/>
        </w:rPr>
        <w:t>КЕКВ 2120 «Нарахування на оплату праці» - 100 255,00 грн.</w:t>
      </w:r>
    </w:p>
    <w:p w:rsidR="00437D3A" w:rsidRDefault="00437D3A" w:rsidP="00437D3A">
      <w:pPr>
        <w:pStyle w:val="a5"/>
        <w:numPr>
          <w:ilvl w:val="0"/>
          <w:numId w:val="3"/>
        </w:numPr>
        <w:spacing w:before="100" w:beforeAutospacing="1" w:after="100" w:afterAutospacing="1"/>
        <w:jc w:val="both"/>
        <w:rPr>
          <w:sz w:val="28"/>
          <w:szCs w:val="28"/>
          <w:lang w:val="uk-UA"/>
        </w:rPr>
      </w:pPr>
      <w:r>
        <w:rPr>
          <w:sz w:val="28"/>
          <w:szCs w:val="28"/>
          <w:lang w:val="uk-UA"/>
        </w:rPr>
        <w:t xml:space="preserve">Начальнику відділу бухгалтерського обліку та звітності-головному бухгалтеру, </w:t>
      </w:r>
      <w:proofErr w:type="spellStart"/>
      <w:r>
        <w:rPr>
          <w:sz w:val="28"/>
          <w:szCs w:val="28"/>
          <w:lang w:val="uk-UA"/>
        </w:rPr>
        <w:t>Широківської</w:t>
      </w:r>
      <w:proofErr w:type="spellEnd"/>
      <w:r>
        <w:rPr>
          <w:sz w:val="28"/>
          <w:szCs w:val="28"/>
          <w:lang w:val="uk-UA"/>
        </w:rPr>
        <w:t xml:space="preserve"> сільської ради </w:t>
      </w:r>
      <w:proofErr w:type="spellStart"/>
      <w:r>
        <w:rPr>
          <w:sz w:val="28"/>
          <w:szCs w:val="28"/>
          <w:lang w:val="uk-UA"/>
        </w:rPr>
        <w:t>Свіріній</w:t>
      </w:r>
      <w:proofErr w:type="spellEnd"/>
      <w:r>
        <w:rPr>
          <w:sz w:val="28"/>
          <w:szCs w:val="28"/>
          <w:lang w:val="uk-UA"/>
        </w:rPr>
        <w:t xml:space="preserve"> О. здійснити необхідні  призначення та </w:t>
      </w:r>
      <w:proofErr w:type="spellStart"/>
      <w:r>
        <w:rPr>
          <w:sz w:val="28"/>
          <w:szCs w:val="28"/>
          <w:lang w:val="uk-UA"/>
        </w:rPr>
        <w:t>внести</w:t>
      </w:r>
      <w:proofErr w:type="spellEnd"/>
      <w:r>
        <w:rPr>
          <w:sz w:val="28"/>
          <w:szCs w:val="28"/>
          <w:lang w:val="uk-UA"/>
        </w:rPr>
        <w:t xml:space="preserve"> зміни до бюджету </w:t>
      </w:r>
      <w:proofErr w:type="spellStart"/>
      <w:r>
        <w:rPr>
          <w:sz w:val="28"/>
          <w:szCs w:val="28"/>
          <w:lang w:val="uk-UA"/>
        </w:rPr>
        <w:t>Широківської</w:t>
      </w:r>
      <w:proofErr w:type="spellEnd"/>
      <w:r>
        <w:rPr>
          <w:sz w:val="28"/>
          <w:szCs w:val="28"/>
          <w:lang w:val="uk-UA"/>
        </w:rPr>
        <w:t xml:space="preserve"> сільської ради на 2024 рік.</w:t>
      </w:r>
    </w:p>
    <w:p w:rsidR="00437D3A" w:rsidRDefault="00437D3A" w:rsidP="00437D3A">
      <w:pPr>
        <w:pStyle w:val="a5"/>
        <w:numPr>
          <w:ilvl w:val="0"/>
          <w:numId w:val="3"/>
        </w:numPr>
        <w:spacing w:before="100" w:beforeAutospacing="1" w:after="100" w:afterAutospacing="1"/>
        <w:jc w:val="both"/>
        <w:rPr>
          <w:sz w:val="28"/>
          <w:szCs w:val="28"/>
          <w:lang w:val="uk-UA"/>
        </w:rPr>
      </w:pPr>
      <w:r>
        <w:rPr>
          <w:sz w:val="28"/>
          <w:szCs w:val="28"/>
          <w:lang w:val="uk-UA"/>
        </w:rPr>
        <w:t xml:space="preserve">Затвердити це рішення на черговій сесії </w:t>
      </w:r>
      <w:proofErr w:type="spellStart"/>
      <w:r>
        <w:rPr>
          <w:sz w:val="28"/>
          <w:szCs w:val="28"/>
          <w:lang w:val="uk-UA"/>
        </w:rPr>
        <w:t>Широківської</w:t>
      </w:r>
      <w:proofErr w:type="spellEnd"/>
      <w:r>
        <w:rPr>
          <w:sz w:val="28"/>
          <w:szCs w:val="28"/>
          <w:lang w:val="uk-UA"/>
        </w:rPr>
        <w:t xml:space="preserve"> сільської ради.</w:t>
      </w:r>
    </w:p>
    <w:p w:rsidR="00437D3A" w:rsidRDefault="00437D3A" w:rsidP="00437D3A">
      <w:pPr>
        <w:pStyle w:val="a5"/>
        <w:numPr>
          <w:ilvl w:val="0"/>
          <w:numId w:val="3"/>
        </w:numPr>
        <w:spacing w:before="100" w:beforeAutospacing="1" w:after="100" w:afterAutospacing="1"/>
        <w:jc w:val="both"/>
        <w:rPr>
          <w:sz w:val="28"/>
          <w:szCs w:val="28"/>
          <w:lang w:val="uk-UA"/>
        </w:rPr>
      </w:pPr>
      <w:r>
        <w:rPr>
          <w:sz w:val="28"/>
          <w:szCs w:val="28"/>
          <w:lang w:val="uk-UA"/>
        </w:rPr>
        <w:t xml:space="preserve">Контроль за виконанням цього рішення покласти на першого заступника сільського голови </w:t>
      </w:r>
      <w:proofErr w:type="spellStart"/>
      <w:r>
        <w:rPr>
          <w:sz w:val="28"/>
          <w:szCs w:val="28"/>
          <w:lang w:val="uk-UA"/>
        </w:rPr>
        <w:t>Широківської</w:t>
      </w:r>
      <w:proofErr w:type="spellEnd"/>
      <w:r>
        <w:rPr>
          <w:sz w:val="28"/>
          <w:szCs w:val="28"/>
          <w:lang w:val="uk-UA"/>
        </w:rPr>
        <w:t xml:space="preserve"> сільської ради </w:t>
      </w:r>
      <w:proofErr w:type="spellStart"/>
      <w:r>
        <w:rPr>
          <w:sz w:val="28"/>
          <w:szCs w:val="28"/>
          <w:lang w:val="uk-UA"/>
        </w:rPr>
        <w:t>Свіркіна</w:t>
      </w:r>
      <w:proofErr w:type="spellEnd"/>
      <w:r>
        <w:rPr>
          <w:sz w:val="28"/>
          <w:szCs w:val="28"/>
          <w:lang w:val="uk-UA"/>
        </w:rPr>
        <w:t xml:space="preserve"> Д.</w:t>
      </w:r>
    </w:p>
    <w:p w:rsidR="00437D3A" w:rsidRDefault="00437D3A" w:rsidP="00437D3A">
      <w:pPr>
        <w:pStyle w:val="a3"/>
        <w:rPr>
          <w:rFonts w:ascii="Times New Roman" w:hAnsi="Times New Roman"/>
          <w:sz w:val="28"/>
          <w:szCs w:val="28"/>
          <w:lang w:val="uk-UA"/>
        </w:rPr>
      </w:pPr>
    </w:p>
    <w:p w:rsidR="00437D3A" w:rsidRDefault="00437D3A" w:rsidP="00437D3A">
      <w:pPr>
        <w:pStyle w:val="a3"/>
        <w:rPr>
          <w:rFonts w:ascii="Times New Roman" w:hAnsi="Times New Roman"/>
          <w:sz w:val="28"/>
          <w:szCs w:val="28"/>
          <w:lang w:val="uk-UA"/>
        </w:rPr>
      </w:pPr>
      <w:r>
        <w:rPr>
          <w:rFonts w:ascii="Times New Roman" w:hAnsi="Times New Roman"/>
          <w:sz w:val="28"/>
          <w:szCs w:val="28"/>
          <w:lang w:val="uk-UA"/>
        </w:rPr>
        <w:t xml:space="preserve">Сільський  голова                                                              Денис КОРОТЕНКО  </w:t>
      </w:r>
    </w:p>
    <w:p w:rsidR="00437D3A" w:rsidRDefault="00437D3A" w:rsidP="00437D3A">
      <w:pPr>
        <w:spacing w:after="0" w:line="240" w:lineRule="auto"/>
        <w:jc w:val="center"/>
        <w:rPr>
          <w:rFonts w:ascii="Times New Roman" w:hAnsi="Times New Roman"/>
          <w:sz w:val="28"/>
          <w:szCs w:val="28"/>
          <w:lang w:val="uk-UA"/>
        </w:rPr>
      </w:pPr>
    </w:p>
    <w:p w:rsidR="00437D3A" w:rsidRDefault="00437D3A" w:rsidP="00437D3A">
      <w:pPr>
        <w:spacing w:after="0" w:line="240" w:lineRule="auto"/>
        <w:jc w:val="center"/>
        <w:rPr>
          <w:rFonts w:ascii="Times New Roman" w:hAnsi="Times New Roman"/>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spacing w:after="0" w:line="240" w:lineRule="auto"/>
        <w:jc w:val="center"/>
        <w:rPr>
          <w:rFonts w:ascii="Times New Roman" w:hAnsi="Times New Roman"/>
          <w:b/>
          <w:sz w:val="28"/>
          <w:szCs w:val="28"/>
          <w:lang w:val="uk-UA"/>
        </w:rPr>
      </w:pPr>
    </w:p>
    <w:p w:rsidR="00437D3A" w:rsidRDefault="00437D3A" w:rsidP="00437D3A">
      <w:pPr>
        <w:pStyle w:val="a3"/>
        <w:jc w:val="right"/>
        <w:rPr>
          <w:rFonts w:ascii="Times New Roman" w:hAnsi="Times New Roman"/>
          <w:sz w:val="28"/>
          <w:szCs w:val="28"/>
          <w:lang w:val="uk-UA" w:eastAsia="en-US"/>
        </w:rPr>
      </w:pPr>
    </w:p>
    <w:p w:rsidR="00437D3A" w:rsidRDefault="00437D3A" w:rsidP="00437D3A">
      <w:pPr>
        <w:pStyle w:val="a3"/>
        <w:jc w:val="right"/>
        <w:rPr>
          <w:rFonts w:ascii="Times New Roman" w:hAnsi="Times New Roman"/>
          <w:sz w:val="28"/>
          <w:szCs w:val="28"/>
          <w:lang w:val="uk-UA"/>
        </w:rPr>
      </w:pPr>
      <w:r>
        <w:rPr>
          <w:rFonts w:ascii="Times New Roman" w:hAnsi="Times New Roman"/>
          <w:sz w:val="28"/>
          <w:szCs w:val="28"/>
          <w:lang w:val="uk-UA" w:eastAsia="en-US"/>
        </w:rPr>
        <w:t xml:space="preserve">Додаток  </w:t>
      </w:r>
    </w:p>
    <w:p w:rsidR="00437D3A" w:rsidRDefault="00437D3A" w:rsidP="00437D3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до рішення виконавчого комітету </w:t>
      </w:r>
    </w:p>
    <w:p w:rsidR="00437D3A" w:rsidRDefault="00437D3A" w:rsidP="00437D3A">
      <w:pPr>
        <w:pStyle w:val="a3"/>
        <w:jc w:val="center"/>
        <w:rPr>
          <w:rFonts w:ascii="Times New Roman" w:hAnsi="Times New Roman"/>
          <w:sz w:val="28"/>
          <w:szCs w:val="28"/>
          <w:lang w:val="uk-UA" w:eastAsia="en-US"/>
        </w:rPr>
      </w:pPr>
      <w:r>
        <w:rPr>
          <w:rFonts w:ascii="Times New Roman" w:hAnsi="Times New Roman"/>
          <w:sz w:val="28"/>
          <w:szCs w:val="28"/>
          <w:lang w:val="uk-UA" w:eastAsia="en-US"/>
        </w:rPr>
        <w:t xml:space="preserve">                                                               </w:t>
      </w:r>
      <w:proofErr w:type="spellStart"/>
      <w:r>
        <w:rPr>
          <w:rFonts w:ascii="Times New Roman" w:hAnsi="Times New Roman"/>
          <w:sz w:val="28"/>
          <w:szCs w:val="28"/>
          <w:lang w:val="uk-UA" w:eastAsia="en-US"/>
        </w:rPr>
        <w:t>Широківської</w:t>
      </w:r>
      <w:proofErr w:type="spellEnd"/>
      <w:r>
        <w:rPr>
          <w:rFonts w:ascii="Times New Roman" w:hAnsi="Times New Roman"/>
          <w:sz w:val="28"/>
          <w:szCs w:val="28"/>
          <w:lang w:val="uk-UA" w:eastAsia="en-US"/>
        </w:rPr>
        <w:t xml:space="preserve"> сільської ради </w:t>
      </w:r>
    </w:p>
    <w:p w:rsidR="00437D3A" w:rsidRDefault="00437D3A" w:rsidP="00437D3A">
      <w:pPr>
        <w:spacing w:after="0" w:line="240" w:lineRule="auto"/>
        <w:jc w:val="both"/>
        <w:rPr>
          <w:rFonts w:ascii="Times New Roman" w:hAnsi="Times New Roman"/>
          <w:sz w:val="28"/>
          <w:szCs w:val="28"/>
          <w:lang w:val="uk-UA"/>
        </w:rPr>
      </w:pPr>
    </w:p>
    <w:p w:rsidR="00437D3A" w:rsidRDefault="00437D3A" w:rsidP="00437D3A">
      <w:pPr>
        <w:spacing w:after="0" w:line="240" w:lineRule="auto"/>
        <w:rPr>
          <w:rFonts w:ascii="Times New Roman" w:hAnsi="Times New Roman"/>
          <w:b/>
          <w:sz w:val="28"/>
          <w:szCs w:val="28"/>
          <w:lang w:val="uk-UA"/>
        </w:rPr>
      </w:pPr>
      <w:r>
        <w:rPr>
          <w:rFonts w:ascii="Times New Roman" w:hAnsi="Times New Roman"/>
          <w:b/>
          <w:sz w:val="28"/>
          <w:szCs w:val="28"/>
          <w:lang w:val="uk-UA"/>
        </w:rPr>
        <w:t xml:space="preserve">                                                        Перелік майна</w:t>
      </w:r>
    </w:p>
    <w:p w:rsidR="00437D3A" w:rsidRDefault="00437D3A" w:rsidP="00437D3A">
      <w:pPr>
        <w:spacing w:after="0" w:line="240" w:lineRule="auto"/>
        <w:jc w:val="both"/>
        <w:rPr>
          <w:rFonts w:ascii="Times New Roman" w:hAnsi="Times New Roman"/>
          <w:sz w:val="28"/>
          <w:szCs w:val="28"/>
          <w:lang w:val="uk-UA"/>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36"/>
        <w:gridCol w:w="4575"/>
        <w:gridCol w:w="993"/>
        <w:gridCol w:w="1630"/>
        <w:gridCol w:w="1737"/>
      </w:tblGrid>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both"/>
              <w:rPr>
                <w:rFonts w:ascii="Times New Roman" w:hAnsi="Times New Roman"/>
                <w:sz w:val="24"/>
                <w:szCs w:val="24"/>
                <w:lang w:val="uk-UA"/>
              </w:rPr>
            </w:pPr>
            <w:r>
              <w:rPr>
                <w:rFonts w:ascii="Times New Roman" w:hAnsi="Times New Roman"/>
                <w:sz w:val="24"/>
                <w:szCs w:val="24"/>
                <w:lang w:val="uk-UA"/>
              </w:rPr>
              <w:t>№</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both"/>
              <w:rPr>
                <w:rFonts w:ascii="Times New Roman" w:hAnsi="Times New Roman"/>
                <w:sz w:val="24"/>
                <w:szCs w:val="24"/>
                <w:lang w:val="uk-UA"/>
              </w:rPr>
            </w:pPr>
            <w:r>
              <w:rPr>
                <w:rFonts w:ascii="Times New Roman" w:hAnsi="Times New Roman"/>
                <w:sz w:val="24"/>
                <w:szCs w:val="24"/>
                <w:lang w:val="uk-UA"/>
              </w:rPr>
              <w:t xml:space="preserve">Назва об’єкту </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Кількість (шт..)</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Вартість (грн)</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Сума (грн)</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proofErr w:type="spellStart"/>
            <w:r>
              <w:rPr>
                <w:rFonts w:ascii="Times New Roman" w:hAnsi="Times New Roman"/>
                <w:sz w:val="24"/>
                <w:szCs w:val="24"/>
              </w:rPr>
              <w:t>Блочно</w:t>
            </w:r>
            <w:proofErr w:type="spellEnd"/>
            <w:r>
              <w:rPr>
                <w:rFonts w:ascii="Times New Roman" w:hAnsi="Times New Roman"/>
                <w:sz w:val="24"/>
                <w:szCs w:val="24"/>
              </w:rPr>
              <w:t xml:space="preserve"> </w:t>
            </w:r>
            <w:proofErr w:type="spellStart"/>
            <w:r>
              <w:rPr>
                <w:rFonts w:ascii="Times New Roman" w:hAnsi="Times New Roman"/>
                <w:sz w:val="24"/>
                <w:szCs w:val="24"/>
              </w:rPr>
              <w:t>модульн</w:t>
            </w:r>
            <w:proofErr w:type="spellEnd"/>
            <w:r>
              <w:rPr>
                <w:rFonts w:ascii="Times New Roman" w:hAnsi="Times New Roman"/>
                <w:sz w:val="24"/>
                <w:szCs w:val="24"/>
                <w:lang w:val="uk-UA"/>
              </w:rPr>
              <w:t>а</w:t>
            </w:r>
            <w:r>
              <w:rPr>
                <w:rFonts w:ascii="Times New Roman" w:hAnsi="Times New Roman"/>
                <w:sz w:val="24"/>
                <w:szCs w:val="24"/>
              </w:rPr>
              <w:t xml:space="preserve"> коте</w:t>
            </w:r>
            <w:proofErr w:type="spellStart"/>
            <w:r>
              <w:rPr>
                <w:rFonts w:ascii="Times New Roman" w:hAnsi="Times New Roman"/>
                <w:sz w:val="24"/>
                <w:szCs w:val="24"/>
                <w:lang w:val="uk-UA"/>
              </w:rPr>
              <w:t>льня</w:t>
            </w:r>
            <w:proofErr w:type="spellEnd"/>
            <w:r>
              <w:rPr>
                <w:rFonts w:ascii="Times New Roman" w:hAnsi="Times New Roman"/>
                <w:sz w:val="24"/>
                <w:szCs w:val="24"/>
                <w:lang w:val="uk-UA"/>
              </w:rPr>
              <w:t xml:space="preserve"> потужністю 1000 кВт, на різних видах твердого палива з можливістю спалювання соломи</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12006175,20</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12006175,20</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2</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Шкільний автобус марки «</w:t>
            </w:r>
            <w:r>
              <w:rPr>
                <w:rFonts w:ascii="Times New Roman" w:hAnsi="Times New Roman"/>
                <w:sz w:val="24"/>
                <w:szCs w:val="24"/>
                <w:lang w:val="en-US"/>
              </w:rPr>
              <w:t>VDL</w:t>
            </w:r>
            <w:r>
              <w:rPr>
                <w:rFonts w:ascii="Times New Roman" w:hAnsi="Times New Roman"/>
                <w:sz w:val="24"/>
                <w:szCs w:val="24"/>
                <w:lang w:val="uk-UA"/>
              </w:rPr>
              <w:t>», моделі «</w:t>
            </w:r>
            <w:proofErr w:type="spellStart"/>
            <w:r>
              <w:rPr>
                <w:rFonts w:ascii="Times New Roman" w:hAnsi="Times New Roman"/>
                <w:sz w:val="24"/>
                <w:szCs w:val="24"/>
                <w:lang w:val="en-US"/>
              </w:rPr>
              <w:t>Citea</w:t>
            </w:r>
            <w:proofErr w:type="spellEnd"/>
            <w:r>
              <w:rPr>
                <w:rFonts w:ascii="Times New Roman" w:hAnsi="Times New Roman"/>
                <w:sz w:val="24"/>
                <w:szCs w:val="24"/>
                <w:lang w:val="uk-UA"/>
              </w:rPr>
              <w:t xml:space="preserve">» </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362237,00</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362237,00</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3</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 xml:space="preserve">Автомобіль спеціалізований </w:t>
            </w:r>
            <w:r>
              <w:rPr>
                <w:rFonts w:ascii="Times New Roman" w:hAnsi="Times New Roman"/>
                <w:sz w:val="24"/>
                <w:szCs w:val="24"/>
                <w:lang w:val="en-US"/>
              </w:rPr>
              <w:t>VD</w:t>
            </w:r>
            <w:r>
              <w:rPr>
                <w:rFonts w:ascii="Times New Roman" w:hAnsi="Times New Roman"/>
                <w:sz w:val="24"/>
                <w:szCs w:val="24"/>
                <w:lang w:val="uk-UA"/>
              </w:rPr>
              <w:t xml:space="preserve"> </w:t>
            </w:r>
            <w:r>
              <w:rPr>
                <w:rFonts w:ascii="Times New Roman" w:hAnsi="Times New Roman"/>
                <w:sz w:val="24"/>
                <w:szCs w:val="24"/>
                <w:lang w:val="en-US"/>
              </w:rPr>
              <w:t>D</w:t>
            </w:r>
            <w:r>
              <w:rPr>
                <w:rFonts w:ascii="Times New Roman" w:hAnsi="Times New Roman"/>
                <w:sz w:val="24"/>
                <w:szCs w:val="24"/>
                <w:lang w:val="uk-UA"/>
              </w:rPr>
              <w:t xml:space="preserve">012С6 (на базі </w:t>
            </w:r>
            <w:r>
              <w:rPr>
                <w:rFonts w:ascii="Times New Roman" w:hAnsi="Times New Roman"/>
                <w:sz w:val="24"/>
                <w:szCs w:val="24"/>
                <w:lang w:val="en-US"/>
              </w:rPr>
              <w:t>Citroen</w:t>
            </w:r>
            <w:r>
              <w:rPr>
                <w:rFonts w:ascii="Times New Roman" w:hAnsi="Times New Roman"/>
                <w:sz w:val="24"/>
                <w:szCs w:val="24"/>
                <w:lang w:val="uk-UA"/>
              </w:rPr>
              <w:t xml:space="preserve"> </w:t>
            </w:r>
            <w:r>
              <w:rPr>
                <w:rFonts w:ascii="Times New Roman" w:hAnsi="Times New Roman"/>
                <w:sz w:val="24"/>
                <w:szCs w:val="24"/>
                <w:lang w:val="en-US"/>
              </w:rPr>
              <w:t>Jumper</w:t>
            </w:r>
            <w:r>
              <w:rPr>
                <w:rFonts w:ascii="Times New Roman" w:hAnsi="Times New Roman"/>
                <w:sz w:val="24"/>
                <w:szCs w:val="24"/>
                <w:lang w:val="uk-UA"/>
              </w:rPr>
              <w:t xml:space="preserve"> (</w:t>
            </w:r>
            <w:proofErr w:type="spellStart"/>
            <w:r>
              <w:rPr>
                <w:rFonts w:ascii="Times New Roman" w:hAnsi="Times New Roman"/>
                <w:sz w:val="24"/>
                <w:szCs w:val="24"/>
                <w:lang w:val="en-US"/>
              </w:rPr>
              <w:t>Dangel</w:t>
            </w:r>
            <w:proofErr w:type="spellEnd"/>
            <w:r>
              <w:rPr>
                <w:rFonts w:ascii="Times New Roman" w:hAnsi="Times New Roman"/>
                <w:sz w:val="24"/>
                <w:szCs w:val="24"/>
                <w:lang w:val="uk-UA"/>
              </w:rPr>
              <w:t xml:space="preserve">) </w:t>
            </w:r>
            <w:r>
              <w:rPr>
                <w:rFonts w:ascii="Times New Roman" w:hAnsi="Times New Roman"/>
                <w:sz w:val="24"/>
                <w:szCs w:val="24"/>
                <w:lang w:val="en-US"/>
              </w:rPr>
              <w:t>L</w:t>
            </w:r>
            <w:r>
              <w:rPr>
                <w:rFonts w:ascii="Times New Roman" w:hAnsi="Times New Roman"/>
                <w:sz w:val="24"/>
                <w:szCs w:val="24"/>
                <w:lang w:val="uk-UA"/>
              </w:rPr>
              <w:t>2</w:t>
            </w:r>
            <w:r>
              <w:rPr>
                <w:rFonts w:ascii="Times New Roman" w:hAnsi="Times New Roman"/>
                <w:sz w:val="24"/>
                <w:szCs w:val="24"/>
                <w:lang w:val="en-US"/>
              </w:rPr>
              <w:t>H</w:t>
            </w:r>
            <w:r>
              <w:rPr>
                <w:rFonts w:ascii="Times New Roman" w:hAnsi="Times New Roman"/>
                <w:sz w:val="24"/>
                <w:szCs w:val="24"/>
                <w:lang w:val="uk-UA"/>
              </w:rPr>
              <w:t>2)</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rPr>
            </w:pPr>
            <w:r>
              <w:rPr>
                <w:rFonts w:ascii="Times New Roman" w:hAnsi="Times New Roman"/>
                <w:sz w:val="24"/>
                <w:szCs w:val="24"/>
              </w:rPr>
              <w:t>1</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1909665,68</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1909665,68</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4</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 xml:space="preserve">Спеціалізований шкільний автобус </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2</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3545000,00</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7090000,00</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5</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«Українська література» підручник для 5 класу закладів загальної середньої освіти</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71</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121,00</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8591,00</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6</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«Українська література» підручник для 5 класу закладів загальної середньої освіти</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27</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117,45</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3171,15</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7</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«Українська література» підручник для 5 класу закладів загальної середньої освіти</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16</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133,74</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2139,84</w:t>
            </w:r>
          </w:p>
        </w:tc>
      </w:tr>
      <w:tr w:rsidR="00437D3A" w:rsidTr="00437D3A">
        <w:tc>
          <w:tcPr>
            <w:tcW w:w="636"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8</w:t>
            </w:r>
          </w:p>
        </w:tc>
        <w:tc>
          <w:tcPr>
            <w:tcW w:w="4575"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rPr>
                <w:rFonts w:ascii="Times New Roman" w:hAnsi="Times New Roman"/>
                <w:sz w:val="24"/>
                <w:szCs w:val="24"/>
                <w:lang w:val="uk-UA"/>
              </w:rPr>
            </w:pPr>
            <w:r>
              <w:rPr>
                <w:rFonts w:ascii="Times New Roman" w:hAnsi="Times New Roman"/>
                <w:sz w:val="24"/>
                <w:szCs w:val="24"/>
                <w:lang w:val="uk-UA"/>
              </w:rPr>
              <w:t>Миттєве харчування (в асортименті) (4) від 0 до 0,25 кг.</w:t>
            </w:r>
          </w:p>
        </w:tc>
        <w:tc>
          <w:tcPr>
            <w:tcW w:w="993"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3114</w:t>
            </w:r>
          </w:p>
        </w:tc>
        <w:tc>
          <w:tcPr>
            <w:tcW w:w="1630"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29,36</w:t>
            </w:r>
          </w:p>
        </w:tc>
        <w:tc>
          <w:tcPr>
            <w:tcW w:w="1737" w:type="dxa"/>
            <w:tcBorders>
              <w:top w:val="single" w:sz="4" w:space="0" w:color="auto"/>
              <w:left w:val="single" w:sz="4" w:space="0" w:color="auto"/>
              <w:bottom w:val="single" w:sz="4" w:space="0" w:color="auto"/>
              <w:right w:val="single" w:sz="4" w:space="0" w:color="auto"/>
            </w:tcBorders>
            <w:hideMark/>
          </w:tcPr>
          <w:p w:rsidR="00437D3A" w:rsidRDefault="00437D3A">
            <w:pPr>
              <w:spacing w:after="0" w:line="240" w:lineRule="auto"/>
              <w:jc w:val="center"/>
              <w:rPr>
                <w:rFonts w:ascii="Times New Roman" w:hAnsi="Times New Roman"/>
                <w:sz w:val="24"/>
                <w:szCs w:val="24"/>
                <w:lang w:val="uk-UA"/>
              </w:rPr>
            </w:pPr>
            <w:r>
              <w:rPr>
                <w:rFonts w:ascii="Times New Roman" w:hAnsi="Times New Roman"/>
                <w:sz w:val="24"/>
                <w:szCs w:val="24"/>
                <w:lang w:val="uk-UA"/>
              </w:rPr>
              <w:t>91427,04</w:t>
            </w:r>
          </w:p>
        </w:tc>
      </w:tr>
      <w:tr w:rsidR="00437D3A" w:rsidTr="00437D3A">
        <w:tc>
          <w:tcPr>
            <w:tcW w:w="5211" w:type="dxa"/>
            <w:gridSpan w:val="2"/>
            <w:tcBorders>
              <w:top w:val="single" w:sz="4" w:space="0" w:color="auto"/>
              <w:left w:val="single" w:sz="4" w:space="0" w:color="auto"/>
              <w:bottom w:val="single" w:sz="4" w:space="0" w:color="auto"/>
              <w:right w:val="single" w:sz="4" w:space="0" w:color="auto"/>
            </w:tcBorders>
            <w:hideMark/>
          </w:tcPr>
          <w:p w:rsidR="00437D3A" w:rsidRDefault="00437D3A">
            <w:pPr>
              <w:tabs>
                <w:tab w:val="left" w:pos="1590"/>
              </w:tabs>
              <w:spacing w:after="0" w:line="240" w:lineRule="auto"/>
              <w:rPr>
                <w:rFonts w:ascii="Times New Roman" w:hAnsi="Times New Roman"/>
                <w:b/>
                <w:sz w:val="24"/>
                <w:szCs w:val="24"/>
                <w:lang w:val="uk-UA"/>
              </w:rPr>
            </w:pPr>
            <w:r>
              <w:rPr>
                <w:rFonts w:ascii="Times New Roman" w:hAnsi="Times New Roman"/>
                <w:b/>
                <w:sz w:val="24"/>
                <w:szCs w:val="24"/>
                <w:lang w:val="uk-UA"/>
              </w:rPr>
              <w:tab/>
            </w:r>
          </w:p>
          <w:p w:rsidR="00437D3A" w:rsidRDefault="00437D3A">
            <w:pPr>
              <w:tabs>
                <w:tab w:val="left" w:pos="1590"/>
              </w:tabs>
              <w:spacing w:after="0" w:line="240" w:lineRule="auto"/>
              <w:jc w:val="center"/>
              <w:rPr>
                <w:rFonts w:ascii="Times New Roman" w:hAnsi="Times New Roman"/>
                <w:b/>
                <w:sz w:val="24"/>
                <w:szCs w:val="24"/>
                <w:lang w:val="uk-UA"/>
              </w:rPr>
            </w:pPr>
            <w:r>
              <w:rPr>
                <w:rFonts w:ascii="Times New Roman" w:hAnsi="Times New Roman"/>
                <w:b/>
                <w:sz w:val="24"/>
                <w:szCs w:val="24"/>
                <w:lang w:val="uk-UA"/>
              </w:rPr>
              <w:t>ВСЬОГО</w:t>
            </w:r>
          </w:p>
        </w:tc>
        <w:tc>
          <w:tcPr>
            <w:tcW w:w="993" w:type="dxa"/>
            <w:tcBorders>
              <w:top w:val="single" w:sz="4" w:space="0" w:color="auto"/>
              <w:left w:val="single" w:sz="4" w:space="0" w:color="auto"/>
              <w:bottom w:val="single" w:sz="4" w:space="0" w:color="auto"/>
              <w:right w:val="single" w:sz="4" w:space="0" w:color="auto"/>
            </w:tcBorders>
          </w:tcPr>
          <w:p w:rsidR="00437D3A" w:rsidRDefault="00437D3A">
            <w:pPr>
              <w:spacing w:after="0" w:line="240" w:lineRule="auto"/>
              <w:jc w:val="center"/>
              <w:rPr>
                <w:rFonts w:ascii="Times New Roman" w:hAnsi="Times New Roman"/>
                <w:b/>
                <w:sz w:val="24"/>
                <w:szCs w:val="24"/>
                <w:lang w:val="uk-UA"/>
              </w:rPr>
            </w:pPr>
          </w:p>
        </w:tc>
        <w:tc>
          <w:tcPr>
            <w:tcW w:w="1630" w:type="dxa"/>
            <w:tcBorders>
              <w:top w:val="single" w:sz="4" w:space="0" w:color="auto"/>
              <w:left w:val="single" w:sz="4" w:space="0" w:color="auto"/>
              <w:bottom w:val="single" w:sz="4" w:space="0" w:color="auto"/>
              <w:right w:val="single" w:sz="4" w:space="0" w:color="auto"/>
            </w:tcBorders>
          </w:tcPr>
          <w:p w:rsidR="00437D3A" w:rsidRDefault="00437D3A">
            <w:pPr>
              <w:spacing w:after="0" w:line="240" w:lineRule="auto"/>
              <w:jc w:val="center"/>
              <w:rPr>
                <w:rFonts w:ascii="Times New Roman" w:hAnsi="Times New Roman"/>
                <w:b/>
                <w:sz w:val="24"/>
                <w:szCs w:val="24"/>
                <w:lang w:val="uk-UA"/>
              </w:rPr>
            </w:pPr>
          </w:p>
        </w:tc>
        <w:tc>
          <w:tcPr>
            <w:tcW w:w="1737" w:type="dxa"/>
            <w:tcBorders>
              <w:top w:val="single" w:sz="4" w:space="0" w:color="auto"/>
              <w:left w:val="single" w:sz="4" w:space="0" w:color="auto"/>
              <w:bottom w:val="single" w:sz="4" w:space="0" w:color="auto"/>
              <w:right w:val="single" w:sz="4" w:space="0" w:color="auto"/>
            </w:tcBorders>
          </w:tcPr>
          <w:p w:rsidR="00437D3A" w:rsidRDefault="00437D3A">
            <w:pPr>
              <w:spacing w:after="0" w:line="240" w:lineRule="auto"/>
              <w:jc w:val="center"/>
              <w:rPr>
                <w:rFonts w:ascii="Times New Roman" w:hAnsi="Times New Roman"/>
                <w:b/>
                <w:sz w:val="24"/>
                <w:szCs w:val="24"/>
                <w:lang w:val="uk-UA"/>
              </w:rPr>
            </w:pPr>
          </w:p>
          <w:p w:rsidR="00437D3A" w:rsidRDefault="00437D3A">
            <w:pPr>
              <w:spacing w:after="0" w:line="240" w:lineRule="auto"/>
              <w:jc w:val="center"/>
              <w:rPr>
                <w:rFonts w:ascii="Times New Roman" w:hAnsi="Times New Roman"/>
                <w:b/>
                <w:sz w:val="24"/>
                <w:szCs w:val="24"/>
                <w:lang w:val="uk-UA"/>
              </w:rPr>
            </w:pPr>
            <w:r>
              <w:rPr>
                <w:rFonts w:ascii="Times New Roman" w:hAnsi="Times New Roman"/>
                <w:b/>
                <w:sz w:val="24"/>
                <w:szCs w:val="24"/>
                <w:lang w:val="uk-UA"/>
              </w:rPr>
              <w:t>21 473 406,91</w:t>
            </w:r>
          </w:p>
        </w:tc>
      </w:tr>
    </w:tbl>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437D3A" w:rsidRDefault="00437D3A" w:rsidP="00437D3A">
      <w:pPr>
        <w:spacing w:after="0" w:line="240" w:lineRule="auto"/>
        <w:rPr>
          <w:rFonts w:ascii="Times New Roman" w:hAnsi="Times New Roman"/>
          <w:b/>
          <w:sz w:val="28"/>
          <w:szCs w:val="28"/>
          <w:lang w:val="uk-UA"/>
        </w:rPr>
      </w:pPr>
    </w:p>
    <w:p w:rsidR="00191807" w:rsidRDefault="00743F31" w:rsidP="00191807">
      <w:pPr>
        <w:spacing w:after="0" w:line="240" w:lineRule="auto"/>
        <w:jc w:val="center"/>
        <w:rPr>
          <w:rFonts w:ascii="Times New Roman" w:hAnsi="Times New Roman"/>
          <w:sz w:val="28"/>
          <w:lang w:val="uk-UA"/>
        </w:rPr>
      </w:pPr>
      <w:r>
        <w:rPr>
          <w:rFonts w:ascii="Times New Roman" w:hAnsi="Times New Roman"/>
          <w:b/>
          <w:sz w:val="28"/>
          <w:szCs w:val="28"/>
          <w:lang w:val="uk-UA"/>
        </w:rPr>
        <w:t xml:space="preserve"> </w:t>
      </w:r>
      <w:bookmarkStart w:id="2" w:name="_GoBack"/>
      <w:bookmarkEnd w:id="2"/>
    </w:p>
    <w:p w:rsidR="00393584" w:rsidRDefault="00393584"/>
    <w:sectPr w:rsidR="003935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6607F"/>
    <w:multiLevelType w:val="hybridMultilevel"/>
    <w:tmpl w:val="4B789EA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069702BA"/>
    <w:multiLevelType w:val="hybridMultilevel"/>
    <w:tmpl w:val="4B789EA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8BC523B"/>
    <w:multiLevelType w:val="hybridMultilevel"/>
    <w:tmpl w:val="89EEF926"/>
    <w:lvl w:ilvl="0" w:tplc="E6529AA2">
      <w:start w:val="1"/>
      <w:numFmt w:val="decimal"/>
      <w:lvlText w:val="%1."/>
      <w:lvlJc w:val="left"/>
      <w:pPr>
        <w:ind w:left="361" w:hanging="360"/>
      </w:pPr>
      <w:rPr>
        <w:rFonts w:cs="Times New Roman"/>
      </w:rPr>
    </w:lvl>
    <w:lvl w:ilvl="1" w:tplc="04190019">
      <w:start w:val="1"/>
      <w:numFmt w:val="lowerLetter"/>
      <w:lvlText w:val="%2."/>
      <w:lvlJc w:val="left"/>
      <w:pPr>
        <w:ind w:left="1081" w:hanging="360"/>
      </w:pPr>
      <w:rPr>
        <w:rFonts w:cs="Times New Roman"/>
      </w:rPr>
    </w:lvl>
    <w:lvl w:ilvl="2" w:tplc="0419001B">
      <w:start w:val="1"/>
      <w:numFmt w:val="lowerRoman"/>
      <w:lvlText w:val="%3."/>
      <w:lvlJc w:val="right"/>
      <w:pPr>
        <w:ind w:left="1801" w:hanging="180"/>
      </w:pPr>
      <w:rPr>
        <w:rFonts w:cs="Times New Roman"/>
      </w:rPr>
    </w:lvl>
    <w:lvl w:ilvl="3" w:tplc="0419000F">
      <w:start w:val="1"/>
      <w:numFmt w:val="decimal"/>
      <w:lvlText w:val="%4."/>
      <w:lvlJc w:val="left"/>
      <w:pPr>
        <w:ind w:left="2521" w:hanging="360"/>
      </w:pPr>
      <w:rPr>
        <w:rFonts w:cs="Times New Roman"/>
      </w:rPr>
    </w:lvl>
    <w:lvl w:ilvl="4" w:tplc="04190019">
      <w:start w:val="1"/>
      <w:numFmt w:val="lowerLetter"/>
      <w:lvlText w:val="%5."/>
      <w:lvlJc w:val="left"/>
      <w:pPr>
        <w:ind w:left="3241" w:hanging="360"/>
      </w:pPr>
      <w:rPr>
        <w:rFonts w:cs="Times New Roman"/>
      </w:rPr>
    </w:lvl>
    <w:lvl w:ilvl="5" w:tplc="0419001B">
      <w:start w:val="1"/>
      <w:numFmt w:val="lowerRoman"/>
      <w:lvlText w:val="%6."/>
      <w:lvlJc w:val="right"/>
      <w:pPr>
        <w:ind w:left="3961" w:hanging="180"/>
      </w:pPr>
      <w:rPr>
        <w:rFonts w:cs="Times New Roman"/>
      </w:rPr>
    </w:lvl>
    <w:lvl w:ilvl="6" w:tplc="0419000F">
      <w:start w:val="1"/>
      <w:numFmt w:val="decimal"/>
      <w:lvlText w:val="%7."/>
      <w:lvlJc w:val="left"/>
      <w:pPr>
        <w:ind w:left="4681" w:hanging="360"/>
      </w:pPr>
      <w:rPr>
        <w:rFonts w:cs="Times New Roman"/>
      </w:rPr>
    </w:lvl>
    <w:lvl w:ilvl="7" w:tplc="04190019">
      <w:start w:val="1"/>
      <w:numFmt w:val="lowerLetter"/>
      <w:lvlText w:val="%8."/>
      <w:lvlJc w:val="left"/>
      <w:pPr>
        <w:ind w:left="5401" w:hanging="360"/>
      </w:pPr>
      <w:rPr>
        <w:rFonts w:cs="Times New Roman"/>
      </w:rPr>
    </w:lvl>
    <w:lvl w:ilvl="8" w:tplc="0419001B">
      <w:start w:val="1"/>
      <w:numFmt w:val="lowerRoman"/>
      <w:lvlText w:val="%9."/>
      <w:lvlJc w:val="right"/>
      <w:pPr>
        <w:ind w:left="6121" w:hanging="180"/>
      </w:pPr>
      <w:rPr>
        <w:rFonts w:cs="Times New Roman"/>
      </w:rPr>
    </w:lvl>
  </w:abstractNum>
  <w:abstractNum w:abstractNumId="3" w15:restartNumberingAfterBreak="0">
    <w:nsid w:val="0E25472E"/>
    <w:multiLevelType w:val="hybridMultilevel"/>
    <w:tmpl w:val="89EEF926"/>
    <w:lvl w:ilvl="0" w:tplc="E6529AA2">
      <w:start w:val="1"/>
      <w:numFmt w:val="decimal"/>
      <w:lvlText w:val="%1."/>
      <w:lvlJc w:val="left"/>
      <w:pPr>
        <w:ind w:left="361" w:hanging="360"/>
      </w:pPr>
      <w:rPr>
        <w:rFonts w:cs="Times New Roman"/>
      </w:rPr>
    </w:lvl>
    <w:lvl w:ilvl="1" w:tplc="04190019">
      <w:start w:val="1"/>
      <w:numFmt w:val="lowerLetter"/>
      <w:lvlText w:val="%2."/>
      <w:lvlJc w:val="left"/>
      <w:pPr>
        <w:ind w:left="1081" w:hanging="360"/>
      </w:pPr>
      <w:rPr>
        <w:rFonts w:cs="Times New Roman"/>
      </w:rPr>
    </w:lvl>
    <w:lvl w:ilvl="2" w:tplc="0419001B">
      <w:start w:val="1"/>
      <w:numFmt w:val="lowerRoman"/>
      <w:lvlText w:val="%3."/>
      <w:lvlJc w:val="right"/>
      <w:pPr>
        <w:ind w:left="1801" w:hanging="180"/>
      </w:pPr>
      <w:rPr>
        <w:rFonts w:cs="Times New Roman"/>
      </w:rPr>
    </w:lvl>
    <w:lvl w:ilvl="3" w:tplc="0419000F">
      <w:start w:val="1"/>
      <w:numFmt w:val="decimal"/>
      <w:lvlText w:val="%4."/>
      <w:lvlJc w:val="left"/>
      <w:pPr>
        <w:ind w:left="2521" w:hanging="360"/>
      </w:pPr>
      <w:rPr>
        <w:rFonts w:cs="Times New Roman"/>
      </w:rPr>
    </w:lvl>
    <w:lvl w:ilvl="4" w:tplc="04190019">
      <w:start w:val="1"/>
      <w:numFmt w:val="lowerLetter"/>
      <w:lvlText w:val="%5."/>
      <w:lvlJc w:val="left"/>
      <w:pPr>
        <w:ind w:left="3241" w:hanging="360"/>
      </w:pPr>
      <w:rPr>
        <w:rFonts w:cs="Times New Roman"/>
      </w:rPr>
    </w:lvl>
    <w:lvl w:ilvl="5" w:tplc="0419001B">
      <w:start w:val="1"/>
      <w:numFmt w:val="lowerRoman"/>
      <w:lvlText w:val="%6."/>
      <w:lvlJc w:val="right"/>
      <w:pPr>
        <w:ind w:left="3961" w:hanging="180"/>
      </w:pPr>
      <w:rPr>
        <w:rFonts w:cs="Times New Roman"/>
      </w:rPr>
    </w:lvl>
    <w:lvl w:ilvl="6" w:tplc="0419000F">
      <w:start w:val="1"/>
      <w:numFmt w:val="decimal"/>
      <w:lvlText w:val="%7."/>
      <w:lvlJc w:val="left"/>
      <w:pPr>
        <w:ind w:left="4681" w:hanging="360"/>
      </w:pPr>
      <w:rPr>
        <w:rFonts w:cs="Times New Roman"/>
      </w:rPr>
    </w:lvl>
    <w:lvl w:ilvl="7" w:tplc="04190019">
      <w:start w:val="1"/>
      <w:numFmt w:val="lowerLetter"/>
      <w:lvlText w:val="%8."/>
      <w:lvlJc w:val="left"/>
      <w:pPr>
        <w:ind w:left="5401" w:hanging="360"/>
      </w:pPr>
      <w:rPr>
        <w:rFonts w:cs="Times New Roman"/>
      </w:rPr>
    </w:lvl>
    <w:lvl w:ilvl="8" w:tplc="0419001B">
      <w:start w:val="1"/>
      <w:numFmt w:val="lowerRoman"/>
      <w:lvlText w:val="%9."/>
      <w:lvlJc w:val="right"/>
      <w:pPr>
        <w:ind w:left="6121" w:hanging="180"/>
      </w:pPr>
      <w:rPr>
        <w:rFonts w:cs="Times New Roman"/>
      </w:rPr>
    </w:lvl>
  </w:abstractNum>
  <w:abstractNum w:abstractNumId="4" w15:restartNumberingAfterBreak="0">
    <w:nsid w:val="5E4A0FED"/>
    <w:multiLevelType w:val="hybridMultilevel"/>
    <w:tmpl w:val="4B789EA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62EB0A53"/>
    <w:multiLevelType w:val="hybridMultilevel"/>
    <w:tmpl w:val="4B789EA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0A"/>
    <w:rsid w:val="000D1E9E"/>
    <w:rsid w:val="00191807"/>
    <w:rsid w:val="00393584"/>
    <w:rsid w:val="00437D3A"/>
    <w:rsid w:val="005D2BEF"/>
    <w:rsid w:val="007120AB"/>
    <w:rsid w:val="00720D2B"/>
    <w:rsid w:val="00743F31"/>
    <w:rsid w:val="007510CD"/>
    <w:rsid w:val="008E63F5"/>
    <w:rsid w:val="00C4670A"/>
    <w:rsid w:val="00F516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24C1DC-2C1A-4F45-AF86-80A021BE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807"/>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99"/>
    <w:qFormat/>
    <w:rsid w:val="00191807"/>
    <w:pPr>
      <w:spacing w:after="0" w:line="240" w:lineRule="auto"/>
    </w:pPr>
    <w:rPr>
      <w:rFonts w:ascii="Calibri" w:eastAsia="Times New Roman" w:hAnsi="Calibri" w:cs="Times New Roman"/>
      <w:lang w:eastAsia="ru-RU"/>
    </w:rPr>
  </w:style>
  <w:style w:type="paragraph" w:styleId="a5">
    <w:name w:val="List Paragraph"/>
    <w:basedOn w:val="a"/>
    <w:uiPriority w:val="99"/>
    <w:qFormat/>
    <w:rsid w:val="00191807"/>
    <w:pPr>
      <w:autoSpaceDE w:val="0"/>
      <w:autoSpaceDN w:val="0"/>
      <w:spacing w:after="0" w:line="240" w:lineRule="auto"/>
      <w:ind w:left="720"/>
      <w:contextualSpacing/>
    </w:pPr>
    <w:rPr>
      <w:rFonts w:ascii="Times New Roman" w:hAnsi="Times New Roman"/>
      <w:sz w:val="20"/>
      <w:szCs w:val="20"/>
    </w:rPr>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6"/>
    <w:uiPriority w:val="99"/>
    <w:semiHidden/>
    <w:locked/>
    <w:rsid w:val="005D2BEF"/>
    <w:rPr>
      <w:rFonts w:ascii="Calibri" w:eastAsia="Times New Roman" w:hAnsi="Calibri" w:cs="Calibri"/>
    </w:rPr>
  </w:style>
  <w:style w:type="paragraph" w:styleId="a6">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5D2BEF"/>
    <w:pPr>
      <w:autoSpaceDN w:val="0"/>
      <w:spacing w:after="0" w:line="240" w:lineRule="auto"/>
      <w:contextualSpacing/>
    </w:pPr>
    <w:rPr>
      <w:rFonts w:ascii="Calibri" w:eastAsia="Times New Roman" w:hAnsi="Calibri" w:cs="Calibri"/>
    </w:rPr>
  </w:style>
  <w:style w:type="character" w:customStyle="1" w:styleId="a4">
    <w:name w:val="Без интервала Знак"/>
    <w:link w:val="a3"/>
    <w:uiPriority w:val="1"/>
    <w:locked/>
    <w:rsid w:val="007510CD"/>
    <w:rPr>
      <w:rFonts w:ascii="Calibri" w:eastAsia="Times New Roman" w:hAnsi="Calibri" w:cs="Times New Roman"/>
      <w:lang w:eastAsia="ru-RU"/>
    </w:rPr>
  </w:style>
  <w:style w:type="paragraph" w:customStyle="1" w:styleId="10">
    <w:name w:val="Без интервала1"/>
    <w:uiPriority w:val="99"/>
    <w:qFormat/>
    <w:rsid w:val="007510CD"/>
    <w:pPr>
      <w:autoSpaceDN w:val="0"/>
      <w:spacing w:after="0" w:line="240" w:lineRule="auto"/>
      <w:contextualSpacing/>
    </w:pPr>
    <w:rPr>
      <w:rFonts w:ascii="Calibri" w:eastAsia="Times New Roman" w:hAnsi="Calibri" w:cs="Times New Roman"/>
      <w:lang w:eastAsia="ru-RU"/>
    </w:rPr>
  </w:style>
  <w:style w:type="paragraph" w:styleId="a7">
    <w:name w:val="Balloon Text"/>
    <w:basedOn w:val="a"/>
    <w:link w:val="a8"/>
    <w:uiPriority w:val="99"/>
    <w:semiHidden/>
    <w:unhideWhenUsed/>
    <w:rsid w:val="007120AB"/>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7120A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450324">
      <w:bodyDiv w:val="1"/>
      <w:marLeft w:val="0"/>
      <w:marRight w:val="0"/>
      <w:marTop w:val="0"/>
      <w:marBottom w:val="0"/>
      <w:divBdr>
        <w:top w:val="none" w:sz="0" w:space="0" w:color="auto"/>
        <w:left w:val="none" w:sz="0" w:space="0" w:color="auto"/>
        <w:bottom w:val="none" w:sz="0" w:space="0" w:color="auto"/>
        <w:right w:val="none" w:sz="0" w:space="0" w:color="auto"/>
      </w:divBdr>
    </w:div>
    <w:div w:id="567228603">
      <w:bodyDiv w:val="1"/>
      <w:marLeft w:val="0"/>
      <w:marRight w:val="0"/>
      <w:marTop w:val="0"/>
      <w:marBottom w:val="0"/>
      <w:divBdr>
        <w:top w:val="none" w:sz="0" w:space="0" w:color="auto"/>
        <w:left w:val="none" w:sz="0" w:space="0" w:color="auto"/>
        <w:bottom w:val="none" w:sz="0" w:space="0" w:color="auto"/>
        <w:right w:val="none" w:sz="0" w:space="0" w:color="auto"/>
      </w:divBdr>
    </w:div>
    <w:div w:id="769206415">
      <w:bodyDiv w:val="1"/>
      <w:marLeft w:val="0"/>
      <w:marRight w:val="0"/>
      <w:marTop w:val="0"/>
      <w:marBottom w:val="0"/>
      <w:divBdr>
        <w:top w:val="none" w:sz="0" w:space="0" w:color="auto"/>
        <w:left w:val="none" w:sz="0" w:space="0" w:color="auto"/>
        <w:bottom w:val="none" w:sz="0" w:space="0" w:color="auto"/>
        <w:right w:val="none" w:sz="0" w:space="0" w:color="auto"/>
      </w:divBdr>
    </w:div>
    <w:div w:id="944263051">
      <w:bodyDiv w:val="1"/>
      <w:marLeft w:val="0"/>
      <w:marRight w:val="0"/>
      <w:marTop w:val="0"/>
      <w:marBottom w:val="0"/>
      <w:divBdr>
        <w:top w:val="none" w:sz="0" w:space="0" w:color="auto"/>
        <w:left w:val="none" w:sz="0" w:space="0" w:color="auto"/>
        <w:bottom w:val="none" w:sz="0" w:space="0" w:color="auto"/>
        <w:right w:val="none" w:sz="0" w:space="0" w:color="auto"/>
      </w:divBdr>
    </w:div>
    <w:div w:id="1942909311">
      <w:bodyDiv w:val="1"/>
      <w:marLeft w:val="0"/>
      <w:marRight w:val="0"/>
      <w:marTop w:val="0"/>
      <w:marBottom w:val="0"/>
      <w:divBdr>
        <w:top w:val="none" w:sz="0" w:space="0" w:color="auto"/>
        <w:left w:val="none" w:sz="0" w:space="0" w:color="auto"/>
        <w:bottom w:val="none" w:sz="0" w:space="0" w:color="auto"/>
        <w:right w:val="none" w:sz="0" w:space="0" w:color="auto"/>
      </w:divBdr>
    </w:div>
    <w:div w:id="201263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787</Words>
  <Characters>4488</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20</cp:revision>
  <cp:lastPrinted>2024-09-09T08:02:00Z</cp:lastPrinted>
  <dcterms:created xsi:type="dcterms:W3CDTF">2024-09-04T11:39:00Z</dcterms:created>
  <dcterms:modified xsi:type="dcterms:W3CDTF">2025-01-21T07:39:00Z</dcterms:modified>
</cp:coreProperties>
</file>