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834" w:rsidRDefault="00904834" w:rsidP="00904834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2758495" r:id="rId5"/>
        </w:object>
      </w:r>
    </w:p>
    <w:p w:rsidR="00904834" w:rsidRDefault="00904834" w:rsidP="00904834">
      <w:pPr>
        <w:pStyle w:val="a5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904834" w:rsidRDefault="00904834" w:rsidP="00904834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904834" w:rsidRDefault="00904834" w:rsidP="00904834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904834" w:rsidRDefault="00904834" w:rsidP="00904834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904834" w:rsidRDefault="00904834" w:rsidP="00904834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904834" w:rsidRDefault="00904834" w:rsidP="00904834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97E39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597E39">
        <w:rPr>
          <w:rFonts w:ascii="Times New Roman" w:hAnsi="Times New Roman" w:cs="Times New Roman"/>
          <w:sz w:val="28"/>
          <w:szCs w:val="28"/>
          <w:lang w:val="uk-UA"/>
        </w:rPr>
        <w:t xml:space="preserve"> 72</w:t>
      </w:r>
      <w:proofErr w:type="gramEnd"/>
    </w:p>
    <w:p w:rsidR="006753B2" w:rsidRPr="00904834" w:rsidRDefault="00904834" w:rsidP="0090483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6753B2" w:rsidRDefault="006753B2" w:rsidP="006753B2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складу громадської комісії з житлових питань при виконавчому комітеті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753B2" w:rsidRDefault="006753B2" w:rsidP="006753B2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753B2" w:rsidRDefault="006753B2" w:rsidP="00675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Відповідно до Житлового Кодексу України, Закону України «Про місцеве самоврядування в Україні», керуючись Постановою Ради Міністрів Української РСР і Української республіканської ради професійних спілок від 11.12.1984 р. №470 «про затвердження Правил обліку громадян, які потребують поліпшення житлових умов, і надання їм жилих приміщень в Українській РСР» та у зв’язку з кадровими змінами, </w:t>
      </w:r>
    </w:p>
    <w:p w:rsidR="006753B2" w:rsidRDefault="006753B2" w:rsidP="00675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753B2" w:rsidRDefault="006753B2" w:rsidP="00675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6753B2" w:rsidRDefault="006753B2" w:rsidP="006753B2">
      <w:pPr>
        <w:pStyle w:val="a3"/>
        <w:jc w:val="both"/>
        <w:rPr>
          <w:sz w:val="28"/>
          <w:szCs w:val="28"/>
          <w:lang w:val="uk-UA" w:bidi="en-US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 Затвердити склад</w:t>
      </w:r>
      <w:r>
        <w:rPr>
          <w:rFonts w:ascii="Times New Roman" w:hAnsi="Times New Roman"/>
          <w:sz w:val="28"/>
          <w:szCs w:val="28"/>
          <w:lang w:val="uk-UA"/>
        </w:rPr>
        <w:t xml:space="preserve">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(додається).</w:t>
      </w:r>
      <w:r>
        <w:rPr>
          <w:sz w:val="28"/>
          <w:szCs w:val="28"/>
          <w:lang w:val="uk-UA" w:bidi="en-US"/>
        </w:rPr>
        <w:t xml:space="preserve"> </w:t>
      </w:r>
    </w:p>
    <w:p w:rsidR="006753B2" w:rsidRDefault="006753B2" w:rsidP="006753B2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Визнати таким, що втратило чинність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11.01.2024 №18 «Про затвердження нового складу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області».</w:t>
      </w:r>
    </w:p>
    <w:p w:rsidR="006753B2" w:rsidRDefault="006753B2" w:rsidP="00675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90483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6753B2" w:rsidRDefault="006753B2" w:rsidP="00675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53B2" w:rsidRDefault="006753B2" w:rsidP="006753B2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</w:t>
      </w:r>
      <w:r w:rsidR="00904834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      Денис КОРОТЕНКО</w:t>
      </w:r>
    </w:p>
    <w:p w:rsidR="006753B2" w:rsidRDefault="006753B2" w:rsidP="006753B2">
      <w:pPr>
        <w:rPr>
          <w:rFonts w:ascii="Times New Roman" w:hAnsi="Times New Roman"/>
          <w:sz w:val="28"/>
          <w:szCs w:val="28"/>
          <w:lang w:val="uk-UA"/>
        </w:rPr>
      </w:pP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904834" w:rsidRDefault="00904834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904834" w:rsidRDefault="00904834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>ЗАТВЕРДЖЕНО</w:t>
      </w: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 виконавчого комітету</w:t>
      </w: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6753B2" w:rsidRDefault="00597E39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06.03.2025 року № 72</w:t>
      </w:r>
    </w:p>
    <w:p w:rsidR="006753B2" w:rsidRDefault="006753B2" w:rsidP="006753B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6753B2" w:rsidRDefault="006753B2" w:rsidP="006753B2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СКЛАД</w:t>
      </w:r>
    </w:p>
    <w:p w:rsidR="006753B2" w:rsidRDefault="006753B2" w:rsidP="006753B2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042"/>
        <w:gridCol w:w="6303"/>
      </w:tblGrid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Дмитро СВІРКІН 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Заступник сільського голови з питань діяльності виконавчих органів, голова комісії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Лариса ГОЛОВАНЬ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Керуюча справами виконкому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заступник голови комісії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Жанна ЛИТВИНЕНКО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юридичного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заступник голови комісії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Анастасія АНДРЄЄВА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Головний спеціаліст юридичного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секретар комісії</w:t>
            </w:r>
          </w:p>
        </w:tc>
      </w:tr>
      <w:tr w:rsidR="006753B2" w:rsidTr="006753B2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Члени громадської комісії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Олена ПРАВДЮК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Секретар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Наталя МАЛИШКІНА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з питань ветеранської політики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Любов БІЛА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відділу соціального захисту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В’ячеслав РАК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Служби (відділ) у справах дітей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Вікторія ЦИГАНЕНКО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Головний спеціаліст відділу містобудування, архітектури, житло-комунального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Дмитро ЛУК’ЯНЕНКО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КУ «Центр соціальних послуг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Євген КІСЛУХІН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Начальник відділу з питань контролю та інспектування взаємодії з правоохоронними органами, цивільного захисту та військового обліку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Ганна КИСЛИНСЬКА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Депутат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</w:tr>
      <w:tr w:rsidR="006753B2" w:rsidTr="006753B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Громадські організації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53B2" w:rsidRDefault="006753B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За згодою</w:t>
            </w:r>
          </w:p>
        </w:tc>
      </w:tr>
    </w:tbl>
    <w:p w:rsidR="006753B2" w:rsidRDefault="006753B2" w:rsidP="006753B2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53B2" w:rsidRDefault="006753B2" w:rsidP="006753B2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Керуючий справами                                              </w:t>
      </w:r>
      <w:r w:rsidR="00904834">
        <w:rPr>
          <w:rFonts w:ascii="Times New Roman" w:hAnsi="Times New Roman"/>
          <w:sz w:val="28"/>
          <w:szCs w:val="28"/>
          <w:lang w:val="uk-UA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Лариса ГОЛОВАНЬ</w:t>
      </w:r>
    </w:p>
    <w:bookmarkEnd w:id="0"/>
    <w:p w:rsidR="00146E59" w:rsidRDefault="00146E59"/>
    <w:sectPr w:rsidR="00146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6DF"/>
    <w:rsid w:val="00146E59"/>
    <w:rsid w:val="00597E39"/>
    <w:rsid w:val="006753B2"/>
    <w:rsid w:val="00904834"/>
    <w:rsid w:val="00E0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97CFD3-BFEE-48C8-BC20-C847BE1C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53B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753B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6753B2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6753B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semiHidden/>
    <w:locked/>
    <w:rsid w:val="00904834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904834"/>
    <w:pPr>
      <w:spacing w:after="0" w:line="240" w:lineRule="auto"/>
    </w:pPr>
    <w:rPr>
      <w:rFonts w:ascii="Calibri" w:eastAsia="Times New Roman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597E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97E3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03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2025-03-06T07:28:00Z</cp:lastPrinted>
  <dcterms:created xsi:type="dcterms:W3CDTF">2025-02-18T11:32:00Z</dcterms:created>
  <dcterms:modified xsi:type="dcterms:W3CDTF">2025-03-06T07:29:00Z</dcterms:modified>
</cp:coreProperties>
</file>