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9B0" w:rsidRDefault="00E569B0" w:rsidP="00E56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533309" r:id="rId5"/>
        </w:object>
      </w:r>
    </w:p>
    <w:p w:rsidR="00E569B0" w:rsidRDefault="00E569B0" w:rsidP="00E569B0">
      <w:pPr>
        <w:pStyle w:val="a4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569B0" w:rsidRDefault="00E569B0" w:rsidP="00E569B0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569B0" w:rsidRDefault="00E569B0" w:rsidP="00E56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569B0" w:rsidRDefault="00E569B0" w:rsidP="00E56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569B0" w:rsidRDefault="00E569B0" w:rsidP="00E569B0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E569B0" w:rsidRDefault="00E569B0" w:rsidP="00E56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№ 125</w:t>
      </w:r>
    </w:p>
    <w:p w:rsidR="009C2205" w:rsidRPr="00E569B0" w:rsidRDefault="009C2205" w:rsidP="009C22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C2205" w:rsidRDefault="009C2205" w:rsidP="009C220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майна комунальної власності в господарське відання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C2205" w:rsidRDefault="009C2205" w:rsidP="009C220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майно згідно з додатком до цього рішення.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вказаного в додатку до цього рішення.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3. 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господарського відання за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</w:t>
      </w:r>
      <w:r>
        <w:rPr>
          <w:rFonts w:ascii="Times New Roman" w:hAnsi="Times New Roman"/>
          <w:sz w:val="28"/>
          <w:szCs w:val="28"/>
          <w:lang w:val="uk-UA"/>
        </w:rPr>
        <w:t>майно згідно з додатком до цього рішення.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4. 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E569B0" w:rsidRDefault="00E569B0" w:rsidP="00E569B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 </w:t>
      </w:r>
      <w:r w:rsidR="009C2205">
        <w:rPr>
          <w:rFonts w:ascii="Times New Roman" w:hAnsi="Times New Roman"/>
          <w:sz w:val="28"/>
          <w:szCs w:val="28"/>
          <w:lang w:val="uk-UA"/>
        </w:rPr>
        <w:t xml:space="preserve">Додаток </w:t>
      </w:r>
    </w:p>
    <w:p w:rsidR="00E569B0" w:rsidRDefault="00E569B0" w:rsidP="00E569B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9C2205"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</w:p>
    <w:p w:rsidR="00E569B0" w:rsidRDefault="00E569B0" w:rsidP="00E569B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9C220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C2205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569B0" w:rsidRDefault="00E569B0" w:rsidP="00E569B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9C2205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E569B0" w:rsidRDefault="00E569B0" w:rsidP="00E569B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9C2205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9C2205" w:rsidRDefault="00E569B0" w:rsidP="00E569B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03.</w:t>
      </w:r>
      <w:r w:rsidR="009C2205">
        <w:rPr>
          <w:rFonts w:ascii="Times New Roman" w:hAnsi="Times New Roman"/>
          <w:sz w:val="28"/>
          <w:szCs w:val="28"/>
          <w:lang w:val="uk-UA"/>
        </w:rPr>
        <w:t>04.2025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№125</w:t>
      </w:r>
    </w:p>
    <w:p w:rsidR="009C2205" w:rsidRDefault="009C2205" w:rsidP="009C2205">
      <w:pPr>
        <w:pStyle w:val="a4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2205" w:rsidRDefault="009C2205" w:rsidP="009C2205">
      <w:pPr>
        <w:pStyle w:val="a4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2205" w:rsidRDefault="009C2205" w:rsidP="009C2205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яке підлягає передачі в господарське відання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C2205" w:rsidRDefault="009C2205" w:rsidP="009C2205">
      <w:pPr>
        <w:pStyle w:val="a4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9C2205" w:rsidTr="009C220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Назва об’єкта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Сума (грн)</w:t>
            </w:r>
          </w:p>
        </w:tc>
      </w:tr>
      <w:tr w:rsidR="009C2205" w:rsidTr="009C220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100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Космічна, 2-А,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с.Володимирівське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9C2205" w:rsidTr="009C220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100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Молодіжна, 1-В,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с.Лукашеве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9C2205" w:rsidTr="009C220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500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Молодіжна, 63,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с.Августинівка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8 608 303,50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8 608 303,50</w:t>
            </w:r>
          </w:p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9C2205" w:rsidTr="009C220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400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: вул. Перемоги, 3Б, с. Відрадне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7 839 848,00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7 839 848,00</w:t>
            </w:r>
          </w:p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9C2205" w:rsidTr="009C220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Котельня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вул.Квітуча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Тельманівська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), 2а, с. Широке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1 271 015,41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1 271 015,41</w:t>
            </w:r>
          </w:p>
        </w:tc>
      </w:tr>
      <w:tr w:rsidR="009C2205" w:rsidTr="009C220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Котельня на альтернативному паливі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Молодіжна, 1,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Петропіль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1 796 089,00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1 580 558,32</w:t>
            </w:r>
          </w:p>
        </w:tc>
      </w:tr>
      <w:tr w:rsidR="009C2205" w:rsidTr="009C2205">
        <w:trPr>
          <w:trHeight w:val="483"/>
        </w:trPr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205" w:rsidRDefault="009C2205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205" w:rsidRDefault="009C22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  <w:t>30 552 705,20</w:t>
            </w:r>
          </w:p>
        </w:tc>
      </w:tr>
    </w:tbl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2205" w:rsidRDefault="009C2205" w:rsidP="009C2205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Лариса ГОЛОВАНЬ</w:t>
      </w:r>
    </w:p>
    <w:p w:rsidR="009C2205" w:rsidRDefault="009C2205" w:rsidP="009C220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9C2205" w:rsidRDefault="00E569B0" w:rsidP="009C2205">
      <w:pPr>
        <w:pStyle w:val="a3"/>
        <w:tabs>
          <w:tab w:val="left" w:pos="888"/>
          <w:tab w:val="left" w:pos="6804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9C2205" w:rsidRDefault="009C2205" w:rsidP="009C220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9C2205" w:rsidRDefault="00F255C3" w:rsidP="009C2205">
      <w:pPr>
        <w:pStyle w:val="a3"/>
        <w:tabs>
          <w:tab w:val="left" w:pos="888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9517E4" w:rsidRDefault="009517E4"/>
    <w:sectPr w:rsidR="00951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96"/>
    <w:rsid w:val="00461596"/>
    <w:rsid w:val="009517E4"/>
    <w:rsid w:val="009C2205"/>
    <w:rsid w:val="00E569B0"/>
    <w:rsid w:val="00F2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CD4B7-EBEB-4CB8-8FEE-275544D6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20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220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No Spacing"/>
    <w:uiPriority w:val="1"/>
    <w:qFormat/>
    <w:rsid w:val="009C220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9C2205"/>
    <w:pPr>
      <w:spacing w:after="0" w:line="240" w:lineRule="auto"/>
    </w:pPr>
    <w:rPr>
      <w:rFonts w:eastAsiaTheme="minorEastAsia"/>
      <w:lang w:eastAsia="ru-RU"/>
    </w:rPr>
  </w:style>
  <w:style w:type="paragraph" w:customStyle="1" w:styleId="docdata">
    <w:name w:val="docdata"/>
    <w:aliases w:val="docy,v5,10369,baiaagaaboqcaaadtyyaaaxfj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9C220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E569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569B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0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2025-04-03T07:55:00Z</cp:lastPrinted>
  <dcterms:created xsi:type="dcterms:W3CDTF">2025-04-02T12:46:00Z</dcterms:created>
  <dcterms:modified xsi:type="dcterms:W3CDTF">2025-04-07T09:15:00Z</dcterms:modified>
</cp:coreProperties>
</file>