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FC6" w:rsidRDefault="00461FC6" w:rsidP="00461F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3422148" r:id="rId5"/>
        </w:object>
      </w:r>
    </w:p>
    <w:p w:rsidR="00461FC6" w:rsidRDefault="00461FC6" w:rsidP="00461FC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61FC6" w:rsidRDefault="00461FC6" w:rsidP="00461FC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61FC6" w:rsidRDefault="00461FC6" w:rsidP="00461FC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61FC6" w:rsidRDefault="00461FC6" w:rsidP="00461F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61FC6" w:rsidRDefault="00461FC6" w:rsidP="00461F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61FC6" w:rsidRDefault="00461FC6" w:rsidP="00461FC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61FC6" w:rsidRDefault="00461FC6" w:rsidP="00461FC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31.10.2025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ку                          </w:t>
      </w:r>
      <w:bookmarkStart w:id="0" w:name="_GoBack"/>
      <w:bookmarkEnd w:id="0"/>
      <w:r>
        <w:rPr>
          <w:rFonts w:ascii="Times New Roman" w:hAnsi="Times New Roman"/>
          <w:color w:val="000000" w:themeColor="text1"/>
          <w:sz w:val="28"/>
          <w:lang w:val="uk-UA"/>
        </w:rPr>
        <w:t xml:space="preserve">   м. Запоріжжя                                           № 408</w:t>
      </w:r>
    </w:p>
    <w:p w:rsidR="00461FC6" w:rsidRDefault="00461FC6" w:rsidP="00461FC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61FC6" w:rsidRDefault="00461FC6" w:rsidP="00461F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додаткової дотації</w:t>
      </w:r>
    </w:p>
    <w:p w:rsidR="00461FC6" w:rsidRDefault="00461FC6" w:rsidP="00461F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461FC6" w:rsidRDefault="00461FC6" w:rsidP="00461F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461FC6" w:rsidRDefault="00461FC6" w:rsidP="00461F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61FC6" w:rsidRDefault="00461FC6" w:rsidP="00461FC6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19.12.2024 № 25 «Про бюджет Широківської сільської територіальної громади на 2025 рік» (зі змінами та доповненнями), розпорядженням Кабінету Міністрів України від 29.10.2025 № 1167-р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«Про затвердження розподілу обсягу додаткової дотації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агресією Російської Федерації, за ІІІ квартал 2025 року» та на підставі повідомлення ДКСУ № 97 від 31.10.2025 р. про зміни до помісячного розпису асигнувань загального фонду державного бюджету (міжбюджетні трансферти) на 2025 рік, 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</w:p>
    <w:p w:rsidR="00461FC6" w:rsidRDefault="00461FC6" w:rsidP="00461F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61FC6" w:rsidRDefault="00461FC6" w:rsidP="00461FC6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1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бюджету Широківської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41021400 «Додаткова дотація з державного бюджету місцевим бюджетам на здійснення повноважень органів місцевого 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самоврядування на деокупованих, тимчасово окупованих та інших територіях України, що зазнали негативного впливу у зв'язку з повномасштабною збройною агресією Російської Федерації» на суму 4 205 700 грн, у т. ч.: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 2025 року – 2 102 900 грн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2 102 800 грн.</w:t>
      </w:r>
    </w:p>
    <w:p w:rsidR="00461FC6" w:rsidRDefault="00461FC6" w:rsidP="00461FC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Start w:id="2" w:name="_Hlk165366900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0110150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Організаційне, інформаційно-аналітичне та матеріально-технічне забезпечення діяльності обласної ради, районної ради, районної 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місті ради (у разі її створення), міської, селищної, сільської ради» на </w:t>
      </w:r>
      <w:bookmarkEnd w:id="2"/>
      <w:r>
        <w:rPr>
          <w:rFonts w:ascii="Times New Roman" w:hAnsi="Times New Roman"/>
          <w:sz w:val="28"/>
          <w:szCs w:val="28"/>
          <w:lang w:val="uk-UA"/>
        </w:rPr>
        <w:t>загальну суму 4 205 700  грн, зокрема по:</w:t>
      </w:r>
    </w:p>
    <w:p w:rsidR="00461FC6" w:rsidRDefault="00461FC6" w:rsidP="00461FC6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bookmarkStart w:id="3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3 447 296 грн, у т. ч.: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 2025 року – 1 723 689 грн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1 723 607 грн</w:t>
      </w:r>
    </w:p>
    <w:p w:rsidR="00461FC6" w:rsidRDefault="00461FC6" w:rsidP="00461FC6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Нарахування на оплату праці» на суму 758 404 грн, у т. ч.:</w:t>
      </w:r>
    </w:p>
    <w:bookmarkEnd w:id="3"/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листопад 2025 року – 379 211 грн</w:t>
      </w:r>
    </w:p>
    <w:p w:rsidR="00461FC6" w:rsidRDefault="00461FC6" w:rsidP="00461FC6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грудень 2025 року – 379 193 грн.</w:t>
      </w:r>
    </w:p>
    <w:bookmarkEnd w:id="1"/>
    <w:p w:rsidR="00461FC6" w:rsidRDefault="00461FC6" w:rsidP="00461FC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це рішення на черговій сесії Широківської сільської ради Запорізького району Запорізької області.</w:t>
      </w:r>
    </w:p>
    <w:p w:rsidR="00461FC6" w:rsidRDefault="00461FC6" w:rsidP="00461FC6">
      <w:pPr>
        <w:pStyle w:val="a4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461FC6" w:rsidRDefault="00461FC6" w:rsidP="00461FC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461FC6" w:rsidRDefault="00461FC6" w:rsidP="00461FC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Денис КОРОТЕНКО</w:t>
      </w:r>
    </w:p>
    <w:p w:rsidR="00461FC6" w:rsidRDefault="00461FC6" w:rsidP="00461FC6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61FC6" w:rsidRDefault="00461FC6" w:rsidP="00461FC6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61FC6" w:rsidRDefault="00461FC6" w:rsidP="00461FC6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982C47" w:rsidRDefault="00982C47"/>
    <w:sectPr w:rsidR="0098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B6B"/>
    <w:rsid w:val="00461FC6"/>
    <w:rsid w:val="00982C47"/>
    <w:rsid w:val="00B1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7081A-AE4E-4C4B-9514-5498B043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FC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61F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61FC6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2537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2025-10-31T11:22:00Z</dcterms:created>
  <dcterms:modified xsi:type="dcterms:W3CDTF">2025-10-31T11:23:00Z</dcterms:modified>
</cp:coreProperties>
</file>