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C13" w:rsidRDefault="00772C13" w:rsidP="00772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35343323" r:id="rId6"/>
        </w:object>
      </w:r>
    </w:p>
    <w:p w:rsidR="00772C13" w:rsidRDefault="00772C13" w:rsidP="00772C1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772C13" w:rsidRDefault="00772C13" w:rsidP="00772C1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72C13" w:rsidRDefault="00772C13" w:rsidP="00772C1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72C13" w:rsidRDefault="00772C13" w:rsidP="00772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72C13" w:rsidRDefault="00772C13" w:rsidP="00772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772C13" w:rsidRDefault="00772C13" w:rsidP="00772C1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772C13" w:rsidRDefault="00772C13" w:rsidP="00772C13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50</w:t>
      </w:r>
    </w:p>
    <w:p w:rsidR="00772C13" w:rsidRDefault="00772C13" w:rsidP="00772C13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772C13" w:rsidRDefault="00772C13" w:rsidP="00772C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772C13" w:rsidRDefault="00772C13" w:rsidP="00772C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772C13" w:rsidRDefault="00772C13" w:rsidP="00772C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обо</w:t>
      </w:r>
      <w:r w:rsidR="0057505D">
        <w:rPr>
          <w:rFonts w:ascii="Times New Roman" w:hAnsi="Times New Roman"/>
          <w:sz w:val="28"/>
          <w:szCs w:val="28"/>
          <w:lang w:val="uk-UA"/>
        </w:rPr>
        <w:t>в’язків опікуна над недієздатним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772C13" w:rsidRDefault="0057505D" w:rsidP="00772C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громадянином</w:t>
      </w:r>
    </w:p>
    <w:p w:rsidR="004064EB" w:rsidRDefault="00772C13" w:rsidP="00772C1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  <w:r w:rsidR="004064EB">
        <w:rPr>
          <w:rFonts w:ascii="Times New Roman" w:hAnsi="Times New Roman"/>
          <w:sz w:val="28"/>
          <w:szCs w:val="28"/>
          <w:lang w:val="uk-UA"/>
        </w:rPr>
        <w:tab/>
      </w:r>
    </w:p>
    <w:p w:rsidR="00772C13" w:rsidRDefault="004064EB" w:rsidP="004064EB">
      <w:pPr>
        <w:spacing w:before="100" w:beforeAutospacing="1" w:after="100" w:afterAutospacing="1" w:line="240" w:lineRule="atLeast"/>
        <w:ind w:firstLine="708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(витяг з протоколу №1 від 22 січня 2026 року), </w:t>
      </w:r>
    </w:p>
    <w:p w:rsidR="004064EB" w:rsidRDefault="004064EB" w:rsidP="00772C13">
      <w:pPr>
        <w:spacing w:before="100" w:beforeAutospacing="1" w:after="100" w:afterAutospacing="1" w:line="240" w:lineRule="atLeast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4064EB" w:rsidRDefault="004064EB" w:rsidP="004064E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330A7" w:rsidRDefault="006330A7" w:rsidP="006330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</w:t>
      </w:r>
      <w:bookmarkStart w:id="2" w:name="_Hlk221002550"/>
      <w:bookmarkStart w:id="3" w:name="_Hlk221002718"/>
      <w:r>
        <w:rPr>
          <w:rFonts w:ascii="Times New Roman" w:hAnsi="Times New Roman"/>
          <w:sz w:val="28"/>
          <w:szCs w:val="28"/>
          <w:lang w:val="uk-UA"/>
        </w:rPr>
        <w:t xml:space="preserve">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bookmarkEnd w:id="2"/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bookmarkEnd w:id="3"/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6330A7" w:rsidRDefault="006330A7" w:rsidP="006330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330A7" w:rsidRDefault="006330A7" w:rsidP="006330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Ж., подати до Запорізького районного суду Запорізької області подання про доцільність звільнення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року народження.</w:t>
      </w:r>
    </w:p>
    <w:p w:rsidR="006330A7" w:rsidRDefault="006330A7" w:rsidP="006330A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064EB" w:rsidRDefault="006330A7" w:rsidP="004064E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064EB" w:rsidRDefault="00F61726" w:rsidP="004064EB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Дмитро СВІРКІН </w:t>
      </w:r>
    </w:p>
    <w:p w:rsidR="004064EB" w:rsidRDefault="004064EB" w:rsidP="004064EB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4064EB" w:rsidRDefault="006330A7" w:rsidP="004064EB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4" w:name="_GoBack"/>
      <w:bookmarkEnd w:id="4"/>
    </w:p>
    <w:p w:rsidR="004C12D8" w:rsidRDefault="004C12D8"/>
    <w:sectPr w:rsidR="004C12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05211D"/>
    <w:multiLevelType w:val="hybridMultilevel"/>
    <w:tmpl w:val="59C8E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5A1"/>
    <w:rsid w:val="004064EB"/>
    <w:rsid w:val="004C12D8"/>
    <w:rsid w:val="0057505D"/>
    <w:rsid w:val="006330A7"/>
    <w:rsid w:val="00772C13"/>
    <w:rsid w:val="008025A1"/>
    <w:rsid w:val="00F6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FFF3AC-F435-4861-84FC-6970205B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64E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06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64EB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772C1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17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6172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0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2026-02-16T07:47:00Z</cp:lastPrinted>
  <dcterms:created xsi:type="dcterms:W3CDTF">2026-02-03T08:32:00Z</dcterms:created>
  <dcterms:modified xsi:type="dcterms:W3CDTF">2026-03-18T10:49:00Z</dcterms:modified>
</cp:coreProperties>
</file>