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7A0" w:rsidRDefault="002B67A0" w:rsidP="002B67A0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6125608" r:id="rId5"/>
        </w:object>
      </w:r>
    </w:p>
    <w:p w:rsidR="002B67A0" w:rsidRDefault="002B67A0" w:rsidP="002B67A0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2B67A0" w:rsidRDefault="002B67A0" w:rsidP="002B67A0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2B67A0" w:rsidRDefault="002B67A0" w:rsidP="002B67A0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B67A0" w:rsidRDefault="002B67A0" w:rsidP="002B67A0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2B67A0" w:rsidRDefault="002B67A0" w:rsidP="002B67A0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2B67A0" w:rsidRDefault="002B67A0" w:rsidP="002B67A0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Запор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жжя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152</w:t>
      </w:r>
    </w:p>
    <w:p w:rsidR="002B67A0" w:rsidRDefault="002B67A0" w:rsidP="00C8623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86238" w:rsidRDefault="00C86238" w:rsidP="00C8623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погодження передачі майна в оренду комунальною установою «Центр культури та дозвілля, сім'ї, молоді, спорту та туризму» Широківської сільської ради Запорізького району Запорізької області</w:t>
      </w:r>
    </w:p>
    <w:p w:rsidR="00C86238" w:rsidRDefault="00C86238" w:rsidP="00C86238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2B67A0" w:rsidRDefault="00C86238" w:rsidP="00C86238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Розглянувши звернення комунальної установи «Центр культури та дозвілля, сім'ї, молоді, спорту та туризму» Широківської сільської ради Запорізького району Запорізької області, керуючись ст.ст.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Широківської сільської ради Запорізького району Запорізької області, затвердженим рішенням Широківської сільської ради Запорізького району Запорізької області від 05.02.2021 № 23, </w:t>
      </w:r>
    </w:p>
    <w:p w:rsidR="00C86238" w:rsidRDefault="00C86238" w:rsidP="002B67A0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виконавчий комітет Широківської сільської ради</w:t>
      </w:r>
    </w:p>
    <w:p w:rsidR="00C86238" w:rsidRDefault="00C86238" w:rsidP="00C8623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86238" w:rsidRDefault="00C86238" w:rsidP="002B67A0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комунальній установі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«Центр культури та дозвілля, сім'ї, молоді, спорту та туризму» Широківської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lang w:val="uk-UA"/>
        </w:rPr>
        <w:t xml:space="preserve">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>що належить до комунальної власності територіальної громади Широківської сільської ради Запорізького району Запорізької області, згідно з додатком до цього рішення.</w:t>
      </w:r>
    </w:p>
    <w:p w:rsidR="00C86238" w:rsidRDefault="00C86238" w:rsidP="002B67A0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комунальній установі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«Центр культури та дозвілля, сім'ї, молоді, спорту та туризму» Широківської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/>
        </w:rPr>
        <w:t xml:space="preserve">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>що належить до комунальної власності територіальної громади Широківської сільської ради Запорізького району Запорізької області, згідно з додатком до цього рішення до Переліку Першого типу.</w:t>
      </w:r>
    </w:p>
    <w:p w:rsidR="00C86238" w:rsidRDefault="00C86238" w:rsidP="002B67A0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заступника сільського голови з питань діяльності виконавчих органів </w:t>
      </w:r>
      <w:r w:rsidR="002B67A0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</w:t>
      </w:r>
      <w:r>
        <w:rPr>
          <w:rFonts w:ascii="Times New Roman" w:hAnsi="Times New Roman"/>
          <w:sz w:val="28"/>
          <w:szCs w:val="28"/>
          <w:lang w:val="uk-UA"/>
        </w:rPr>
        <w:t>ради Ставицьку О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C86238" w:rsidRDefault="00C86238" w:rsidP="00C86238">
      <w:pPr>
        <w:tabs>
          <w:tab w:val="left" w:pos="6800"/>
        </w:tabs>
        <w:spacing w:after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C86238" w:rsidRDefault="00C86238" w:rsidP="00C86238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</w:p>
    <w:p w:rsidR="00C86238" w:rsidRDefault="00C86238" w:rsidP="00C86238">
      <w:pPr>
        <w:spacing w:after="160" w:line="256" w:lineRule="auto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8F480B" w:rsidRDefault="008F480B" w:rsidP="008F480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Додаток </w:t>
      </w:r>
    </w:p>
    <w:p w:rsidR="008F480B" w:rsidRDefault="008F480B" w:rsidP="008F480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до рішення виконавчого комітету </w:t>
      </w:r>
    </w:p>
    <w:p w:rsidR="008F480B" w:rsidRDefault="008F480B" w:rsidP="008F480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Широківської сільської ради </w:t>
      </w:r>
    </w:p>
    <w:p w:rsidR="008F480B" w:rsidRDefault="008F480B" w:rsidP="008F480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Запорізького району </w:t>
      </w:r>
    </w:p>
    <w:p w:rsidR="008F480B" w:rsidRDefault="008F480B" w:rsidP="008F480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Запорізької області </w:t>
      </w:r>
    </w:p>
    <w:p w:rsidR="008F480B" w:rsidRDefault="008F480B" w:rsidP="008F480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від 03.04.2025 року №152</w:t>
      </w:r>
    </w:p>
    <w:p w:rsidR="00C86238" w:rsidRDefault="008F480B" w:rsidP="008F480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86238" w:rsidRDefault="00C86238" w:rsidP="00C86238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86238" w:rsidRDefault="00C86238" w:rsidP="00C8623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 майна комунальної власності Широківської сільської ради Запорізького району Запорізької області</w:t>
      </w:r>
    </w:p>
    <w:p w:rsidR="00AB5173" w:rsidRDefault="00AB5173" w:rsidP="00C8623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387"/>
        <w:gridCol w:w="1842"/>
        <w:gridCol w:w="1412"/>
      </w:tblGrid>
      <w:tr w:rsidR="00AB5173" w:rsidTr="000E3BB8">
        <w:tc>
          <w:tcPr>
            <w:tcW w:w="704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5387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Найменування</w:t>
            </w:r>
          </w:p>
        </w:tc>
        <w:tc>
          <w:tcPr>
            <w:tcW w:w="184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41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Площа, кв.м.</w:t>
            </w:r>
          </w:p>
        </w:tc>
      </w:tr>
      <w:tr w:rsidR="00AB5173" w:rsidTr="000E3BB8">
        <w:tc>
          <w:tcPr>
            <w:tcW w:w="704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5387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</w:t>
            </w:r>
            <w:r w:rsidRPr="00616C65">
              <w:rPr>
                <w:rFonts w:ascii="Times New Roman" w:hAnsi="Times New Roman"/>
                <w:sz w:val="28"/>
                <w:szCs w:val="28"/>
                <w:lang w:val="uk-UA"/>
              </w:rPr>
              <w:t>риміщення № 6 «топочна», розташоване у приміщенні №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 </w:t>
            </w:r>
            <w:r w:rsidRPr="00616C65">
              <w:rPr>
                <w:rFonts w:ascii="Times New Roman" w:hAnsi="Times New Roman"/>
                <w:sz w:val="28"/>
                <w:szCs w:val="28"/>
                <w:lang w:val="uk-UA"/>
              </w:rPr>
              <w:t>2 будівлі Ручаївського центру дозвілля літ. А, розташованої за адресою Запорізька область, Запорізький район, село Ручаївка, вулиця Берегова, будинок 16а</w:t>
            </w:r>
          </w:p>
        </w:tc>
        <w:tc>
          <w:tcPr>
            <w:tcW w:w="184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141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16C65">
              <w:rPr>
                <w:rFonts w:ascii="Times New Roman" w:hAnsi="Times New Roman"/>
                <w:sz w:val="28"/>
                <w:szCs w:val="28"/>
                <w:lang w:val="uk-UA"/>
              </w:rPr>
              <w:t>11,5 кв.м.</w:t>
            </w:r>
          </w:p>
        </w:tc>
      </w:tr>
      <w:tr w:rsidR="00AB5173" w:rsidTr="000E3BB8">
        <w:tc>
          <w:tcPr>
            <w:tcW w:w="704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5387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8350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Котел водогрійний твердопаливний </w:t>
            </w:r>
            <w:r w:rsidRPr="0008350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«</w:t>
            </w:r>
            <w:r w:rsidRPr="00083507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WICHLACZ</w:t>
            </w:r>
            <w:r w:rsidRPr="0008350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» </w:t>
            </w:r>
            <w:r w:rsidRPr="00083507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GKP</w:t>
            </w:r>
            <w:r w:rsidRPr="0008350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 w:rsidRPr="00083507">
              <w:rPr>
                <w:rFonts w:ascii="Times New Roman" w:hAnsi="Times New Roman"/>
                <w:color w:val="000000"/>
                <w:sz w:val="28"/>
                <w:szCs w:val="28"/>
              </w:rPr>
              <w:t>(25</w:t>
            </w:r>
            <w:r w:rsidRPr="00083507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 </w:t>
            </w:r>
            <w:r w:rsidRPr="00083507">
              <w:rPr>
                <w:rFonts w:ascii="Times New Roman" w:hAnsi="Times New Roman"/>
                <w:color w:val="000000"/>
                <w:sz w:val="28"/>
                <w:szCs w:val="28"/>
              </w:rPr>
              <w:t>кВт)</w:t>
            </w:r>
          </w:p>
        </w:tc>
        <w:tc>
          <w:tcPr>
            <w:tcW w:w="184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83507">
              <w:rPr>
                <w:rFonts w:ascii="Times New Roman" w:hAnsi="Times New Roman"/>
                <w:color w:val="000000"/>
                <w:sz w:val="28"/>
                <w:szCs w:val="28"/>
              </w:rPr>
              <w:t>101410068</w:t>
            </w:r>
          </w:p>
        </w:tc>
        <w:tc>
          <w:tcPr>
            <w:tcW w:w="141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</w:p>
        </w:tc>
      </w:tr>
      <w:tr w:rsidR="00AB5173" w:rsidTr="000E3BB8">
        <w:tc>
          <w:tcPr>
            <w:tcW w:w="704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5387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B58CF">
              <w:rPr>
                <w:rFonts w:ascii="Times New Roman" w:hAnsi="Times New Roman"/>
                <w:color w:val="000000"/>
                <w:sz w:val="28"/>
                <w:szCs w:val="28"/>
              </w:rPr>
              <w:t>Пальник пелетний «</w:t>
            </w:r>
            <w:r w:rsidRPr="00DB58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Wichlacz</w:t>
            </w:r>
            <w:r w:rsidRPr="00DB58CF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 w:rsidRPr="00DB58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Palnik</w:t>
            </w:r>
            <w:r w:rsidRPr="00DB58CF">
              <w:rPr>
                <w:rFonts w:ascii="Times New Roman" w:hAnsi="Times New Roman"/>
                <w:color w:val="000000"/>
                <w:sz w:val="28"/>
                <w:szCs w:val="28"/>
              </w:rPr>
              <w:t>»</w:t>
            </w:r>
            <w:r w:rsidRPr="00DB58CF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 w:rsidRPr="00DB58CF"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DB58CF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50 </w:t>
            </w:r>
            <w:r w:rsidRPr="00DB58CF">
              <w:rPr>
                <w:rFonts w:ascii="Times New Roman" w:hAnsi="Times New Roman"/>
                <w:color w:val="000000"/>
                <w:sz w:val="28"/>
                <w:szCs w:val="28"/>
              </w:rPr>
              <w:t>(25 кВт)</w:t>
            </w:r>
          </w:p>
        </w:tc>
        <w:tc>
          <w:tcPr>
            <w:tcW w:w="184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B58CF">
              <w:rPr>
                <w:rFonts w:ascii="Times New Roman" w:hAnsi="Times New Roman"/>
                <w:color w:val="000000"/>
                <w:sz w:val="28"/>
                <w:szCs w:val="28"/>
              </w:rPr>
              <w:t>101410069</w:t>
            </w:r>
          </w:p>
        </w:tc>
        <w:tc>
          <w:tcPr>
            <w:tcW w:w="141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</w:p>
        </w:tc>
      </w:tr>
      <w:tr w:rsidR="00AB5173" w:rsidTr="000E3BB8">
        <w:tc>
          <w:tcPr>
            <w:tcW w:w="704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5387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B58CF">
              <w:rPr>
                <w:rFonts w:ascii="Times New Roman" w:hAnsi="Times New Roman"/>
                <w:color w:val="000000"/>
                <w:sz w:val="28"/>
                <w:szCs w:val="28"/>
              </w:rPr>
              <w:t>Бункер для зберігання пеллет БП-700 (ш.690хгл.970хвис.1650х83 кг)</w:t>
            </w:r>
          </w:p>
        </w:tc>
        <w:tc>
          <w:tcPr>
            <w:tcW w:w="184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B58CF">
              <w:rPr>
                <w:rFonts w:ascii="Times New Roman" w:hAnsi="Times New Roman"/>
                <w:color w:val="000000"/>
                <w:sz w:val="28"/>
                <w:szCs w:val="28"/>
              </w:rPr>
              <w:t>101410070</w:t>
            </w:r>
          </w:p>
        </w:tc>
        <w:tc>
          <w:tcPr>
            <w:tcW w:w="141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</w:p>
        </w:tc>
      </w:tr>
      <w:tr w:rsidR="00AB5173" w:rsidTr="000E3BB8">
        <w:tc>
          <w:tcPr>
            <w:tcW w:w="704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5387" w:type="dxa"/>
          </w:tcPr>
          <w:p w:rsidR="00AB5173" w:rsidRPr="00313574" w:rsidRDefault="00AB5173" w:rsidP="000E3BB8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Насос циркулярний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Wilo</w:t>
            </w:r>
            <w:r w:rsidRPr="00313574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Star</w:t>
            </w:r>
            <w:r w:rsidRPr="00313574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Stg</w:t>
            </w:r>
            <w:r w:rsidRPr="00313574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25/6-180-5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</w:t>
            </w:r>
            <w:r w:rsidRPr="00313574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=1,6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МПа</w:t>
            </w:r>
          </w:p>
        </w:tc>
        <w:tc>
          <w:tcPr>
            <w:tcW w:w="1842" w:type="dxa"/>
          </w:tcPr>
          <w:p w:rsidR="00AB5173" w:rsidRPr="00313574" w:rsidRDefault="00AB5173" w:rsidP="000E3BB8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11137336</w:t>
            </w:r>
          </w:p>
        </w:tc>
        <w:tc>
          <w:tcPr>
            <w:tcW w:w="141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</w:p>
        </w:tc>
      </w:tr>
      <w:tr w:rsidR="00AB5173" w:rsidTr="000E3BB8">
        <w:tc>
          <w:tcPr>
            <w:tcW w:w="704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5387" w:type="dxa"/>
          </w:tcPr>
          <w:p w:rsidR="00AB5173" w:rsidRPr="00313574" w:rsidRDefault="00AB5173" w:rsidP="000E3BB8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Бак розширювальний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AQUASYSTEM</w:t>
            </w:r>
            <w:r w:rsidRPr="00313574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VR</w:t>
            </w:r>
            <w:r w:rsidRPr="00313574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24л</w:t>
            </w:r>
          </w:p>
        </w:tc>
        <w:tc>
          <w:tcPr>
            <w:tcW w:w="1842" w:type="dxa"/>
          </w:tcPr>
          <w:p w:rsidR="00AB5173" w:rsidRPr="00313574" w:rsidRDefault="00AB5173" w:rsidP="000E3BB8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11137337</w:t>
            </w:r>
          </w:p>
        </w:tc>
        <w:tc>
          <w:tcPr>
            <w:tcW w:w="1412" w:type="dxa"/>
          </w:tcPr>
          <w:p w:rsidR="00AB5173" w:rsidRDefault="00AB5173" w:rsidP="000E3BB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</w:p>
        </w:tc>
      </w:tr>
    </w:tbl>
    <w:p w:rsidR="00C86238" w:rsidRDefault="00C86238" w:rsidP="00C8623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p w:rsidR="00F12BC1" w:rsidRDefault="00C86238" w:rsidP="00C86238"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8F480B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>Лариса ГОЛОВАНЬ</w:t>
      </w:r>
    </w:p>
    <w:sectPr w:rsidR="00F12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9B2"/>
    <w:rsid w:val="002B67A0"/>
    <w:rsid w:val="008F480B"/>
    <w:rsid w:val="009A59B2"/>
    <w:rsid w:val="00AB5173"/>
    <w:rsid w:val="00C86238"/>
    <w:rsid w:val="00F1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964C9-59E6-484A-98E3-DC3029DD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623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8623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C86238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C862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86238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2B67A0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2B67A0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2B67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B67A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98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2025-04-07T06:16:00Z</cp:lastPrinted>
  <dcterms:created xsi:type="dcterms:W3CDTF">2025-04-03T05:22:00Z</dcterms:created>
  <dcterms:modified xsi:type="dcterms:W3CDTF">2025-04-14T05:47:00Z</dcterms:modified>
</cp:coreProperties>
</file>