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3A85" w:rsidRDefault="00693A85" w:rsidP="00693A85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777104889" r:id="rId5"/>
        </w:object>
      </w:r>
    </w:p>
    <w:p w:rsidR="00693A85" w:rsidRDefault="00693A85" w:rsidP="00693A85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693A85" w:rsidRDefault="00693A85" w:rsidP="00693A85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693A85" w:rsidRDefault="00693A85" w:rsidP="00693A85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693A85" w:rsidRDefault="00693A85" w:rsidP="00693A85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693A85" w:rsidRDefault="00693A85" w:rsidP="00693A85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693A85" w:rsidRDefault="00693A85" w:rsidP="00693A85">
      <w:pPr>
        <w:pStyle w:val="a3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693A85" w:rsidRDefault="00693A85" w:rsidP="00693A85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02.05.2024 року                            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м. Запоріжжя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</w:t>
      </w: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  <w:lang w:val="uk-UA"/>
        </w:rPr>
        <w:t xml:space="preserve">   № 153</w:t>
      </w:r>
    </w:p>
    <w:p w:rsidR="006D0923" w:rsidRPr="00693A85" w:rsidRDefault="00693A85" w:rsidP="006D0923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6D0923" w:rsidRDefault="006D0923" w:rsidP="006D0923">
      <w:pPr>
        <w:spacing w:after="0" w:line="240" w:lineRule="exact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висновку щодо визначення ступеня індивідуальних потреб особи, яка потребує надання соціальних послуг 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з догляду на непрофесійній основі, та розрахунку компенсації соціальних послуг, які надаються на непрофесійній основі</w:t>
      </w:r>
    </w:p>
    <w:p w:rsidR="006D0923" w:rsidRDefault="006D0923" w:rsidP="006D0923">
      <w:pPr>
        <w:spacing w:after="0" w:line="240" w:lineRule="auto"/>
        <w:jc w:val="both"/>
        <w:rPr>
          <w:lang w:val="uk-UA"/>
        </w:rPr>
      </w:pPr>
    </w:p>
    <w:p w:rsidR="006D0923" w:rsidRDefault="006D0923" w:rsidP="006D0923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     Розглянувши висновок</w:t>
      </w:r>
      <w:r>
        <w:rPr>
          <w:rFonts w:eastAsiaTheme="minorEastAsia"/>
          <w:lang w:val="uk-UA"/>
        </w:rPr>
        <w:t xml:space="preserve">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від </w:t>
      </w:r>
      <w:r w:rsidR="0011223F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 w:rsidR="0011223F">
        <w:rPr>
          <w:rFonts w:ascii="Times New Roman" w:eastAsiaTheme="minorEastAsia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року № </w:t>
      </w:r>
      <w:r w:rsidR="0011223F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 w:rsidR="0011223F">
        <w:rPr>
          <w:rFonts w:ascii="Times New Roman" w:eastAsiaTheme="minorEastAsia" w:hAnsi="Times New Roman"/>
          <w:sz w:val="28"/>
          <w:szCs w:val="28"/>
          <w:lang w:val="uk-UA"/>
        </w:rPr>
        <w:t>хх</w:t>
      </w:r>
      <w:proofErr w:type="spellEnd"/>
      <w:r>
        <w:rPr>
          <w:rFonts w:eastAsiaTheme="minorEastAsia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гр.</w:t>
      </w:r>
      <w:r w:rsidR="0011223F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 w:rsidR="0011223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11223F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 w:rsidR="0011223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11223F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11223F">
        <w:rPr>
          <w:rFonts w:ascii="Times New Roman" w:eastAsia="Calibri" w:hAnsi="Times New Roman"/>
          <w:sz w:val="28"/>
          <w:szCs w:val="28"/>
          <w:lang w:val="uk-UA"/>
        </w:rPr>
        <w:t xml:space="preserve">, </w:t>
      </w:r>
      <w:proofErr w:type="spellStart"/>
      <w:r w:rsidR="0011223F">
        <w:rPr>
          <w:rFonts w:ascii="Times New Roman" w:eastAsia="Calibri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11223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 яка зареєстрована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:  село </w:t>
      </w:r>
      <w:r w:rsidR="0011223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11223F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вул. </w:t>
      </w:r>
      <w:r w:rsidR="0011223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11223F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 буд. </w:t>
      </w:r>
      <w:r w:rsidR="0011223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11223F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Запорізький район Запорізька область, за заявою гр. </w:t>
      </w:r>
      <w:proofErr w:type="spellStart"/>
      <w:r w:rsidR="0011223F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 w:rsidR="0011223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11223F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 w:rsidR="0011223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11223F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11223F">
        <w:rPr>
          <w:rFonts w:ascii="Times New Roman" w:eastAsia="Calibri" w:hAnsi="Times New Roman"/>
          <w:sz w:val="28"/>
          <w:szCs w:val="28"/>
          <w:lang w:val="uk-UA"/>
        </w:rPr>
        <w:t xml:space="preserve">, </w:t>
      </w:r>
      <w:proofErr w:type="spellStart"/>
      <w:r w:rsidR="0011223F">
        <w:rPr>
          <w:rFonts w:ascii="Times New Roman" w:eastAsia="Calibri" w:hAnsi="Times New Roman"/>
          <w:sz w:val="28"/>
          <w:szCs w:val="28"/>
          <w:lang w:val="uk-UA"/>
        </w:rPr>
        <w:t>хх.хх.хххх</w:t>
      </w:r>
      <w:proofErr w:type="spellEnd"/>
      <w:r w:rsidR="0011223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який  зареєстрований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: село </w:t>
      </w:r>
      <w:proofErr w:type="spellStart"/>
      <w:r w:rsidR="0011223F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 w:rsidR="0011223F">
        <w:rPr>
          <w:rFonts w:ascii="Times New Roman" w:eastAsia="Calibri" w:hAnsi="Times New Roman"/>
          <w:sz w:val="28"/>
          <w:szCs w:val="28"/>
          <w:lang w:val="uk-UA"/>
        </w:rPr>
        <w:t xml:space="preserve">, вул.  </w:t>
      </w:r>
      <w:proofErr w:type="spellStart"/>
      <w:r w:rsidR="0011223F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11223F">
        <w:rPr>
          <w:rFonts w:ascii="Times New Roman" w:eastAsia="Calibri" w:hAnsi="Times New Roman"/>
          <w:sz w:val="28"/>
          <w:szCs w:val="28"/>
          <w:lang w:val="uk-UA"/>
        </w:rPr>
        <w:t xml:space="preserve">,  буд.  </w:t>
      </w:r>
      <w:proofErr w:type="spellStart"/>
      <w:r w:rsidR="0011223F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 w:rsidR="0011223F">
        <w:rPr>
          <w:rFonts w:ascii="Times New Roman" w:eastAsia="Calibri" w:hAnsi="Times New Roman"/>
          <w:sz w:val="28"/>
          <w:szCs w:val="28"/>
          <w:lang w:val="uk-UA"/>
        </w:rPr>
        <w:t xml:space="preserve">, </w:t>
      </w:r>
      <w:r w:rsidR="0011223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Запорізький район Запорізька область, 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керуючись статями 34, 42, 59 Закону України «Про місцеве самоврядування в Україні»,    Законом України «Про соціальні послуги», постановою Кабінету Міністрів України від 23.09.2020 №859 «Деякі питання призначення і виплати  непрофесійній основі» ( зі змінами та доповненнями), відповідно до Порядку    подання та оформлення документів для  призначення і виплати компенсації фізичним особам, які надають соціальні послуги з догляду на непрофесійній основі, в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сільській раді Запорізького району Запорізької області, затвердженого рішенням виконавчого комітету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сільської ради від 04.08.2022 року №177,</w:t>
      </w:r>
    </w:p>
    <w:p w:rsidR="006D0923" w:rsidRDefault="006D0923" w:rsidP="006D0923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сільської ради</w:t>
      </w:r>
    </w:p>
    <w:p w:rsidR="006D0923" w:rsidRDefault="006D0923" w:rsidP="006D0923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ВИРІШИВ:</w:t>
      </w:r>
    </w:p>
    <w:p w:rsidR="006D0923" w:rsidRDefault="006D0923" w:rsidP="006D092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1.Затвердити висновок від </w:t>
      </w:r>
      <w:r w:rsidR="0011223F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 w:rsidR="0011223F">
        <w:rPr>
          <w:rFonts w:ascii="Times New Roman" w:eastAsiaTheme="minorEastAsia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року № </w:t>
      </w:r>
      <w:r w:rsidR="0011223F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 w:rsidR="0011223F">
        <w:rPr>
          <w:rFonts w:ascii="Times New Roman" w:eastAsiaTheme="minorEastAsia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r>
        <w:rPr>
          <w:rFonts w:eastAsiaTheme="minorEastAsia"/>
          <w:lang w:val="uk-UA"/>
        </w:rPr>
        <w:t xml:space="preserve">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</w:t>
      </w:r>
      <w:r w:rsidR="0011223F" w:rsidRPr="0011223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11223F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 w:rsidR="0011223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11223F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 w:rsidR="0011223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11223F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11223F">
        <w:rPr>
          <w:rFonts w:ascii="Times New Roman" w:eastAsia="Calibri" w:hAnsi="Times New Roman"/>
          <w:sz w:val="28"/>
          <w:szCs w:val="28"/>
          <w:lang w:val="uk-UA"/>
        </w:rPr>
        <w:t xml:space="preserve">, </w:t>
      </w:r>
      <w:proofErr w:type="spellStart"/>
      <w:r w:rsidR="0011223F">
        <w:rPr>
          <w:rFonts w:ascii="Times New Roman" w:eastAsia="Calibri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11223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 яка зареєстрована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село </w:t>
      </w:r>
      <w:proofErr w:type="spellStart"/>
      <w:r w:rsidR="0011223F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 w:rsidR="0011223F">
        <w:rPr>
          <w:rFonts w:ascii="Times New Roman" w:eastAsia="Calibri" w:hAnsi="Times New Roman"/>
          <w:sz w:val="28"/>
          <w:szCs w:val="28"/>
          <w:lang w:val="uk-UA"/>
        </w:rPr>
        <w:t xml:space="preserve">, вул.  </w:t>
      </w:r>
      <w:proofErr w:type="spellStart"/>
      <w:r w:rsidR="0011223F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11223F">
        <w:rPr>
          <w:rFonts w:ascii="Times New Roman" w:eastAsia="Calibri" w:hAnsi="Times New Roman"/>
          <w:sz w:val="28"/>
          <w:szCs w:val="28"/>
          <w:lang w:val="uk-UA"/>
        </w:rPr>
        <w:t xml:space="preserve">,  буд.  </w:t>
      </w:r>
      <w:proofErr w:type="spellStart"/>
      <w:r w:rsidR="0011223F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 w:rsidR="0011223F">
        <w:rPr>
          <w:rFonts w:ascii="Times New Roman" w:eastAsia="Calibri" w:hAnsi="Times New Roman"/>
          <w:sz w:val="28"/>
          <w:szCs w:val="28"/>
          <w:lang w:val="uk-UA"/>
        </w:rPr>
        <w:t xml:space="preserve">, </w:t>
      </w:r>
      <w:bookmarkStart w:id="0" w:name="_GoBack"/>
      <w:bookmarkEnd w:id="0"/>
      <w:r w:rsidR="0011223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 Запорізький район Запорізька область, та визнати гр. </w:t>
      </w:r>
      <w:proofErr w:type="spellStart"/>
      <w:r w:rsidR="0011223F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 w:rsidR="0011223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11223F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 w:rsidR="0011223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11223F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11223F">
        <w:rPr>
          <w:rFonts w:ascii="Times New Roman" w:eastAsia="Calibri" w:hAnsi="Times New Roman"/>
          <w:sz w:val="28"/>
          <w:szCs w:val="28"/>
          <w:lang w:val="uk-UA"/>
        </w:rPr>
        <w:t xml:space="preserve"> 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 такою, що потребує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надання соціальних послуг  </w:t>
      </w:r>
      <w:r>
        <w:rPr>
          <w:rFonts w:ascii="Times New Roman" w:hAnsi="Times New Roman"/>
          <w:sz w:val="28"/>
          <w:szCs w:val="28"/>
          <w:lang w:val="uk-UA"/>
        </w:rPr>
        <w:t xml:space="preserve"> з догляду на непрофесійній основі.</w:t>
      </w:r>
    </w:p>
    <w:p w:rsidR="006D0923" w:rsidRDefault="006D0923" w:rsidP="006D092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2.Затвердити розрахунок компенсації соціальних послуг з догляду на непрофесійній основі (додається).</w:t>
      </w:r>
    </w:p>
    <w:p w:rsidR="006D0923" w:rsidRDefault="006D0923" w:rsidP="006D092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3.</w:t>
      </w:r>
      <w:r w:rsidR="00EF3973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Відмовити гр.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11223F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 w:rsidR="0011223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11223F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 w:rsidR="0011223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11223F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11223F">
        <w:rPr>
          <w:rFonts w:ascii="Times New Roman" w:eastAsia="Calibri" w:hAnsi="Times New Roman"/>
          <w:sz w:val="28"/>
          <w:szCs w:val="28"/>
          <w:lang w:val="uk-UA"/>
        </w:rPr>
        <w:t xml:space="preserve"> 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в </w:t>
      </w:r>
      <w:r>
        <w:rPr>
          <w:rFonts w:ascii="Times New Roman" w:hAnsi="Times New Roman"/>
          <w:sz w:val="28"/>
          <w:szCs w:val="28"/>
          <w:lang w:val="uk-UA"/>
        </w:rPr>
        <w:t xml:space="preserve">компенсації соціальних послуг з догляду на непрофесійній основі в зв’язку тим, що його середньомісячний сукупний дохід </w:t>
      </w:r>
      <w:r>
        <w:rPr>
          <w:rFonts w:ascii="Times New Roman" w:eastAsia="Calibri" w:hAnsi="Times New Roman"/>
          <w:sz w:val="28"/>
          <w:szCs w:val="28"/>
          <w:lang w:val="uk-UA"/>
        </w:rPr>
        <w:t>перевищує прожитковий мінімум на 1 особу на місяць, встановлений законом на 01.01.2024 року.</w:t>
      </w:r>
    </w:p>
    <w:p w:rsidR="006D0923" w:rsidRDefault="006D0923" w:rsidP="006D092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</w:t>
      </w:r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6D0923" w:rsidRDefault="006D0923" w:rsidP="006D092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EE29B4" w:rsidRDefault="00EE29B4" w:rsidP="00EE29B4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Заступник сільського голови                                                      Дмитро СВІРКІН</w:t>
      </w:r>
    </w:p>
    <w:p w:rsidR="006D0923" w:rsidRPr="00693A85" w:rsidRDefault="0011223F" w:rsidP="006D0923"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</w:p>
    <w:p w:rsidR="003424C0" w:rsidRDefault="003424C0"/>
    <w:sectPr w:rsidR="003424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13E3"/>
    <w:rsid w:val="0011223F"/>
    <w:rsid w:val="003424C0"/>
    <w:rsid w:val="006413E3"/>
    <w:rsid w:val="00693A85"/>
    <w:rsid w:val="006D0923"/>
    <w:rsid w:val="00EE29B4"/>
    <w:rsid w:val="00EF3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B3510C-5E33-489F-9028-A3B2EBB8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0923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6D0923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EF39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EF3973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10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436</Words>
  <Characters>2489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2024-05-08T08:07:00Z</cp:lastPrinted>
  <dcterms:created xsi:type="dcterms:W3CDTF">2024-05-01T08:20:00Z</dcterms:created>
  <dcterms:modified xsi:type="dcterms:W3CDTF">2024-05-13T08:28:00Z</dcterms:modified>
</cp:coreProperties>
</file>