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E4D" w:rsidRPr="003E7906" w:rsidRDefault="007A1E4D" w:rsidP="003E790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798868821" r:id="rId6"/>
        </w:object>
      </w:r>
    </w:p>
    <w:p w:rsidR="007A1E4D" w:rsidRPr="003E7906" w:rsidRDefault="007A1E4D" w:rsidP="003E7906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7A1E4D" w:rsidRPr="003E7906" w:rsidRDefault="007A1E4D" w:rsidP="003E790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7A1E4D" w:rsidRPr="003E7906" w:rsidRDefault="007A1E4D" w:rsidP="003E790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7A1E4D" w:rsidRPr="003E7906" w:rsidRDefault="007A1E4D" w:rsidP="003E790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7A1E4D" w:rsidRPr="003E7906" w:rsidRDefault="007A1E4D" w:rsidP="003E790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7A1E4D" w:rsidRPr="003E7906" w:rsidRDefault="007A1E4D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A1E4D" w:rsidRPr="003E7906" w:rsidRDefault="007A1E4D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м.Запоріжжя                                            № 174   </w:t>
      </w:r>
    </w:p>
    <w:p w:rsidR="00FF5351" w:rsidRPr="003E7906" w:rsidRDefault="007A1E4D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E7906" w:rsidRDefault="0096373A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96373A"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Керуючись статтями 42, 59 Закону України «Про місцеве самоврядування в Україні», п. 8,10 статті 23 Бюджетного кодексу України, рішенням Широківської сільської ради від 27.11.2020 року № 11 «Про делегування повноважень виконавчому комітету Широківської сільської ради Запорізького району Запорізької області», згідно рішення виконавчого комітету № 272 від 30 листопада 2022 року «Про організацію суспільно корисних робіт в умовах воєнного стану», згідно договору № 42с від 30 травня 2024 року, який укладено із Запорізьким ОЦЗ на суспільно корисні роботи  та розпорядження сільського голови  від 05.01.2024 року № 04/1 «Про створення тимчасових робочих місць для виконання суспільно корисних робіт», згідно форми безоплатного приймання майна «МОМ» від 15.04.2024 року, згідно акту приймання-передачі благодійної допомоги від 21.05.2024 року до договору №21141</w:t>
      </w:r>
      <w:r w:rsidR="00FF5351" w:rsidRPr="003E7906">
        <w:rPr>
          <w:rFonts w:ascii="Times New Roman" w:hAnsi="Times New Roman"/>
          <w:sz w:val="28"/>
          <w:szCs w:val="28"/>
          <w:lang w:val="en-US"/>
        </w:rPr>
        <w:t>Y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24</w:t>
      </w:r>
      <w:r w:rsidR="00FF5351" w:rsidRPr="003E7906">
        <w:rPr>
          <w:rFonts w:ascii="Times New Roman" w:hAnsi="Times New Roman"/>
          <w:sz w:val="28"/>
          <w:szCs w:val="28"/>
          <w:lang w:val="en-US"/>
        </w:rPr>
        <w:t>M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 xml:space="preserve">254428_СА_81 від 01.04.2024 року та Широківською сільською радою Запорізького району Запорізької області, 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 xml:space="preserve">ВИРІШИВ:  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25020100 «Благодійні внески, гранти та дарунки» - 11 264 131,00 грн. (одинадцять мільйонів двісті шістдесят чотири тисячі сто три</w:t>
      </w:r>
      <w:r>
        <w:rPr>
          <w:rFonts w:ascii="Times New Roman" w:hAnsi="Times New Roman"/>
          <w:sz w:val="28"/>
          <w:szCs w:val="28"/>
          <w:lang w:val="uk-UA"/>
        </w:rPr>
        <w:t>дцять одна гривня 00 копійок) (додається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821 060,00 грн. (вісімсот двадцять одна тисяча шістдесят гривень 00 копійок)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0113210 «</w:t>
      </w:r>
      <w:r w:rsidR="00FF5351" w:rsidRPr="003E7906">
        <w:rPr>
          <w:rFonts w:ascii="Times New Roman" w:hAnsi="Times New Roman"/>
          <w:sz w:val="28"/>
          <w:szCs w:val="28"/>
          <w:lang w:val="uk-UA" w:eastAsia="en-US"/>
        </w:rPr>
        <w:t>Організація та проведення громадських робіт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» - спеціальний фонд у сумі 821 060,00 грн. (вісімсот двадцять одна тисяча шістдесят гривень 00 копійок) у т.ч. за: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КЕКВ 2111 «Заробітна плата» - 673000,00 грн.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КЕКВ 2120 «Нарахування на оплату праці» - 148060,00 грн.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4.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Збільшити кошторисні призначення по 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- спеціальний фонд у сумі 11 264 131,00 грн. (одинадцять мільйонів двісті шістдесят чотири тисячі сто тридцять одна гривня 00 копійок) у т.ч. за: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КЕКВ 2210 – «Предмети, матеріали, обладнання та інвентар» - 11151,00 грн.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>КЕКВ 3110 – «Придбання обладнання і предметів довгострокового користування» - 11252980,00 грн.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Начальнику відділу бухгалтерського обліку та звітності-головному бухгалтеру, Широківської сільської ради Свіріній О. здійснити необхідні  призначення та внести зміни до бюджету Широківської сільської ради на 2024 рік.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Затвердити це рішення на черговій сесії Широківської сільської ради.</w:t>
      </w:r>
    </w:p>
    <w:p w:rsidR="00FF5351" w:rsidRPr="003E7906" w:rsidRDefault="003E7906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6. </w:t>
      </w:r>
      <w:r w:rsidR="00FF5351" w:rsidRPr="003E7906">
        <w:rPr>
          <w:rFonts w:ascii="Times New Roman" w:hAnsi="Times New Roman"/>
          <w:sz w:val="28"/>
          <w:szCs w:val="28"/>
          <w:lang w:val="uk-UA"/>
        </w:rPr>
        <w:t>Контроль за виконанням цього рішення покласти на заступника сільського голови з питань діяльності виконавчих органів Широківської сільської ради Свіркіна Д.</w:t>
      </w:r>
    </w:p>
    <w:p w:rsidR="00FF5351" w:rsidRPr="003E7906" w:rsidRDefault="00FF5351" w:rsidP="003E790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E7906" w:rsidRPr="005D476D" w:rsidRDefault="00FF5351" w:rsidP="005D476D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</w:t>
      </w:r>
      <w:r w:rsidR="003E7906">
        <w:rPr>
          <w:rFonts w:ascii="Times New Roman" w:hAnsi="Times New Roman"/>
          <w:sz w:val="28"/>
          <w:szCs w:val="28"/>
          <w:lang w:val="uk-UA"/>
        </w:rPr>
        <w:t xml:space="preserve">     </w:t>
      </w:r>
      <w:r w:rsidR="005D476D">
        <w:rPr>
          <w:rFonts w:ascii="Times New Roman" w:hAnsi="Times New Roman"/>
          <w:sz w:val="28"/>
          <w:szCs w:val="28"/>
          <w:lang w:val="uk-UA"/>
        </w:rPr>
        <w:t xml:space="preserve"> Денис КОРОТЕНКО</w:t>
      </w:r>
    </w:p>
    <w:p w:rsidR="003E7906" w:rsidRDefault="003E7906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3E7906" w:rsidP="003E790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</w:t>
      </w:r>
      <w:r w:rsidR="00FF5351">
        <w:rPr>
          <w:rFonts w:ascii="Times New Roman" w:hAnsi="Times New Roman"/>
          <w:sz w:val="28"/>
          <w:szCs w:val="28"/>
          <w:lang w:val="uk-UA" w:eastAsia="en-US"/>
        </w:rPr>
        <w:t xml:space="preserve">Додаток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p w:rsidR="00FF5351" w:rsidRDefault="00FF5351" w:rsidP="00FF5351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до рішення виконавчого комітету </w:t>
      </w:r>
    </w:p>
    <w:p w:rsidR="00FF5351" w:rsidRDefault="00FF5351" w:rsidP="00FF5351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Широківської сільської ради </w:t>
      </w:r>
    </w:p>
    <w:p w:rsidR="003E7906" w:rsidRDefault="003E7906" w:rsidP="00FF5351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від 06.06.2024 року №174</w:t>
      </w:r>
    </w:p>
    <w:p w:rsidR="00FF5351" w:rsidRDefault="00FF5351" w:rsidP="00FF5351">
      <w:pPr>
        <w:spacing w:after="0" w:line="240" w:lineRule="auto"/>
        <w:ind w:left="6096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FF5351" w:rsidRDefault="00FF5351" w:rsidP="00FF535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FF5351" w:rsidTr="00FF535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Сума </w:t>
            </w:r>
          </w:p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(грн)</w:t>
            </w:r>
          </w:p>
        </w:tc>
      </w:tr>
      <w:tr w:rsidR="00FF5351" w:rsidTr="00FF535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Джерело безперебійного живлення 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Vimga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LCD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1500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VA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plastic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case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VPC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-1500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) Кількість розеток: 3 х 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EURO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Вихідна потужність 900</w:t>
            </w:r>
            <w:r w:rsidRPr="003E7906">
              <w:rPr>
                <w:rFonts w:ascii="Times New Roman" w:hAnsi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3717,00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11151,00</w:t>
            </w:r>
          </w:p>
        </w:tc>
      </w:tr>
      <w:tr w:rsidR="00FF5351" w:rsidTr="00FF5351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</w:rPr>
              <w:t>Блочно модульн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а</w:t>
            </w:r>
            <w:r w:rsidRPr="003E7906">
              <w:rPr>
                <w:rFonts w:ascii="Times New Roman" w:hAnsi="Times New Roman"/>
                <w:sz w:val="28"/>
                <w:szCs w:val="28"/>
              </w:rPr>
              <w:t xml:space="preserve"> коте</w:t>
            </w: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льня потужністю 100 кВт, на різних видах твердого палива з можливістю спалювання соломи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5626490,00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sz w:val="28"/>
                <w:szCs w:val="28"/>
                <w:lang w:val="uk-UA"/>
              </w:rPr>
              <w:t>11252980,00</w:t>
            </w:r>
          </w:p>
        </w:tc>
      </w:tr>
      <w:tr w:rsidR="00FF5351" w:rsidTr="00FF5351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351" w:rsidRPr="003E7906" w:rsidRDefault="00FF5351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ab/>
            </w:r>
          </w:p>
          <w:p w:rsidR="00FF5351" w:rsidRPr="003E7906" w:rsidRDefault="00FF5351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  <w:p w:rsidR="00FF5351" w:rsidRPr="003E7906" w:rsidRDefault="00FF535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3E7906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11264131,00</w:t>
            </w:r>
          </w:p>
        </w:tc>
      </w:tr>
    </w:tbl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Pr="003E7906" w:rsidRDefault="003E7906" w:rsidP="00FF535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3E7906">
        <w:rPr>
          <w:rFonts w:ascii="Times New Roman" w:hAnsi="Times New Roman"/>
          <w:sz w:val="28"/>
          <w:szCs w:val="28"/>
          <w:lang w:val="uk-UA"/>
        </w:rPr>
        <w:t xml:space="preserve">Керуючий справами           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Pr="003E7906">
        <w:rPr>
          <w:rFonts w:ascii="Times New Roman" w:hAnsi="Times New Roman"/>
          <w:sz w:val="28"/>
          <w:szCs w:val="28"/>
          <w:lang w:val="uk-UA"/>
        </w:rPr>
        <w:t xml:space="preserve">       Лариса ГОЛОВАНЬ</w:t>
      </w:r>
    </w:p>
    <w:p w:rsidR="00FF5351" w:rsidRPr="003E7906" w:rsidRDefault="00FF5351" w:rsidP="00FF535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FF5351" w:rsidRPr="003E7906" w:rsidRDefault="00FF5351" w:rsidP="00FF535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FF5351" w:rsidP="00FF535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FF5351" w:rsidRDefault="005D476D" w:rsidP="00FF5351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92000" w:rsidRDefault="00392000"/>
    <w:sectPr w:rsidR="00392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25472E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abstractNum w:abstractNumId="1" w15:restartNumberingAfterBreak="0">
    <w:nsid w:val="3B961EB5"/>
    <w:multiLevelType w:val="hybridMultilevel"/>
    <w:tmpl w:val="89EEF926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1D5"/>
    <w:rsid w:val="00252C40"/>
    <w:rsid w:val="00392000"/>
    <w:rsid w:val="003E7906"/>
    <w:rsid w:val="005D476D"/>
    <w:rsid w:val="007A1E4D"/>
    <w:rsid w:val="0096373A"/>
    <w:rsid w:val="00CA61D5"/>
    <w:rsid w:val="00FF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874999-8EA7-4D24-AEF1-8F3F7FE3C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35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FF535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FF5351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E79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E790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semiHidden/>
    <w:qFormat/>
    <w:rsid w:val="00252C40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2024-06-13T06:08:00Z</cp:lastPrinted>
  <dcterms:created xsi:type="dcterms:W3CDTF">2024-06-05T12:04:00Z</dcterms:created>
  <dcterms:modified xsi:type="dcterms:W3CDTF">2025-01-20T07:01:00Z</dcterms:modified>
</cp:coreProperties>
</file>