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B80" w:rsidRDefault="001B2B80" w:rsidP="001B2B80">
      <w:pPr>
        <w:jc w:val="center"/>
        <w:rPr>
          <w:rFonts w:ascii="Times New Roman" w:hAnsi="Times New Roman" w:cs="Times New Roman"/>
          <w:color w:val="auto"/>
          <w:sz w:val="28"/>
          <w:szCs w:val="22"/>
          <w:lang w:val="ru-RU" w:eastAsia="ru-RU"/>
        </w:rPr>
      </w:pPr>
      <w:r>
        <w:rPr>
          <w:rFonts w:ascii="Times New Roman" w:hAnsi="Times New Roman" w:cs="Times New Roman"/>
          <w:sz w:val="28"/>
          <w:szCs w:val="22"/>
          <w:lang w:val="ru-RU"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44317197" r:id="rId5"/>
        </w:object>
      </w:r>
    </w:p>
    <w:p w:rsidR="001B2B80" w:rsidRDefault="001B2B80" w:rsidP="001B2B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1B2B80" w:rsidRDefault="001B2B80" w:rsidP="001B2B80">
      <w:pPr>
        <w:keepNext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1B2B80" w:rsidRPr="00204164" w:rsidRDefault="001B2B80" w:rsidP="001B2B80">
      <w:pPr>
        <w:keepNext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1B2B80" w:rsidRDefault="001B2B80" w:rsidP="001B2B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1B2B80" w:rsidRDefault="001B2B80" w:rsidP="001B2B80">
      <w:pPr>
        <w:jc w:val="center"/>
        <w:rPr>
          <w:rFonts w:ascii="Times New Roman" w:hAnsi="Times New Roman"/>
          <w:b/>
          <w:sz w:val="28"/>
        </w:rPr>
      </w:pPr>
    </w:p>
    <w:p w:rsidR="001B2B80" w:rsidRDefault="00204164" w:rsidP="001B2B80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>02.07.2026</w:t>
      </w:r>
      <w:r w:rsidR="001B2B80">
        <w:rPr>
          <w:rFonts w:ascii="Times New Roman" w:hAnsi="Times New Roman"/>
          <w:sz w:val="28"/>
        </w:rPr>
        <w:t xml:space="preserve"> </w:t>
      </w:r>
      <w:r w:rsidR="001B2B80">
        <w:rPr>
          <w:rFonts w:ascii="Times New Roman" w:hAnsi="Times New Roman"/>
          <w:color w:val="000000" w:themeColor="text1"/>
          <w:sz w:val="28"/>
        </w:rPr>
        <w:t xml:space="preserve">року                             м. Запоріжжя                                           № </w:t>
      </w:r>
      <w:r w:rsidR="006034EF">
        <w:rPr>
          <w:rFonts w:ascii="Times New Roman" w:hAnsi="Times New Roman"/>
          <w:color w:val="000000" w:themeColor="text1"/>
          <w:sz w:val="28"/>
        </w:rPr>
        <w:t>187</w:t>
      </w:r>
    </w:p>
    <w:p w:rsidR="001B2B80" w:rsidRDefault="001B2B80" w:rsidP="001B2B80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color w:val="000000"/>
          <w:sz w:val="28"/>
          <w:szCs w:val="28"/>
          <w:lang w:val="uk-UA" w:eastAsia="uk-UA"/>
        </w:rPr>
      </w:pPr>
    </w:p>
    <w:p w:rsidR="001B2B80" w:rsidRPr="001B2B80" w:rsidRDefault="001B2B80" w:rsidP="001B2B80">
      <w:pPr>
        <w:pStyle w:val="a4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</w:p>
    <w:p w:rsidR="001B2B80" w:rsidRDefault="001B2B80" w:rsidP="001B2B8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сільської ради з виконання вимог Закону України </w:t>
      </w:r>
    </w:p>
    <w:p w:rsidR="001B2B80" w:rsidRDefault="001B2B80" w:rsidP="001B2B8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«Про зверне</w:t>
      </w:r>
      <w:r w:rsidR="00204164">
        <w:rPr>
          <w:rFonts w:ascii="Times New Roman" w:hAnsi="Times New Roman"/>
          <w:sz w:val="28"/>
          <w:szCs w:val="28"/>
          <w:lang w:val="uk-UA"/>
        </w:rPr>
        <w:t>ння громадян» в ІІ кварталі 2026</w:t>
      </w:r>
      <w:r>
        <w:rPr>
          <w:rFonts w:ascii="Times New Roman" w:hAnsi="Times New Roman"/>
          <w:sz w:val="28"/>
          <w:szCs w:val="28"/>
          <w:lang w:val="uk-UA"/>
        </w:rPr>
        <w:t xml:space="preserve"> року </w:t>
      </w:r>
    </w:p>
    <w:p w:rsidR="001B2B80" w:rsidRDefault="001B2B80" w:rsidP="001B2B80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Керуючись статтею 38 Закону України «Про місцеве самоврядування в Україні», Законом України «Про звернення громадян», заслухавши інформацію 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 виконання вимог Закону України «Про зверне</w:t>
      </w:r>
      <w:r w:rsidR="00204164">
        <w:rPr>
          <w:rFonts w:ascii="Times New Roman" w:hAnsi="Times New Roman"/>
          <w:sz w:val="28"/>
          <w:szCs w:val="28"/>
          <w:lang w:val="uk-UA"/>
        </w:rPr>
        <w:t>ння громадян» в ІІ кварталі 2026</w:t>
      </w:r>
      <w:r>
        <w:rPr>
          <w:rFonts w:ascii="Times New Roman" w:hAnsi="Times New Roman"/>
          <w:sz w:val="28"/>
          <w:szCs w:val="28"/>
          <w:lang w:val="uk-UA"/>
        </w:rPr>
        <w:t xml:space="preserve"> року,</w:t>
      </w:r>
    </w:p>
    <w:p w:rsidR="001B2B80" w:rsidRDefault="001B2B80" w:rsidP="001B2B80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1B2B80" w:rsidRDefault="001B2B80" w:rsidP="001B2B80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ВИРІШИВ:</w:t>
      </w:r>
    </w:p>
    <w:p w:rsidR="001B2B80" w:rsidRDefault="001B2B80" w:rsidP="001B2B80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1.Визнати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такою, що відповідає вимогам Закону України «Про звернення громадян».</w:t>
      </w:r>
    </w:p>
    <w:p w:rsidR="001B2B80" w:rsidRDefault="001B2B80" w:rsidP="001B2B80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2.Доручити  відповідальній особі за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   Захарченко Н.:</w:t>
      </w:r>
    </w:p>
    <w:p w:rsidR="001B2B80" w:rsidRDefault="001B2B80" w:rsidP="001B2B80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2.1.Тримати на постійному контролі роботу із зверненнями громадян з метою підвищення відповідальності працівників виконавчого комітету за безумовне дотримання вимог Конституції України та чинного законодавства про звернення громадян.</w:t>
      </w:r>
    </w:p>
    <w:p w:rsidR="001B2B80" w:rsidRDefault="001B2B80" w:rsidP="001B2B80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2.2.Здійснення аналізу відповідей, підготованих працівниками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на звернення громадян, з метою забезпечення недопущення надання неоднозначних, необґрунтованих або неповних відповідей, порушення термінів надання відповідей, установлених законодавством.</w:t>
      </w:r>
    </w:p>
    <w:p w:rsidR="001B2B80" w:rsidRDefault="001B2B80" w:rsidP="001B2B80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2.3.Здійснення аналізу та узагальнення звернень громадян для виявлення причин, що їх породжують, та найбільш гострих суспільно значущих проблем, які потребують негайного вирішення.</w:t>
      </w:r>
    </w:p>
    <w:p w:rsidR="001B2B80" w:rsidRDefault="001B2B80" w:rsidP="001B2B80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2.4.Підготовку інформації про стан роботи зі зверненнями громадян в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сільській раді на засідання виконавчого комітету (щокварталу).</w:t>
      </w:r>
    </w:p>
    <w:p w:rsidR="001B2B80" w:rsidRDefault="001B2B80" w:rsidP="001B2B80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3.Зобов’язати відповідальних за опрацювання звернень громадян дотримуватись термінів опрацювання та інформування громадян про результати розгляду звернень. </w:t>
      </w:r>
    </w:p>
    <w:p w:rsidR="001B2B80" w:rsidRDefault="001B2B80" w:rsidP="001B2B80">
      <w:pPr>
        <w:pStyle w:val="a4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4</w:t>
      </w:r>
      <w:r>
        <w:rPr>
          <w:rFonts w:ascii="Times New Roman" w:hAnsi="Times New Roman"/>
          <w:sz w:val="28"/>
          <w:szCs w:val="28"/>
          <w:lang w:eastAsia="en-US"/>
        </w:rPr>
        <w:t xml:space="preserve">.Контроль за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виконанням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цього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рішення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покласти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керуючого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справами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комітету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ради Головань Л.</w:t>
      </w:r>
    </w:p>
    <w:p w:rsidR="001B2B80" w:rsidRDefault="001B2B80" w:rsidP="001B2B80">
      <w:pPr>
        <w:pStyle w:val="a4"/>
        <w:jc w:val="both"/>
        <w:rPr>
          <w:rStyle w:val="3"/>
          <w:b w:val="0"/>
          <w:bCs w:val="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Сільський голова                                                                      Денис КОРОТЕНКО</w:t>
      </w:r>
    </w:p>
    <w:p w:rsidR="00F869F6" w:rsidRDefault="00F869F6" w:rsidP="00F869F6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proofErr w:type="spellStart"/>
      <w:r>
        <w:rPr>
          <w:rStyle w:val="3"/>
          <w:color w:val="000000"/>
          <w:sz w:val="28"/>
          <w:szCs w:val="28"/>
          <w:lang w:eastAsia="uk-UA"/>
        </w:rPr>
        <w:lastRenderedPageBreak/>
        <w:t>Звіт</w:t>
      </w:r>
      <w:proofErr w:type="spellEnd"/>
    </w:p>
    <w:p w:rsidR="00F869F6" w:rsidRDefault="00F869F6" w:rsidP="00F869F6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color w:val="000000"/>
          <w:sz w:val="28"/>
          <w:szCs w:val="28"/>
          <w:lang w:eastAsia="uk-UA"/>
        </w:rPr>
        <w:t xml:space="preserve">про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організацію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роботи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зі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зверненнями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в </w:t>
      </w:r>
    </w:p>
    <w:p w:rsidR="00F869F6" w:rsidRDefault="00F869F6" w:rsidP="00F869F6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proofErr w:type="spellStart"/>
      <w:r>
        <w:rPr>
          <w:rStyle w:val="3"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сільській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раді</w:t>
      </w:r>
      <w:proofErr w:type="spellEnd"/>
      <w:r>
        <w:rPr>
          <w:rStyle w:val="3"/>
          <w:color w:val="000000"/>
          <w:sz w:val="28"/>
          <w:szCs w:val="28"/>
          <w:lang w:val="uk-UA" w:eastAsia="uk-UA"/>
        </w:rPr>
        <w:t xml:space="preserve"> </w:t>
      </w:r>
    </w:p>
    <w:p w:rsidR="00F869F6" w:rsidRDefault="00F869F6" w:rsidP="00F869F6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>
        <w:rPr>
          <w:rStyle w:val="3"/>
          <w:color w:val="000000"/>
          <w:sz w:val="28"/>
          <w:szCs w:val="28"/>
          <w:lang w:val="uk-UA" w:eastAsia="uk-UA"/>
        </w:rPr>
        <w:t>Запорізького району Запорізької області</w:t>
      </w:r>
    </w:p>
    <w:p w:rsidR="00F869F6" w:rsidRDefault="00F869F6" w:rsidP="00F869F6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color w:val="000000"/>
          <w:sz w:val="28"/>
          <w:szCs w:val="28"/>
          <w:lang w:eastAsia="uk-UA"/>
        </w:rPr>
        <w:t xml:space="preserve">за </w:t>
      </w:r>
      <w:r>
        <w:rPr>
          <w:rStyle w:val="3"/>
          <w:color w:val="000000"/>
          <w:sz w:val="28"/>
          <w:szCs w:val="28"/>
          <w:lang w:val="uk-UA" w:eastAsia="uk-UA"/>
        </w:rPr>
        <w:t>ІІ</w:t>
      </w:r>
      <w:r>
        <w:rPr>
          <w:rStyle w:val="3"/>
          <w:color w:val="000000"/>
          <w:sz w:val="28"/>
          <w:szCs w:val="28"/>
          <w:lang w:eastAsia="uk-UA"/>
        </w:rPr>
        <w:t xml:space="preserve"> квартал 202</w:t>
      </w:r>
      <w:r>
        <w:rPr>
          <w:rStyle w:val="3"/>
          <w:color w:val="000000"/>
          <w:sz w:val="28"/>
          <w:szCs w:val="28"/>
          <w:lang w:val="uk-UA" w:eastAsia="uk-UA"/>
        </w:rPr>
        <w:t>6</w:t>
      </w:r>
      <w:r>
        <w:rPr>
          <w:rStyle w:val="3"/>
          <w:color w:val="000000"/>
          <w:sz w:val="28"/>
          <w:szCs w:val="28"/>
          <w:lang w:eastAsia="uk-UA"/>
        </w:rPr>
        <w:t xml:space="preserve"> року</w:t>
      </w:r>
    </w:p>
    <w:p w:rsidR="00F869F6" w:rsidRDefault="00F869F6" w:rsidP="00F869F6">
      <w:pPr>
        <w:pStyle w:val="30"/>
        <w:shd w:val="clear" w:color="auto" w:fill="auto"/>
        <w:spacing w:after="0" w:line="240" w:lineRule="auto"/>
        <w:ind w:firstLine="1457"/>
        <w:jc w:val="center"/>
        <w:rPr>
          <w:lang w:eastAsia="ru-RU"/>
        </w:rPr>
      </w:pPr>
    </w:p>
    <w:p w:rsidR="00F869F6" w:rsidRDefault="00F869F6" w:rsidP="00F869F6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val="uk-UA" w:eastAsia="uk-UA"/>
        </w:rPr>
      </w:pPr>
      <w:r>
        <w:rPr>
          <w:rStyle w:val="2"/>
          <w:color w:val="000000"/>
          <w:sz w:val="28"/>
          <w:szCs w:val="28"/>
          <w:lang w:eastAsia="uk-UA"/>
        </w:rPr>
        <w:t xml:space="preserve">За </w:t>
      </w:r>
      <w:r>
        <w:rPr>
          <w:rStyle w:val="2"/>
          <w:color w:val="000000"/>
          <w:sz w:val="28"/>
          <w:szCs w:val="28"/>
          <w:lang w:val="uk-UA" w:eastAsia="uk-UA"/>
        </w:rPr>
        <w:t>ІІ</w:t>
      </w:r>
      <w:r>
        <w:rPr>
          <w:rStyle w:val="2"/>
          <w:color w:val="000000"/>
          <w:sz w:val="28"/>
          <w:szCs w:val="28"/>
          <w:lang w:eastAsia="uk-UA"/>
        </w:rPr>
        <w:t xml:space="preserve"> квартал 202</w:t>
      </w:r>
      <w:r>
        <w:rPr>
          <w:rStyle w:val="2"/>
          <w:color w:val="000000"/>
          <w:sz w:val="28"/>
          <w:szCs w:val="28"/>
          <w:lang w:val="uk-UA" w:eastAsia="uk-UA"/>
        </w:rPr>
        <w:t>6</w:t>
      </w:r>
      <w:r>
        <w:rPr>
          <w:rStyle w:val="2"/>
          <w:color w:val="000000"/>
          <w:sz w:val="28"/>
          <w:szCs w:val="28"/>
          <w:lang w:eastAsia="uk-UA"/>
        </w:rPr>
        <w:t xml:space="preserve"> року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 </w:t>
      </w:r>
      <w:proofErr w:type="spellStart"/>
      <w:proofErr w:type="gramStart"/>
      <w:r>
        <w:rPr>
          <w:rStyle w:val="2"/>
          <w:color w:val="000000"/>
          <w:sz w:val="28"/>
          <w:szCs w:val="28"/>
          <w:lang w:eastAsia="uk-UA"/>
        </w:rPr>
        <w:t>надійшло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proofErr w:type="gramEnd"/>
      <w:r>
        <w:rPr>
          <w:rStyle w:val="2"/>
          <w:color w:val="000000"/>
          <w:sz w:val="28"/>
          <w:szCs w:val="28"/>
          <w:lang w:eastAsia="uk-UA"/>
        </w:rPr>
        <w:t>.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 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4301"/>
        <w:gridCol w:w="3964"/>
      </w:tblGrid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Загальна кількість звернень громадян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Надійшли поштою, електронною поштою 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Засобом телефонного зв’язку (переслані з УГЛ, ЗОКЦ)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особистому прийомі (особисто в приміщенні громади, передані через ЦНАП, тощо) 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</w:tr>
      <w:tr w:rsidR="00F869F6" w:rsidTr="00F869F6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Результати розгляду звернень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Вирішено 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Надано роз’яснення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Чекають на відповідь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Відмовлено в задоволені 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869F6" w:rsidTr="00F869F6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видами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Повторні 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Колективні 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Масові 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Скарги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869F6" w:rsidTr="00F869F6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статтю авторів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Чоловіків 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Жінок 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F869F6" w:rsidTr="00F869F6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категоріями авторів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Пенсіонер (крім осіб, визначених у підпункті 8.2)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Інші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Робітник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Державний службовець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Військовослужбовець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869F6" w:rsidTr="00F869F6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соціальним станом авторів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Внутрішньо переміщена особа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Інші категорії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Особа з інвалідністю внаслідок війни 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Учасник бойових дій 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869F6" w:rsidTr="00F869F6">
        <w:tc>
          <w:tcPr>
            <w:tcW w:w="5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Особа з інвалідністю II групи 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869F6" w:rsidTr="00F869F6"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Питання порушенні у зверненнях відповідно до класифікатора</w:t>
            </w:r>
          </w:p>
        </w:tc>
      </w:tr>
      <w:tr w:rsidR="00F869F6" w:rsidTr="00F869F6"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020</w:t>
            </w:r>
          </w:p>
        </w:tc>
        <w:tc>
          <w:tcPr>
            <w:tcW w:w="430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Аграрна політика і земельні відносини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869F6" w:rsidTr="00F869F6"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050</w:t>
            </w:r>
          </w:p>
        </w:tc>
        <w:tc>
          <w:tcPr>
            <w:tcW w:w="430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Фінансова, податкова, митна політика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869F6" w:rsidTr="00F869F6"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060</w:t>
            </w:r>
          </w:p>
        </w:tc>
        <w:tc>
          <w:tcPr>
            <w:tcW w:w="430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Соціальна політика. Соціальний захист населення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869F6" w:rsidTr="00F869F6">
        <w:tc>
          <w:tcPr>
            <w:tcW w:w="108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070</w:t>
            </w:r>
          </w:p>
        </w:tc>
        <w:tc>
          <w:tcPr>
            <w:tcW w:w="43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Праця і заробітна плата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869F6" w:rsidTr="00F869F6">
        <w:tc>
          <w:tcPr>
            <w:tcW w:w="108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43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Комунальне господарство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F869F6" w:rsidTr="00F869F6">
        <w:tc>
          <w:tcPr>
            <w:tcW w:w="108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43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Житлова політика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869F6" w:rsidTr="00F869F6">
        <w:tc>
          <w:tcPr>
            <w:tcW w:w="108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43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Екологія та природні ресурси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869F6" w:rsidTr="00F869F6">
        <w:tc>
          <w:tcPr>
            <w:tcW w:w="108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43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Забезпечення дотримання законності та охорони правопорядку, реалізація прав і свобод громадян, запобігання дискримінації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869F6" w:rsidTr="00F869F6">
        <w:tc>
          <w:tcPr>
            <w:tcW w:w="108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43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Культура та культурна спадщина, туризм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869F6" w:rsidTr="00F869F6">
        <w:tc>
          <w:tcPr>
            <w:tcW w:w="108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43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Освіта, наукова, науково-технічна, інноваційна діяльність та інтелектуальна власність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869F6" w:rsidTr="00F869F6">
        <w:tc>
          <w:tcPr>
            <w:tcW w:w="108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</w:t>
            </w:r>
          </w:p>
        </w:tc>
        <w:tc>
          <w:tcPr>
            <w:tcW w:w="43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Діяльність підприємств та установ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869F6" w:rsidTr="00F869F6">
        <w:tc>
          <w:tcPr>
            <w:tcW w:w="108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280</w:t>
            </w:r>
          </w:p>
        </w:tc>
        <w:tc>
          <w:tcPr>
            <w:tcW w:w="43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Публічні (електронні публічні) послуги, зокрема адміністративні послуги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869F6" w:rsidTr="00F869F6">
        <w:tc>
          <w:tcPr>
            <w:tcW w:w="108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43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Інше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9F6" w:rsidRDefault="00F869F6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F869F6" w:rsidRDefault="00F869F6" w:rsidP="00F869F6">
      <w:pPr>
        <w:pStyle w:val="21"/>
        <w:shd w:val="clear" w:color="auto" w:fill="auto"/>
        <w:spacing w:before="0" w:after="64"/>
        <w:ind w:firstLine="760"/>
        <w:rPr>
          <w:lang w:val="uk-UA" w:eastAsia="ru-RU"/>
        </w:rPr>
      </w:pPr>
      <w:r>
        <w:rPr>
          <w:rStyle w:val="2"/>
          <w:color w:val="000000"/>
          <w:sz w:val="28"/>
          <w:szCs w:val="28"/>
          <w:lang w:val="uk-UA" w:eastAsia="uk-UA"/>
        </w:rPr>
        <w:t xml:space="preserve">Всі </w:t>
      </w:r>
      <w:proofErr w:type="spellStart"/>
      <w:r>
        <w:rPr>
          <w:rStyle w:val="2"/>
          <w:color w:val="000000"/>
          <w:sz w:val="28"/>
          <w:szCs w:val="28"/>
          <w:lang w:val="uk-UA" w:eastAsia="uk-UA"/>
        </w:rPr>
        <w:t>зверненя</w:t>
      </w:r>
      <w:proofErr w:type="spellEnd"/>
      <w:r>
        <w:rPr>
          <w:rStyle w:val="2"/>
          <w:color w:val="000000"/>
          <w:sz w:val="28"/>
          <w:szCs w:val="28"/>
          <w:lang w:val="uk-UA" w:eastAsia="uk-UA"/>
        </w:rPr>
        <w:t xml:space="preserve">, що надійшли до </w:t>
      </w:r>
      <w:proofErr w:type="spellStart"/>
      <w:r>
        <w:rPr>
          <w:rStyle w:val="2"/>
          <w:color w:val="000000"/>
          <w:sz w:val="28"/>
          <w:szCs w:val="28"/>
          <w:lang w:val="uk-UA"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val="uk-UA" w:eastAsia="uk-UA"/>
        </w:rPr>
        <w:t xml:space="preserve"> сільської ради Запорізького району Запорізької області за звітній період подано у виді заяв.</w:t>
      </w:r>
    </w:p>
    <w:p w:rsidR="00F869F6" w:rsidRDefault="00F869F6" w:rsidP="00F869F6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color w:val="000000"/>
          <w:sz w:val="28"/>
          <w:szCs w:val="28"/>
          <w:lang w:eastAsia="uk-UA"/>
        </w:rPr>
      </w:pPr>
      <w:r>
        <w:rPr>
          <w:rStyle w:val="2"/>
          <w:color w:val="000000"/>
          <w:sz w:val="28"/>
          <w:szCs w:val="28"/>
          <w:lang w:val="uk-UA" w:eastAsia="uk-UA"/>
        </w:rPr>
        <w:t>Як свідчить аналіз питань, порушених у зверненнях громадян, найчастіше піднімались питання житлово-комунального господарства, житлової політики (постановка на квартирний облік) та деяка частка звернень благоустрою, також переважають звернення про надання архівних довідок різного характеру.</w:t>
      </w:r>
    </w:p>
    <w:p w:rsidR="00F869F6" w:rsidRDefault="00F869F6" w:rsidP="00F869F6">
      <w:pPr>
        <w:pStyle w:val="21"/>
        <w:shd w:val="clear" w:color="auto" w:fill="auto"/>
        <w:spacing w:before="0" w:after="56" w:line="317" w:lineRule="exact"/>
        <w:ind w:firstLine="760"/>
      </w:pPr>
      <w:r>
        <w:rPr>
          <w:sz w:val="28"/>
          <w:szCs w:val="28"/>
          <w:lang w:val="uk-UA"/>
        </w:rPr>
        <w:t xml:space="preserve">Порівнюючи із тим самим звітним періодом 2025 року, суттєво збільшилась кількість звернень надісланих електронною поштою: 4/2025 та 29/2026 зменшилась кількість звернень з питань «Соціальна політика. Соціальний захист населення»: 20/2025 та 2/2026, відсутні звернення з питань «Сімейна та гендерна політика. Захист прав дітей», в минулому році у відповідному звітному періоді таких було 6.  Загальна кількість поданих </w:t>
      </w:r>
      <w:r>
        <w:rPr>
          <w:sz w:val="28"/>
          <w:szCs w:val="28"/>
          <w:lang w:val="uk-UA"/>
        </w:rPr>
        <w:lastRenderedPageBreak/>
        <w:t xml:space="preserve">звернень також суттєво зменшилась в порівняні з минулим роком: 71/2025 та 51/2026. </w:t>
      </w:r>
    </w:p>
    <w:p w:rsidR="00F869F6" w:rsidRDefault="00F869F6" w:rsidP="00F869F6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Виконавчим комітетом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проводиться певна робота з питань виконання вимог чинного законодавства про звернення громадян, передбачених Законом України „ Про звернення громадян 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:rsidR="00F869F6" w:rsidRDefault="00F869F6" w:rsidP="00F869F6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Графіки особистих прийомів керівництва виконкому сільської ради та посадових осіб доведені до відома населення шляхом оприлюднення їх на інформаційних стендах, офіційному сайті та на сторінці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у соціальних мережах.</w:t>
      </w:r>
    </w:p>
    <w:p w:rsidR="00F869F6" w:rsidRDefault="00F869F6" w:rsidP="00F869F6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Усі звернення громадян реєструються в системі електронного документообігу «АСКОД» (СЕД АСКОД) в окремому електронному журналі «Звернення громадян». Це дозволяє забезпечити прозорий облік, контроль за термінами розгляду та формування аналітичної звітності відповідно до вимог законодавства України.</w:t>
      </w:r>
    </w:p>
    <w:p w:rsidR="00F869F6" w:rsidRDefault="00F869F6" w:rsidP="00F869F6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Робота зі зверненнями систематизована, аналізується, підсумки  узагальнені та заслухані на засіданнях виконкому. Особистий прийом громадян здійснюється за попереднім записом. </w:t>
      </w:r>
    </w:p>
    <w:p w:rsidR="00F869F6" w:rsidRDefault="00F869F6" w:rsidP="00F869F6">
      <w:pPr>
        <w:tabs>
          <w:tab w:val="left" w:pos="930"/>
          <w:tab w:val="center" w:pos="4677"/>
        </w:tabs>
        <w:jc w:val="both"/>
        <w:rPr>
          <w:rFonts w:ascii="Times New Roman" w:hAnsi="Times New Roman"/>
          <w:sz w:val="28"/>
          <w:szCs w:val="28"/>
        </w:rPr>
      </w:pPr>
    </w:p>
    <w:p w:rsidR="00F869F6" w:rsidRDefault="00F869F6" w:rsidP="00F86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загального відділу </w:t>
      </w:r>
    </w:p>
    <w:p w:rsidR="00F869F6" w:rsidRDefault="00F869F6" w:rsidP="00F869F6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                                           Наталія ЗАХАРЧЕНКО</w:t>
      </w:r>
    </w:p>
    <w:p w:rsidR="00F869F6" w:rsidRDefault="00F869F6" w:rsidP="00F869F6"/>
    <w:p w:rsidR="009C5EA3" w:rsidRDefault="009C5EA3">
      <w:bookmarkStart w:id="0" w:name="_GoBack"/>
      <w:bookmarkEnd w:id="0"/>
    </w:p>
    <w:sectPr w:rsidR="009C5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484"/>
    <w:rsid w:val="00152484"/>
    <w:rsid w:val="001B2B80"/>
    <w:rsid w:val="00204078"/>
    <w:rsid w:val="00204164"/>
    <w:rsid w:val="00205AF8"/>
    <w:rsid w:val="006034EF"/>
    <w:rsid w:val="009C5EA3"/>
    <w:rsid w:val="00F8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7A7238-6C1F-4207-AE8A-906B67A6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2B80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1B2B80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1B2B8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3">
    <w:name w:val="Основной текст (3)_"/>
    <w:basedOn w:val="a0"/>
    <w:link w:val="30"/>
    <w:uiPriority w:val="99"/>
    <w:locked/>
    <w:rsid w:val="001B2B80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1B2B80"/>
    <w:pPr>
      <w:shd w:val="clear" w:color="auto" w:fill="FFFFFF"/>
      <w:spacing w:after="900" w:line="312" w:lineRule="exact"/>
      <w:ind w:hanging="620"/>
    </w:pPr>
    <w:rPr>
      <w:rFonts w:ascii="Times New Roman" w:eastAsiaTheme="minorHAnsi" w:hAnsi="Times New Roman" w:cs="Times New Roman"/>
      <w:b/>
      <w:bCs/>
      <w:color w:val="auto"/>
      <w:sz w:val="26"/>
      <w:szCs w:val="26"/>
      <w:lang w:val="ru-RU" w:eastAsia="en-US"/>
    </w:rPr>
  </w:style>
  <w:style w:type="character" w:customStyle="1" w:styleId="2">
    <w:name w:val="Основной текст (2)_"/>
    <w:basedOn w:val="a0"/>
    <w:link w:val="21"/>
    <w:uiPriority w:val="99"/>
    <w:locked/>
    <w:rsid w:val="00F869F6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F869F6"/>
    <w:pPr>
      <w:shd w:val="clear" w:color="auto" w:fill="FFFFFF"/>
      <w:spacing w:before="420" w:after="60" w:line="322" w:lineRule="exact"/>
      <w:ind w:hanging="340"/>
      <w:jc w:val="both"/>
    </w:pPr>
    <w:rPr>
      <w:rFonts w:ascii="Times New Roman" w:eastAsiaTheme="minorHAnsi" w:hAnsi="Times New Roman" w:cs="Times New Roman"/>
      <w:color w:val="auto"/>
      <w:sz w:val="26"/>
      <w:szCs w:val="26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3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2026-06-15T10:42:00Z</dcterms:created>
  <dcterms:modified xsi:type="dcterms:W3CDTF">2026-06-30T06:34:00Z</dcterms:modified>
</cp:coreProperties>
</file>