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2DD" w:rsidRDefault="002752DD" w:rsidP="002752DD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val="uk-UA"/>
        </w:rPr>
        <w:t xml:space="preserve"> </w:t>
      </w:r>
      <w:r>
        <w:rPr>
          <w:sz w:val="28"/>
          <w:szCs w:val="22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797923283" r:id="rId5"/>
        </w:object>
      </w:r>
    </w:p>
    <w:p w:rsidR="002752DD" w:rsidRDefault="002752DD" w:rsidP="002752DD">
      <w:pPr>
        <w:jc w:val="center"/>
        <w:rPr>
          <w:rFonts w:eastAsiaTheme="minorEastAsia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2752DD" w:rsidRDefault="002752DD" w:rsidP="002752DD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2752DD" w:rsidRDefault="002752DD" w:rsidP="002752DD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2752DD" w:rsidRDefault="002752DD" w:rsidP="002752DD">
      <w:pPr>
        <w:jc w:val="center"/>
        <w:rPr>
          <w:sz w:val="28"/>
          <w:szCs w:val="22"/>
          <w:lang w:val="uk-UA"/>
        </w:rPr>
      </w:pPr>
    </w:p>
    <w:p w:rsidR="002752DD" w:rsidRDefault="002752DD" w:rsidP="002752DD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2752DD" w:rsidRDefault="002752DD" w:rsidP="002752DD">
      <w:pPr>
        <w:jc w:val="center"/>
        <w:rPr>
          <w:b/>
          <w:sz w:val="28"/>
          <w:lang w:val="uk-UA"/>
        </w:rPr>
      </w:pPr>
    </w:p>
    <w:p w:rsidR="002752DD" w:rsidRDefault="002752DD" w:rsidP="002752DD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09.01.2025 </w:t>
      </w:r>
      <w:r>
        <w:rPr>
          <w:color w:val="000000" w:themeColor="text1"/>
          <w:sz w:val="28"/>
          <w:lang w:val="uk-UA"/>
        </w:rPr>
        <w:t xml:space="preserve">року                             м. Запоріжжя                 </w:t>
      </w:r>
      <w:r w:rsidR="00D45912">
        <w:rPr>
          <w:color w:val="000000" w:themeColor="text1"/>
          <w:sz w:val="28"/>
          <w:lang w:val="uk-UA"/>
        </w:rPr>
        <w:t xml:space="preserve">                            № 03</w:t>
      </w:r>
    </w:p>
    <w:p w:rsidR="00533839" w:rsidRPr="002752DD" w:rsidRDefault="00533839" w:rsidP="00533839">
      <w:pPr>
        <w:rPr>
          <w:sz w:val="28"/>
          <w:lang w:val="uk-UA"/>
        </w:rPr>
      </w:pPr>
    </w:p>
    <w:p w:rsidR="00533839" w:rsidRDefault="00533839" w:rsidP="0053383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роботу виконавчого комітету Широківської</w:t>
      </w:r>
    </w:p>
    <w:p w:rsidR="00533839" w:rsidRDefault="00533839" w:rsidP="0053383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сільської ради з виконання вимог Закону України </w:t>
      </w:r>
    </w:p>
    <w:p w:rsidR="002752DD" w:rsidRDefault="002752DD" w:rsidP="0053383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«Про звернення громадян» в 2024</w:t>
      </w:r>
      <w:r w:rsidR="00533839">
        <w:rPr>
          <w:rFonts w:ascii="Times New Roman" w:hAnsi="Times New Roman"/>
          <w:sz w:val="28"/>
          <w:szCs w:val="28"/>
          <w:lang w:val="uk-UA"/>
        </w:rPr>
        <w:t xml:space="preserve"> році </w:t>
      </w:r>
    </w:p>
    <w:p w:rsidR="00533839" w:rsidRDefault="00533839" w:rsidP="00533839">
      <w:pPr>
        <w:pStyle w:val="a4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Керуючись статтею 38 Закону України «Про місцеве самоврядування в Україні», Законом України «Про звернення громадян», заслухавши інформацію про роботу виконавчого комітету Широківської сільської ради з виконання вимог Закону України «Про звернення гро</w:t>
      </w:r>
      <w:r w:rsidR="002752DD">
        <w:rPr>
          <w:rFonts w:ascii="Times New Roman" w:hAnsi="Times New Roman"/>
          <w:sz w:val="28"/>
          <w:szCs w:val="28"/>
          <w:lang w:val="uk-UA"/>
        </w:rPr>
        <w:t>мадян» в 2024</w:t>
      </w:r>
      <w:r>
        <w:rPr>
          <w:rFonts w:ascii="Times New Roman" w:hAnsi="Times New Roman"/>
          <w:sz w:val="28"/>
          <w:szCs w:val="28"/>
          <w:lang w:val="uk-UA"/>
        </w:rPr>
        <w:t xml:space="preserve"> році,</w:t>
      </w:r>
    </w:p>
    <w:p w:rsidR="00533839" w:rsidRDefault="00533839" w:rsidP="00533839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виконавчий комітет Широківської сільської ради </w:t>
      </w:r>
    </w:p>
    <w:p w:rsidR="00533839" w:rsidRDefault="00533839" w:rsidP="0053383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ВИРІШИВ:</w:t>
      </w:r>
    </w:p>
    <w:p w:rsidR="00533839" w:rsidRDefault="00533839" w:rsidP="0053383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1.Визнати роботу зі зверненнями громадян у виконавчому комітеті Широківської сільської ради такою, що відповідає вимогам Закону України «Про звернення громадян».</w:t>
      </w:r>
    </w:p>
    <w:p w:rsidR="00533839" w:rsidRDefault="00533839" w:rsidP="0053383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2.Доручити  відповідальній особі за роботу зі зверненнями громадян у виконавчому комітеті Широківської сільської ради  </w:t>
      </w:r>
      <w:r w:rsidR="002752DD">
        <w:rPr>
          <w:rFonts w:ascii="Times New Roman" w:hAnsi="Times New Roman"/>
          <w:sz w:val="28"/>
          <w:szCs w:val="28"/>
          <w:lang w:val="uk-UA" w:eastAsia="en-US"/>
        </w:rPr>
        <w:t xml:space="preserve"> кузьміній Ю</w:t>
      </w:r>
      <w:r>
        <w:rPr>
          <w:rFonts w:ascii="Times New Roman" w:hAnsi="Times New Roman"/>
          <w:sz w:val="28"/>
          <w:szCs w:val="28"/>
          <w:lang w:val="uk-UA" w:eastAsia="en-US"/>
        </w:rPr>
        <w:t>.:</w:t>
      </w:r>
    </w:p>
    <w:p w:rsidR="00533839" w:rsidRDefault="00533839" w:rsidP="0053383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2.1.Тримати на постійному контролі роботу із зверненнями громадян з метою підвищення відповідальності працівників виконавчого комітету за безумовне дотримання вимог Конституції України та чинного законодавства про звернення громадян.</w:t>
      </w:r>
    </w:p>
    <w:p w:rsidR="00533839" w:rsidRDefault="00533839" w:rsidP="00533839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2.2.Здійснення аналізу відповідей, підготованих працівниками виконавчого комітету Широківської сільської ради на звернення громадян, з метою забезпечення недопущення надання неоднозначних, необґрунтованих або неповних відповідей, порушення термінів надання відповідей, установлених законодавством.</w:t>
      </w:r>
    </w:p>
    <w:p w:rsidR="00533839" w:rsidRDefault="00533839" w:rsidP="0053383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2.3.Здійснення аналізу та узагальнення звернень громадян для виявлення причин, що їх породжують, та найбільш гострих суспільно значущих проблем, які потребують негайного вирішення.</w:t>
      </w:r>
    </w:p>
    <w:p w:rsidR="00533839" w:rsidRDefault="00533839" w:rsidP="0053383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2.4.Підготовку інформації про стан роботи зі зверненнями громадян в Широківській сільській раді на засідання виконавчого комітету (щокварталу).</w:t>
      </w:r>
    </w:p>
    <w:p w:rsidR="00533839" w:rsidRDefault="00533839" w:rsidP="0053383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3.Зобов’язати відповідальних за опрацювання звернень громадян дотримуватись термінів опрацювання та інформування громадян про результати розгляду звернень. </w:t>
      </w:r>
    </w:p>
    <w:p w:rsidR="00533839" w:rsidRDefault="00533839" w:rsidP="00533839">
      <w:pPr>
        <w:pStyle w:val="a4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4</w:t>
      </w:r>
      <w:r>
        <w:rPr>
          <w:rFonts w:ascii="Times New Roman" w:hAnsi="Times New Roman"/>
          <w:sz w:val="28"/>
          <w:szCs w:val="28"/>
          <w:lang w:eastAsia="en-US"/>
        </w:rPr>
        <w:t>.Контроль за виконанням цього рішення покласти на керуючого справами виконавчого комітету Широківської сільської ради Головань Л.</w:t>
      </w:r>
    </w:p>
    <w:p w:rsidR="00533839" w:rsidRDefault="002752DD" w:rsidP="0053383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Перший заступник сільського голови                                        Дмитро СВІРКІН</w:t>
      </w:r>
    </w:p>
    <w:p w:rsidR="002B548B" w:rsidRDefault="002B548B" w:rsidP="002B548B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bookmarkStart w:id="0" w:name="_GoBack"/>
      <w:r>
        <w:rPr>
          <w:rStyle w:val="3"/>
          <w:b/>
          <w:bCs/>
          <w:color w:val="000000"/>
          <w:sz w:val="28"/>
          <w:szCs w:val="28"/>
          <w:lang w:eastAsia="uk-UA"/>
        </w:rPr>
        <w:lastRenderedPageBreak/>
        <w:t>Звіт</w:t>
      </w:r>
    </w:p>
    <w:p w:rsidR="002B548B" w:rsidRDefault="002B548B" w:rsidP="002B548B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про організацію роботи зі зверненнями громадян в </w:t>
      </w:r>
    </w:p>
    <w:p w:rsidR="002B548B" w:rsidRDefault="002B548B" w:rsidP="002B548B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>
        <w:rPr>
          <w:rStyle w:val="3"/>
          <w:b/>
          <w:bCs/>
          <w:color w:val="000000"/>
          <w:sz w:val="28"/>
          <w:szCs w:val="28"/>
          <w:lang w:eastAsia="uk-UA"/>
        </w:rPr>
        <w:t>Широківській сільській раді</w:t>
      </w:r>
      <w:r>
        <w:rPr>
          <w:rStyle w:val="3"/>
          <w:b/>
          <w:bCs/>
          <w:color w:val="000000"/>
          <w:sz w:val="28"/>
          <w:szCs w:val="28"/>
          <w:lang w:val="uk-UA" w:eastAsia="uk-UA"/>
        </w:rPr>
        <w:t xml:space="preserve"> Запорізького району Запорізької області</w:t>
      </w:r>
    </w:p>
    <w:p w:rsidR="002B548B" w:rsidRDefault="002B548B" w:rsidP="002B548B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b/>
          <w:bCs/>
          <w:color w:val="000000"/>
          <w:sz w:val="28"/>
          <w:szCs w:val="28"/>
          <w:lang w:eastAsia="uk-UA"/>
        </w:rPr>
        <w:t>за 202</w:t>
      </w:r>
      <w:r>
        <w:rPr>
          <w:rStyle w:val="3"/>
          <w:b/>
          <w:bCs/>
          <w:color w:val="000000"/>
          <w:sz w:val="28"/>
          <w:szCs w:val="28"/>
          <w:lang w:val="uk-UA" w:eastAsia="uk-UA"/>
        </w:rPr>
        <w:t>4</w:t>
      </w:r>
      <w:r>
        <w:rPr>
          <w:rStyle w:val="3"/>
          <w:b/>
          <w:bCs/>
          <w:color w:val="000000"/>
          <w:sz w:val="28"/>
          <w:szCs w:val="28"/>
          <w:lang w:eastAsia="uk-UA"/>
        </w:rPr>
        <w:t xml:space="preserve"> рік</w:t>
      </w:r>
    </w:p>
    <w:p w:rsidR="002B548B" w:rsidRDefault="002B548B" w:rsidP="002B548B">
      <w:pPr>
        <w:pStyle w:val="30"/>
        <w:shd w:val="clear" w:color="auto" w:fill="auto"/>
        <w:spacing w:after="0" w:line="240" w:lineRule="auto"/>
        <w:ind w:firstLine="1457"/>
        <w:jc w:val="center"/>
        <w:rPr>
          <w:lang w:eastAsia="ru-RU"/>
        </w:rPr>
      </w:pPr>
    </w:p>
    <w:p w:rsidR="002B548B" w:rsidRDefault="002B548B" w:rsidP="002B548B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eastAsia="uk-UA"/>
        </w:rPr>
      </w:pPr>
      <w:r>
        <w:rPr>
          <w:rStyle w:val="2"/>
          <w:color w:val="000000"/>
          <w:sz w:val="28"/>
          <w:szCs w:val="28"/>
          <w:lang w:eastAsia="uk-UA"/>
        </w:rPr>
        <w:t>За 202</w:t>
      </w:r>
      <w:r>
        <w:rPr>
          <w:rStyle w:val="2"/>
          <w:color w:val="000000"/>
          <w:sz w:val="28"/>
          <w:szCs w:val="28"/>
          <w:lang w:val="uk-UA" w:eastAsia="uk-UA"/>
        </w:rPr>
        <w:t>4</w:t>
      </w:r>
      <w:r>
        <w:rPr>
          <w:rStyle w:val="2"/>
          <w:color w:val="000000"/>
          <w:sz w:val="28"/>
          <w:szCs w:val="28"/>
          <w:lang w:eastAsia="uk-UA"/>
        </w:rPr>
        <w:t xml:space="preserve"> рік до Широківської сільської ради 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Запорізького району Запорізької області </w:t>
      </w:r>
      <w:r>
        <w:rPr>
          <w:rStyle w:val="2"/>
          <w:color w:val="000000"/>
          <w:sz w:val="28"/>
          <w:szCs w:val="28"/>
          <w:lang w:eastAsia="uk-UA"/>
        </w:rPr>
        <w:t xml:space="preserve">надійшло 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294 </w:t>
      </w:r>
      <w:r>
        <w:rPr>
          <w:rStyle w:val="2"/>
          <w:color w:val="000000"/>
          <w:sz w:val="28"/>
          <w:szCs w:val="28"/>
          <w:lang w:eastAsia="uk-UA"/>
        </w:rPr>
        <w:t>звернен</w:t>
      </w:r>
      <w:r>
        <w:rPr>
          <w:rStyle w:val="2"/>
          <w:color w:val="000000"/>
          <w:sz w:val="28"/>
          <w:szCs w:val="28"/>
          <w:lang w:val="uk-UA" w:eastAsia="uk-UA"/>
        </w:rPr>
        <w:t>ня</w:t>
      </w:r>
      <w:r>
        <w:rPr>
          <w:rStyle w:val="2"/>
          <w:color w:val="000000"/>
          <w:sz w:val="28"/>
          <w:szCs w:val="28"/>
          <w:lang w:eastAsia="uk-UA"/>
        </w:rPr>
        <w:t>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1"/>
        <w:gridCol w:w="4104"/>
      </w:tblGrid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rFonts w:ascii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Загальна кількість звернень громадян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294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Надійшли поштою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125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>Засобом телефонного зв’язку (переслані з УГЛ, ЗОКЦ)</w:t>
            </w:r>
            <w:r>
              <w:rPr>
                <w:sz w:val="28"/>
                <w:szCs w:val="28"/>
                <w:lang w:val="uk-UA" w:eastAsia="en-US"/>
              </w:rPr>
              <w:t xml:space="preserve"> та з використанням інтернету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65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На особистому прийомі (особисто в приміщенні громади)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104</w:t>
            </w:r>
          </w:p>
        </w:tc>
      </w:tr>
      <w:tr w:rsidR="002B548B" w:rsidTr="002B548B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Результати розгляду звернень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Вирішено позитивно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252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>Задоволено частково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0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>Надано роз’яснення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35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>Чекають на відповідь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0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Відмовлено в задоволені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2</w:t>
            </w:r>
          </w:p>
        </w:tc>
      </w:tr>
      <w:tr w:rsidR="002B548B" w:rsidTr="002B548B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Звернення за видами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Повторні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20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Колективні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22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Масові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0</w:t>
            </w:r>
          </w:p>
        </w:tc>
      </w:tr>
      <w:tr w:rsidR="002B548B" w:rsidTr="002B548B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Звернення за статтю авторів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Чоловіків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92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Жінок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202</w:t>
            </w:r>
          </w:p>
        </w:tc>
      </w:tr>
      <w:tr w:rsidR="002B548B" w:rsidTr="002B548B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За категоріями авторів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Від інвалідів І, ІІ, ІІІ групи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5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Від членів багатодітних родин, одиноких матерів, матерів – героїнь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9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Учасників АТО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0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Інші категорії громадян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0</w:t>
            </w:r>
          </w:p>
        </w:tc>
      </w:tr>
      <w:tr w:rsidR="002B548B" w:rsidTr="002B548B">
        <w:tc>
          <w:tcPr>
            <w:tcW w:w="9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Питання порушенні у зверненнях відповідно до класифікатора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Аграрної політики і земельних відносин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50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>Транспорту</w:t>
            </w:r>
          </w:p>
          <w:p w:rsidR="002B548B" w:rsidRDefault="002B548B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і зв’язку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7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>Соціальної політики Соціального захисту населення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102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>Праці і заробітної плати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55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>Охорони здоров’я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3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Житлова політика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13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>Комунального господарства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51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>Екології та природних ресурсів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3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lastRenderedPageBreak/>
              <w:t>Забезпечення дотримання законності та охорони правопорядку, реалізації прав і свобод громадян, запобігання дискримінації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0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>Діяльності місцевих</w:t>
            </w:r>
          </w:p>
          <w:p w:rsidR="002B548B" w:rsidRDefault="002B548B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органів виконавчої влади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0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>Освіти, науки, науково-технічної, інноваційної діяльності та інтелектуальної власності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1</w:t>
            </w:r>
          </w:p>
        </w:tc>
      </w:tr>
      <w:tr w:rsidR="002B548B" w:rsidTr="002B548B">
        <w:tc>
          <w:tcPr>
            <w:tcW w:w="5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Інші 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548B" w:rsidRDefault="002B548B">
            <w:pPr>
              <w:rPr>
                <w:sz w:val="28"/>
                <w:szCs w:val="28"/>
                <w:lang w:val="uk-UA" w:eastAsia="en-US"/>
              </w:rPr>
            </w:pPr>
            <w:r>
              <w:rPr>
                <w:sz w:val="28"/>
                <w:szCs w:val="28"/>
                <w:lang w:val="uk-UA" w:eastAsia="en-US"/>
              </w:rPr>
              <w:t>0</w:t>
            </w:r>
          </w:p>
        </w:tc>
      </w:tr>
    </w:tbl>
    <w:p w:rsidR="002B548B" w:rsidRDefault="002B548B" w:rsidP="002B548B">
      <w:pPr>
        <w:pStyle w:val="21"/>
        <w:shd w:val="clear" w:color="auto" w:fill="auto"/>
        <w:spacing w:before="0" w:after="64"/>
        <w:ind w:firstLine="760"/>
        <w:rPr>
          <w:rStyle w:val="2"/>
          <w:color w:val="000000"/>
          <w:sz w:val="28"/>
          <w:szCs w:val="28"/>
          <w:lang w:eastAsia="uk-UA"/>
        </w:rPr>
      </w:pPr>
    </w:p>
    <w:p w:rsidR="002B548B" w:rsidRDefault="002B548B" w:rsidP="002B548B">
      <w:pPr>
        <w:pStyle w:val="21"/>
        <w:shd w:val="clear" w:color="auto" w:fill="auto"/>
        <w:spacing w:before="0" w:after="64"/>
        <w:ind w:firstLine="760"/>
        <w:rPr>
          <w:rStyle w:val="2"/>
          <w:color w:val="000000"/>
          <w:sz w:val="28"/>
          <w:szCs w:val="28"/>
          <w:lang w:eastAsia="uk-UA"/>
        </w:rPr>
      </w:pPr>
    </w:p>
    <w:p w:rsidR="002B548B" w:rsidRDefault="002B548B" w:rsidP="002B548B">
      <w:pPr>
        <w:pStyle w:val="21"/>
        <w:shd w:val="clear" w:color="auto" w:fill="auto"/>
        <w:spacing w:before="0" w:after="64"/>
        <w:ind w:firstLine="760"/>
        <w:jc w:val="center"/>
        <w:rPr>
          <w:rStyle w:val="2"/>
          <w:b/>
          <w:bCs/>
          <w:color w:val="000000"/>
          <w:sz w:val="28"/>
          <w:szCs w:val="28"/>
          <w:lang w:val="uk-UA" w:eastAsia="uk-UA"/>
        </w:rPr>
      </w:pPr>
      <w:r>
        <w:rPr>
          <w:rStyle w:val="2"/>
          <w:b/>
          <w:bCs/>
          <w:color w:val="000000"/>
          <w:sz w:val="28"/>
          <w:szCs w:val="28"/>
          <w:lang w:val="uk-UA" w:eastAsia="uk-UA"/>
        </w:rPr>
        <w:t>Аналітична довідка</w:t>
      </w:r>
    </w:p>
    <w:p w:rsidR="002B548B" w:rsidRDefault="002B548B" w:rsidP="002B548B">
      <w:pPr>
        <w:pStyle w:val="21"/>
        <w:shd w:val="clear" w:color="auto" w:fill="auto"/>
        <w:spacing w:before="0" w:after="64"/>
        <w:ind w:firstLine="760"/>
        <w:jc w:val="center"/>
        <w:rPr>
          <w:rStyle w:val="2"/>
          <w:b/>
          <w:bCs/>
          <w:color w:val="000000"/>
          <w:sz w:val="28"/>
          <w:szCs w:val="28"/>
          <w:lang w:val="uk-UA" w:eastAsia="uk-UA"/>
        </w:rPr>
      </w:pPr>
    </w:p>
    <w:p w:rsidR="002B548B" w:rsidRDefault="002B548B" w:rsidP="002B548B">
      <w:pPr>
        <w:pStyle w:val="21"/>
        <w:shd w:val="clear" w:color="auto" w:fill="auto"/>
        <w:spacing w:before="0" w:after="64"/>
        <w:ind w:firstLine="760"/>
        <w:rPr>
          <w:rStyle w:val="2"/>
          <w:color w:val="000000"/>
          <w:sz w:val="28"/>
          <w:szCs w:val="28"/>
          <w:lang w:eastAsia="uk-UA"/>
        </w:rPr>
      </w:pPr>
      <w:r>
        <w:rPr>
          <w:rStyle w:val="2"/>
          <w:color w:val="000000"/>
          <w:sz w:val="28"/>
          <w:szCs w:val="28"/>
          <w:lang w:eastAsia="uk-UA"/>
        </w:rPr>
        <w:t>В порівнянні з минулим роком (</w:t>
      </w:r>
      <w:r>
        <w:rPr>
          <w:rStyle w:val="2"/>
          <w:color w:val="000000"/>
          <w:sz w:val="28"/>
          <w:szCs w:val="28"/>
          <w:lang w:val="uk-UA" w:eastAsia="uk-UA"/>
        </w:rPr>
        <w:t>204</w:t>
      </w:r>
      <w:r>
        <w:rPr>
          <w:rStyle w:val="2"/>
          <w:color w:val="000000"/>
          <w:sz w:val="28"/>
          <w:szCs w:val="28"/>
          <w:lang w:eastAsia="uk-UA"/>
        </w:rPr>
        <w:t xml:space="preserve">) на </w:t>
      </w:r>
      <w:r>
        <w:rPr>
          <w:rStyle w:val="2"/>
          <w:color w:val="000000"/>
          <w:sz w:val="28"/>
          <w:szCs w:val="28"/>
          <w:lang w:val="uk-UA" w:eastAsia="uk-UA"/>
        </w:rPr>
        <w:t>90</w:t>
      </w:r>
      <w:r>
        <w:rPr>
          <w:rStyle w:val="2"/>
          <w:color w:val="000000"/>
          <w:sz w:val="28"/>
          <w:szCs w:val="28"/>
          <w:lang w:eastAsia="uk-UA"/>
        </w:rPr>
        <w:t xml:space="preserve"> звернень </w:t>
      </w:r>
      <w:r>
        <w:rPr>
          <w:rStyle w:val="2"/>
          <w:color w:val="000000"/>
          <w:sz w:val="28"/>
          <w:szCs w:val="28"/>
          <w:lang w:val="uk-UA" w:eastAsia="uk-UA"/>
        </w:rPr>
        <w:t>більше</w:t>
      </w:r>
      <w:r>
        <w:rPr>
          <w:rStyle w:val="2"/>
          <w:color w:val="000000"/>
          <w:sz w:val="28"/>
          <w:szCs w:val="28"/>
          <w:lang w:eastAsia="uk-UA"/>
        </w:rPr>
        <w:t xml:space="preserve">. </w:t>
      </w:r>
    </w:p>
    <w:p w:rsidR="002B548B" w:rsidRDefault="002B548B" w:rsidP="002B548B">
      <w:pPr>
        <w:pStyle w:val="21"/>
        <w:shd w:val="clear" w:color="auto" w:fill="auto"/>
        <w:spacing w:before="0" w:after="64"/>
        <w:ind w:firstLine="760"/>
        <w:rPr>
          <w:rStyle w:val="2"/>
          <w:color w:val="000000"/>
          <w:sz w:val="28"/>
          <w:szCs w:val="28"/>
          <w:lang w:val="uk-UA" w:eastAsia="uk-UA"/>
        </w:rPr>
      </w:pPr>
      <w:r>
        <w:rPr>
          <w:rStyle w:val="2"/>
          <w:color w:val="000000"/>
          <w:sz w:val="28"/>
          <w:szCs w:val="28"/>
          <w:lang w:val="uk-UA" w:eastAsia="uk-UA"/>
        </w:rPr>
        <w:t xml:space="preserve">Звернення в кількості   65 за 2024 рік, що надійшли електронною поштою безпосередньо до відповідної ради та з обласного контактного центру (урядова та обласна  телефонні «гарячі лінії») </w:t>
      </w:r>
    </w:p>
    <w:p w:rsidR="002B548B" w:rsidRDefault="002B548B" w:rsidP="002B548B">
      <w:pPr>
        <w:pStyle w:val="21"/>
        <w:shd w:val="clear" w:color="auto" w:fill="auto"/>
        <w:spacing w:before="0" w:after="64"/>
        <w:ind w:firstLine="760"/>
        <w:rPr>
          <w:rStyle w:val="2"/>
          <w:color w:val="000000"/>
          <w:sz w:val="28"/>
          <w:szCs w:val="28"/>
          <w:lang w:eastAsia="uk-UA"/>
        </w:rPr>
      </w:pPr>
    </w:p>
    <w:p w:rsidR="002B548B" w:rsidRDefault="002B548B" w:rsidP="002B548B">
      <w:pPr>
        <w:pStyle w:val="21"/>
        <w:shd w:val="clear" w:color="auto" w:fill="auto"/>
        <w:spacing w:before="0" w:after="64"/>
        <w:ind w:firstLine="760"/>
        <w:rPr>
          <w:lang w:eastAsia="ru-RU"/>
        </w:rPr>
      </w:pPr>
      <w:r>
        <w:rPr>
          <w:rStyle w:val="2"/>
          <w:color w:val="000000"/>
          <w:sz w:val="28"/>
          <w:szCs w:val="28"/>
          <w:lang w:eastAsia="uk-UA"/>
        </w:rPr>
        <w:t>У структурі звернень, що надійшли до Широківської сільської ради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 Запорізького району</w:t>
      </w:r>
      <w:r>
        <w:rPr>
          <w:rStyle w:val="2"/>
          <w:color w:val="000000"/>
          <w:sz w:val="28"/>
          <w:szCs w:val="28"/>
          <w:lang w:eastAsia="uk-UA"/>
        </w:rPr>
        <w:t>,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 Запорізької області,</w:t>
      </w:r>
      <w:r>
        <w:rPr>
          <w:rStyle w:val="2"/>
          <w:color w:val="000000"/>
          <w:sz w:val="28"/>
          <w:szCs w:val="28"/>
          <w:lang w:eastAsia="uk-UA"/>
        </w:rPr>
        <w:t xml:space="preserve"> загалом домінують заяви.</w:t>
      </w:r>
    </w:p>
    <w:p w:rsidR="002B548B" w:rsidRDefault="002B548B" w:rsidP="002B548B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sz w:val="28"/>
          <w:szCs w:val="28"/>
          <w:lang w:val="uk-UA"/>
        </w:rPr>
      </w:pPr>
      <w:r>
        <w:rPr>
          <w:rStyle w:val="2"/>
          <w:color w:val="000000"/>
          <w:sz w:val="28"/>
          <w:szCs w:val="28"/>
          <w:lang w:eastAsia="uk-UA"/>
        </w:rPr>
        <w:t>Найбільші актуальні питання, що відображаються у зверненнях громадян, за звітний період це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 :</w:t>
      </w:r>
      <w:r>
        <w:rPr>
          <w:rStyle w:val="2"/>
          <w:color w:val="000000"/>
          <w:sz w:val="28"/>
          <w:szCs w:val="28"/>
          <w:lang w:eastAsia="uk-UA"/>
        </w:rPr>
        <w:t xml:space="preserve"> питання </w:t>
      </w:r>
      <w:r>
        <w:rPr>
          <w:rStyle w:val="2"/>
          <w:color w:val="000000"/>
          <w:sz w:val="28"/>
          <w:szCs w:val="28"/>
          <w:lang w:val="uk-UA" w:eastAsia="uk-UA"/>
        </w:rPr>
        <w:t>соціального захисту населення, аграрної політики і земельних відносин, праці і заробітньої плати, охорони праці та комунального господарства.</w:t>
      </w:r>
    </w:p>
    <w:p w:rsidR="002B548B" w:rsidRDefault="002B548B" w:rsidP="002B548B">
      <w:pPr>
        <w:pStyle w:val="21"/>
        <w:shd w:val="clear" w:color="auto" w:fill="auto"/>
        <w:spacing w:before="0" w:after="56" w:line="317" w:lineRule="exact"/>
        <w:ind w:firstLine="760"/>
      </w:pPr>
      <w:r>
        <w:rPr>
          <w:rStyle w:val="2"/>
          <w:color w:val="000000"/>
          <w:sz w:val="28"/>
          <w:szCs w:val="28"/>
          <w:lang w:val="uk-UA" w:eastAsia="uk-UA"/>
        </w:rPr>
        <w:t>Як свідчить аналіз у зверненнях громадян найчастіше піднімались питання соціального характеру ,а саме : надання гуманітарної допомоги жителям громади, ВПО, житлово-комунального господарства (водопостачання, ремонту доріг, благоустрою )</w:t>
      </w:r>
    </w:p>
    <w:p w:rsidR="002B548B" w:rsidRDefault="002B548B" w:rsidP="002B548B">
      <w:pPr>
        <w:tabs>
          <w:tab w:val="left" w:pos="930"/>
          <w:tab w:val="center" w:pos="4677"/>
        </w:tabs>
        <w:ind w:firstLine="85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Виконавчим комітетом Широківської сільської ради Запорізького району Запорізької області  проводиться  робота з питань виконання вимог чинного законодавства про звернення громадян , передбачених Законом України „ Про звернення громадян ”, Указами Президента України від 07.02.2008 № 109/2008, Інструкцією з питань діловодства по розгляду звернень громадян, Порядком роботи зі зверненнями громадян, що надійшли поштою, організації та проведення особистого та виїзних прийомів громадян. </w:t>
      </w:r>
    </w:p>
    <w:p w:rsidR="002B548B" w:rsidRDefault="002B548B" w:rsidP="002B548B">
      <w:pPr>
        <w:tabs>
          <w:tab w:val="left" w:pos="930"/>
          <w:tab w:val="center" w:pos="4677"/>
        </w:tabs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Особистий прийом громадян здійснюється </w:t>
      </w:r>
      <w:r>
        <w:rPr>
          <w:sz w:val="28"/>
          <w:szCs w:val="28"/>
          <w:lang w:val="uk-UA"/>
        </w:rPr>
        <w:t xml:space="preserve">виключно </w:t>
      </w:r>
      <w:r>
        <w:rPr>
          <w:sz w:val="28"/>
          <w:szCs w:val="28"/>
        </w:rPr>
        <w:t xml:space="preserve">за </w:t>
      </w:r>
      <w:r>
        <w:rPr>
          <w:sz w:val="28"/>
          <w:szCs w:val="28"/>
          <w:lang w:val="uk-UA"/>
        </w:rPr>
        <w:t>попереднім записом та з дотриманням заходів безпеки.</w:t>
      </w:r>
      <w:r>
        <w:rPr>
          <w:sz w:val="28"/>
          <w:szCs w:val="28"/>
        </w:rPr>
        <w:t xml:space="preserve"> Робота зі зверненнями систематизована, аналізується, підсумки  узагальнені та </w:t>
      </w:r>
      <w:r>
        <w:rPr>
          <w:sz w:val="28"/>
          <w:szCs w:val="28"/>
          <w:lang w:val="uk-UA"/>
        </w:rPr>
        <w:t xml:space="preserve">що квартально </w:t>
      </w:r>
      <w:r>
        <w:rPr>
          <w:sz w:val="28"/>
          <w:szCs w:val="28"/>
        </w:rPr>
        <w:t xml:space="preserve">заслухані на засіданнях виконкому. Письмові звернення громадян реєструються в журналі реєстрації звернень громадян сільської ради. Журнал відповідає вимогам Інструкції, всі реквізити вказано.  </w:t>
      </w:r>
    </w:p>
    <w:p w:rsidR="002B548B" w:rsidRPr="002B548B" w:rsidRDefault="002B548B" w:rsidP="002B548B">
      <w:pPr>
        <w:pStyle w:val="a4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 </w:t>
      </w:r>
    </w:p>
    <w:bookmarkEnd w:id="0"/>
    <w:p w:rsidR="00B45FB4" w:rsidRPr="002B548B" w:rsidRDefault="00B45FB4">
      <w:pPr>
        <w:rPr>
          <w:lang w:val="uk-UA"/>
        </w:rPr>
      </w:pPr>
    </w:p>
    <w:sectPr w:rsidR="00B45FB4" w:rsidRPr="002B54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0FC"/>
    <w:rsid w:val="002752DD"/>
    <w:rsid w:val="002B548B"/>
    <w:rsid w:val="00533839"/>
    <w:rsid w:val="008868EB"/>
    <w:rsid w:val="00B45FB4"/>
    <w:rsid w:val="00D45912"/>
    <w:rsid w:val="00FA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F8306F-6784-4101-93BD-EC0532B7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38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533839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53383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3">
    <w:name w:val="Основной текст (3)_"/>
    <w:basedOn w:val="a0"/>
    <w:link w:val="30"/>
    <w:uiPriority w:val="99"/>
    <w:locked/>
    <w:rsid w:val="002B548B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2B548B"/>
    <w:pPr>
      <w:widowControl w:val="0"/>
      <w:shd w:val="clear" w:color="auto" w:fill="FFFFFF"/>
      <w:spacing w:after="900" w:line="312" w:lineRule="exact"/>
      <w:ind w:hanging="620"/>
    </w:pPr>
    <w:rPr>
      <w:rFonts w:eastAsiaTheme="minorHAnsi"/>
      <w:b/>
      <w:bCs/>
      <w:sz w:val="26"/>
      <w:szCs w:val="26"/>
      <w:lang w:eastAsia="en-US"/>
    </w:rPr>
  </w:style>
  <w:style w:type="character" w:customStyle="1" w:styleId="2">
    <w:name w:val="Основной текст (2)_"/>
    <w:basedOn w:val="a0"/>
    <w:link w:val="21"/>
    <w:uiPriority w:val="99"/>
    <w:locked/>
    <w:rsid w:val="002B548B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2B548B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eastAsiaTheme="minorHAnsi"/>
      <w:sz w:val="26"/>
      <w:szCs w:val="26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D4591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4591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1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2025-01-09T08:22:00Z</cp:lastPrinted>
  <dcterms:created xsi:type="dcterms:W3CDTF">2025-01-08T12:05:00Z</dcterms:created>
  <dcterms:modified xsi:type="dcterms:W3CDTF">2025-01-09T08:22:00Z</dcterms:modified>
</cp:coreProperties>
</file>