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F5C0B" w14:textId="355D8297" w:rsidR="004A4182" w:rsidRPr="002A65A0" w:rsidRDefault="004A4182" w:rsidP="004A4182">
      <w:pPr>
        <w:pStyle w:val="af0"/>
        <w:rPr>
          <w:rFonts w:ascii="Times New Roman" w:hAnsi="Times New Roman"/>
          <w:noProof/>
          <w:sz w:val="28"/>
          <w:szCs w:val="28"/>
          <w:lang w:val="ru-RU"/>
        </w:rPr>
      </w:pPr>
      <w:r w:rsidRPr="002A65A0">
        <w:rPr>
          <w:rFonts w:ascii="Times New Roman" w:hAnsi="Times New Roman"/>
          <w:noProof/>
          <w:sz w:val="28"/>
          <w:szCs w:val="28"/>
          <w:lang w:val="ru-RU"/>
        </w:rPr>
        <w:t>ДОГОВІР</w:t>
      </w:r>
      <w:r w:rsidRPr="002A65A0">
        <w:rPr>
          <w:rFonts w:ascii="Times New Roman" w:hAnsi="Times New Roman"/>
          <w:noProof/>
          <w:sz w:val="28"/>
          <w:szCs w:val="28"/>
          <w:lang w:val="ru-RU"/>
        </w:rPr>
        <w:br/>
        <w:t>з індивідуальним споживачем про надання послуги з управління побутовими відходами</w:t>
      </w:r>
    </w:p>
    <w:tbl>
      <w:tblPr>
        <w:tblW w:w="0" w:type="auto"/>
        <w:tblLook w:val="04A0" w:firstRow="1" w:lastRow="0" w:firstColumn="1" w:lastColumn="0" w:noHBand="0" w:noVBand="1"/>
      </w:tblPr>
      <w:tblGrid>
        <w:gridCol w:w="4136"/>
        <w:gridCol w:w="5151"/>
      </w:tblGrid>
      <w:tr w:rsidR="004A4182" w:rsidRPr="00E574BD" w14:paraId="26E02BBB" w14:textId="77777777" w:rsidTr="003F2A51">
        <w:trPr>
          <w:trHeight w:val="623"/>
        </w:trPr>
        <w:tc>
          <w:tcPr>
            <w:tcW w:w="4136" w:type="dxa"/>
            <w:hideMark/>
          </w:tcPr>
          <w:p w14:paraId="3FFCF471" w14:textId="77777777" w:rsidR="0088582E" w:rsidRPr="0088582E" w:rsidRDefault="0088582E" w:rsidP="0088582E">
            <w:pPr>
              <w:spacing w:after="0" w:line="256" w:lineRule="auto"/>
              <w:jc w:val="both"/>
              <w:rPr>
                <w:noProof/>
                <w:sz w:val="24"/>
                <w:szCs w:val="24"/>
              </w:rPr>
            </w:pPr>
            <w:r w:rsidRPr="0088582E">
              <w:rPr>
                <w:noProof/>
                <w:sz w:val="24"/>
                <w:szCs w:val="24"/>
              </w:rPr>
              <w:t xml:space="preserve">с. Широке Запорізького р-ну, </w:t>
            </w:r>
          </w:p>
          <w:p w14:paraId="00A2448F" w14:textId="77777777" w:rsidR="004A4182" w:rsidRPr="0088582E" w:rsidRDefault="0088582E" w:rsidP="0088582E">
            <w:pPr>
              <w:spacing w:after="0" w:line="256" w:lineRule="auto"/>
              <w:jc w:val="both"/>
              <w:rPr>
                <w:noProof/>
                <w:szCs w:val="28"/>
                <w:lang w:val="ru-RU"/>
              </w:rPr>
            </w:pPr>
            <w:r w:rsidRPr="0088582E">
              <w:rPr>
                <w:noProof/>
                <w:sz w:val="24"/>
                <w:szCs w:val="24"/>
                <w:lang w:val="ru-RU"/>
              </w:rPr>
              <w:t>Запорізької обл</w:t>
            </w:r>
            <w:r w:rsidRPr="0088582E">
              <w:rPr>
                <w:noProof/>
                <w:szCs w:val="28"/>
                <w:lang w:val="ru-RU"/>
              </w:rPr>
              <w:t>.</w:t>
            </w:r>
          </w:p>
          <w:p w14:paraId="4A4AFBC2" w14:textId="14E651EC" w:rsidR="0088582E" w:rsidRPr="0088582E" w:rsidRDefault="0088582E" w:rsidP="0088582E">
            <w:pPr>
              <w:spacing w:after="0" w:line="256" w:lineRule="auto"/>
              <w:jc w:val="both"/>
              <w:rPr>
                <w:noProof/>
                <w:szCs w:val="28"/>
                <w:highlight w:val="yellow"/>
                <w:lang w:val="ru-RU"/>
              </w:rPr>
            </w:pPr>
          </w:p>
        </w:tc>
        <w:tc>
          <w:tcPr>
            <w:tcW w:w="5151" w:type="dxa"/>
            <w:hideMark/>
          </w:tcPr>
          <w:p w14:paraId="39A916E5" w14:textId="77777777" w:rsidR="004A4182" w:rsidRPr="00E574BD" w:rsidRDefault="004A4182" w:rsidP="003F2A51">
            <w:pPr>
              <w:spacing w:before="120" w:line="256" w:lineRule="auto"/>
              <w:jc w:val="right"/>
              <w:rPr>
                <w:noProof/>
                <w:sz w:val="24"/>
                <w:szCs w:val="24"/>
                <w:lang w:val="en-AU"/>
              </w:rPr>
            </w:pPr>
            <w:r w:rsidRPr="00E574BD">
              <w:rPr>
                <w:noProof/>
                <w:sz w:val="24"/>
                <w:szCs w:val="24"/>
                <w:lang w:val="en-AU"/>
              </w:rPr>
              <w:t>__</w:t>
            </w:r>
            <w:r w:rsidR="00864FD1" w:rsidRPr="00E574BD">
              <w:rPr>
                <w:noProof/>
                <w:sz w:val="24"/>
                <w:szCs w:val="24"/>
                <w:lang w:val="en-AU"/>
              </w:rPr>
              <w:t>___</w:t>
            </w:r>
            <w:r w:rsidRPr="00E574BD">
              <w:rPr>
                <w:noProof/>
                <w:sz w:val="24"/>
                <w:szCs w:val="24"/>
                <w:lang w:val="en-AU"/>
              </w:rPr>
              <w:t>_ ______</w:t>
            </w:r>
            <w:r w:rsidR="00864FD1" w:rsidRPr="00E574BD">
              <w:rPr>
                <w:noProof/>
                <w:sz w:val="24"/>
                <w:szCs w:val="24"/>
                <w:lang w:val="en-AU"/>
              </w:rPr>
              <w:t>_____</w:t>
            </w:r>
            <w:r w:rsidRPr="00E574BD">
              <w:rPr>
                <w:noProof/>
                <w:sz w:val="24"/>
                <w:szCs w:val="24"/>
                <w:lang w:val="en-AU"/>
              </w:rPr>
              <w:t>____ 20_</w:t>
            </w:r>
            <w:r w:rsidR="00864FD1" w:rsidRPr="00E574BD">
              <w:rPr>
                <w:noProof/>
                <w:sz w:val="24"/>
                <w:szCs w:val="24"/>
                <w:lang w:val="en-AU"/>
              </w:rPr>
              <w:t>__</w:t>
            </w:r>
            <w:r w:rsidRPr="00E574BD">
              <w:rPr>
                <w:noProof/>
                <w:sz w:val="24"/>
                <w:szCs w:val="24"/>
                <w:lang w:val="en-AU"/>
              </w:rPr>
              <w:t>_ р.</w:t>
            </w:r>
          </w:p>
        </w:tc>
      </w:tr>
    </w:tbl>
    <w:p w14:paraId="61765B03" w14:textId="71AA66BD" w:rsidR="004A4182" w:rsidRPr="0088582E" w:rsidRDefault="0088582E" w:rsidP="004A4182">
      <w:pPr>
        <w:pStyle w:val="a7"/>
        <w:ind w:firstLine="0"/>
        <w:jc w:val="both"/>
        <w:rPr>
          <w:rFonts w:ascii="Times New Roman" w:hAnsi="Times New Roman"/>
          <w:noProof/>
          <w:sz w:val="24"/>
          <w:szCs w:val="24"/>
        </w:rPr>
      </w:pPr>
      <w:r w:rsidRPr="0088582E">
        <w:rPr>
          <w:rFonts w:ascii="Times New Roman" w:hAnsi="Times New Roman"/>
          <w:b/>
          <w:bCs/>
          <w:color w:val="000000"/>
          <w:sz w:val="24"/>
          <w:szCs w:val="24"/>
        </w:rPr>
        <w:t>Комунальне підприємство «Комунальне сільськогосподарське підприємство «Широке» Широківської сільської ради Запорізького району Запорізької області</w:t>
      </w:r>
      <w:r w:rsidRPr="0088582E">
        <w:rPr>
          <w:rFonts w:ascii="Times New Roman" w:hAnsi="Times New Roman"/>
          <w:color w:val="000000"/>
          <w:sz w:val="24"/>
          <w:szCs w:val="24"/>
        </w:rPr>
        <w:t xml:space="preserve"> в особі директора Костишака Володимира Івановича, </w:t>
      </w:r>
      <w:r w:rsidRPr="0088582E">
        <w:rPr>
          <w:rFonts w:ascii="Times New Roman" w:hAnsi="Times New Roman"/>
          <w:sz w:val="24"/>
          <w:szCs w:val="24"/>
          <w:bdr w:val="none" w:sz="0" w:space="0" w:color="auto" w:frame="1"/>
        </w:rPr>
        <w:t>що діє на підставі Статуту, затвердженого рішенням Широківської сільської ради Запорізького району Запорізької області п’ятнадцята позачергова сесія сьомого скликання від 11 квітня 2018 року №32</w:t>
      </w:r>
      <w:r>
        <w:rPr>
          <w:bdr w:val="none" w:sz="0" w:space="0" w:color="auto" w:frame="1"/>
        </w:rPr>
        <w:t xml:space="preserve"> </w:t>
      </w:r>
      <w:r w:rsidR="004A4182" w:rsidRPr="0088582E">
        <w:rPr>
          <w:rFonts w:ascii="Times New Roman" w:hAnsi="Times New Roman"/>
          <w:noProof/>
          <w:sz w:val="24"/>
          <w:szCs w:val="24"/>
        </w:rPr>
        <w:t>(далі - виконавець), з однієї сторони, і ________</w:t>
      </w:r>
      <w:r w:rsidR="00864FD1" w:rsidRPr="0088582E">
        <w:rPr>
          <w:rFonts w:ascii="Times New Roman" w:hAnsi="Times New Roman"/>
          <w:noProof/>
          <w:sz w:val="24"/>
          <w:szCs w:val="24"/>
        </w:rPr>
        <w:t>__________________</w:t>
      </w:r>
      <w:r w:rsidR="004A4182" w:rsidRPr="0088582E">
        <w:rPr>
          <w:rFonts w:ascii="Times New Roman" w:hAnsi="Times New Roman"/>
          <w:noProof/>
          <w:sz w:val="24"/>
          <w:szCs w:val="24"/>
        </w:rPr>
        <w:t>______________________</w:t>
      </w:r>
      <w:r>
        <w:rPr>
          <w:rFonts w:ascii="Times New Roman" w:hAnsi="Times New Roman"/>
          <w:noProof/>
          <w:sz w:val="24"/>
          <w:szCs w:val="24"/>
        </w:rPr>
        <w:t>________________________________</w:t>
      </w:r>
    </w:p>
    <w:p w14:paraId="148E763B" w14:textId="77777777" w:rsidR="004A4182" w:rsidRPr="002A65A0" w:rsidRDefault="004A4182" w:rsidP="0088582E">
      <w:pPr>
        <w:pStyle w:val="a7"/>
        <w:spacing w:before="0"/>
        <w:jc w:val="both"/>
        <w:rPr>
          <w:rFonts w:ascii="Times New Roman" w:hAnsi="Times New Roman"/>
          <w:noProof/>
          <w:sz w:val="20"/>
          <w:lang w:val="ru-RU"/>
        </w:rPr>
      </w:pPr>
      <w:r w:rsidRPr="0088582E">
        <w:rPr>
          <w:rFonts w:ascii="Times New Roman" w:hAnsi="Times New Roman"/>
          <w:noProof/>
          <w:sz w:val="28"/>
          <w:szCs w:val="28"/>
        </w:rPr>
        <w:t xml:space="preserve"> </w:t>
      </w:r>
      <w:r w:rsidRPr="002A65A0">
        <w:rPr>
          <w:rFonts w:ascii="Times New Roman" w:hAnsi="Times New Roman"/>
          <w:noProof/>
          <w:sz w:val="20"/>
          <w:lang w:val="ru-RU"/>
        </w:rPr>
        <w:t xml:space="preserve">(найменування юридичної особи або прізвище, </w:t>
      </w:r>
    </w:p>
    <w:p w14:paraId="385A7DBD" w14:textId="77777777" w:rsidR="004A4182" w:rsidRPr="002A65A0" w:rsidRDefault="004A4182" w:rsidP="004A4182">
      <w:pPr>
        <w:pStyle w:val="a7"/>
        <w:ind w:firstLine="0"/>
        <w:jc w:val="center"/>
        <w:rPr>
          <w:rFonts w:ascii="Times New Roman" w:hAnsi="Times New Roman"/>
          <w:noProof/>
          <w:sz w:val="20"/>
          <w:lang w:val="ru-RU"/>
        </w:rPr>
      </w:pPr>
      <w:r w:rsidRPr="002A65A0">
        <w:rPr>
          <w:rFonts w:ascii="Times New Roman" w:hAnsi="Times New Roman"/>
          <w:noProof/>
          <w:sz w:val="24"/>
          <w:szCs w:val="24"/>
          <w:lang w:val="ru-RU"/>
        </w:rPr>
        <w:t>_____________________________________</w:t>
      </w:r>
      <w:r w:rsidR="00864FD1" w:rsidRPr="002A65A0">
        <w:rPr>
          <w:rFonts w:ascii="Times New Roman" w:hAnsi="Times New Roman"/>
          <w:noProof/>
          <w:sz w:val="24"/>
          <w:szCs w:val="24"/>
          <w:lang w:val="ru-RU"/>
        </w:rPr>
        <w:t>________________</w:t>
      </w:r>
      <w:r w:rsidRPr="002A65A0">
        <w:rPr>
          <w:rFonts w:ascii="Times New Roman" w:hAnsi="Times New Roman"/>
          <w:noProof/>
          <w:sz w:val="24"/>
          <w:szCs w:val="24"/>
          <w:lang w:val="ru-RU"/>
        </w:rPr>
        <w:t>___________________________</w:t>
      </w:r>
      <w:r w:rsidRPr="002A65A0">
        <w:rPr>
          <w:rFonts w:ascii="Times New Roman" w:hAnsi="Times New Roman"/>
          <w:noProof/>
          <w:sz w:val="24"/>
          <w:szCs w:val="24"/>
          <w:lang w:val="ru-RU"/>
        </w:rPr>
        <w:br/>
      </w:r>
      <w:r w:rsidRPr="002A65A0">
        <w:rPr>
          <w:rFonts w:ascii="Times New Roman" w:hAnsi="Times New Roman"/>
          <w:noProof/>
          <w:sz w:val="20"/>
          <w:lang w:val="ru-RU"/>
        </w:rPr>
        <w:t>ім’я, по батькові (за наявності) фізичної особи)</w:t>
      </w:r>
    </w:p>
    <w:p w14:paraId="0296A05E" w14:textId="77777777" w:rsidR="004A4182" w:rsidRPr="002A65A0" w:rsidRDefault="004A4182" w:rsidP="004A4182">
      <w:pPr>
        <w:pStyle w:val="a7"/>
        <w:ind w:firstLine="0"/>
        <w:jc w:val="both"/>
        <w:rPr>
          <w:rFonts w:ascii="Times New Roman" w:hAnsi="Times New Roman"/>
          <w:noProof/>
          <w:sz w:val="24"/>
          <w:szCs w:val="24"/>
          <w:lang w:val="ru-RU"/>
        </w:rPr>
      </w:pPr>
      <w:r w:rsidRPr="002A65A0">
        <w:rPr>
          <w:rFonts w:ascii="Times New Roman" w:hAnsi="Times New Roman"/>
          <w:noProof/>
          <w:sz w:val="24"/>
          <w:szCs w:val="24"/>
          <w:lang w:val="ru-RU"/>
        </w:rPr>
        <w:t>що діє на підставі _____________________________</w:t>
      </w:r>
      <w:r w:rsidR="00864FD1" w:rsidRPr="002A65A0">
        <w:rPr>
          <w:rFonts w:ascii="Times New Roman" w:hAnsi="Times New Roman"/>
          <w:noProof/>
          <w:sz w:val="24"/>
          <w:szCs w:val="24"/>
          <w:lang w:val="ru-RU"/>
        </w:rPr>
        <w:t>________________</w:t>
      </w:r>
      <w:r w:rsidRPr="002A65A0">
        <w:rPr>
          <w:rFonts w:ascii="Times New Roman" w:hAnsi="Times New Roman"/>
          <w:noProof/>
          <w:sz w:val="24"/>
          <w:szCs w:val="24"/>
          <w:lang w:val="ru-RU"/>
        </w:rPr>
        <w:t xml:space="preserve">___________________, </w:t>
      </w:r>
    </w:p>
    <w:p w14:paraId="6792EE6B" w14:textId="77777777" w:rsidR="004A4182" w:rsidRPr="002A65A0" w:rsidRDefault="004A4182" w:rsidP="004A4182">
      <w:pPr>
        <w:pStyle w:val="a7"/>
        <w:spacing w:before="0"/>
        <w:ind w:left="2268" w:firstLine="0"/>
        <w:jc w:val="center"/>
        <w:rPr>
          <w:rFonts w:ascii="Times New Roman" w:hAnsi="Times New Roman"/>
          <w:noProof/>
          <w:sz w:val="20"/>
          <w:lang w:val="ru-RU"/>
        </w:rPr>
      </w:pPr>
      <w:r w:rsidRPr="002A65A0">
        <w:rPr>
          <w:rFonts w:ascii="Times New Roman" w:hAnsi="Times New Roman"/>
          <w:noProof/>
          <w:sz w:val="20"/>
          <w:lang w:val="ru-RU"/>
        </w:rPr>
        <w:t>(найменування, дата, номер документа)</w:t>
      </w:r>
    </w:p>
    <w:p w14:paraId="0AD16887" w14:textId="77777777" w:rsidR="004A4182" w:rsidRPr="002A65A0" w:rsidRDefault="004A4182" w:rsidP="004A4182">
      <w:pPr>
        <w:pStyle w:val="a7"/>
        <w:ind w:firstLine="0"/>
        <w:jc w:val="both"/>
        <w:rPr>
          <w:rFonts w:ascii="Times New Roman" w:hAnsi="Times New Roman"/>
          <w:noProof/>
          <w:sz w:val="24"/>
          <w:szCs w:val="24"/>
          <w:lang w:val="ru-RU"/>
        </w:rPr>
      </w:pPr>
      <w:r w:rsidRPr="002A65A0">
        <w:rPr>
          <w:rFonts w:ascii="Times New Roman" w:hAnsi="Times New Roman"/>
          <w:noProof/>
          <w:sz w:val="24"/>
          <w:szCs w:val="24"/>
          <w:lang w:val="ru-RU"/>
        </w:rPr>
        <w:t>(далі - споживач) в особі _________</w:t>
      </w:r>
      <w:r w:rsidR="00864FD1" w:rsidRPr="002A65A0">
        <w:rPr>
          <w:rFonts w:ascii="Times New Roman" w:hAnsi="Times New Roman"/>
          <w:noProof/>
          <w:sz w:val="24"/>
          <w:szCs w:val="24"/>
          <w:lang w:val="ru-RU"/>
        </w:rPr>
        <w:t>_________________</w:t>
      </w:r>
      <w:r w:rsidRPr="002A65A0">
        <w:rPr>
          <w:rFonts w:ascii="Times New Roman" w:hAnsi="Times New Roman"/>
          <w:noProof/>
          <w:sz w:val="24"/>
          <w:szCs w:val="24"/>
          <w:lang w:val="ru-RU"/>
        </w:rPr>
        <w:t>________________________________,</w:t>
      </w:r>
    </w:p>
    <w:p w14:paraId="1EA3AB82" w14:textId="77777777" w:rsidR="004A4182" w:rsidRPr="002A65A0" w:rsidRDefault="004A4182" w:rsidP="004A4182">
      <w:pPr>
        <w:pStyle w:val="a7"/>
        <w:spacing w:before="0"/>
        <w:ind w:firstLine="0"/>
        <w:jc w:val="both"/>
        <w:rPr>
          <w:rFonts w:ascii="Times New Roman" w:hAnsi="Times New Roman"/>
          <w:noProof/>
          <w:sz w:val="20"/>
          <w:lang w:val="ru-RU"/>
        </w:rPr>
      </w:pPr>
      <w:r w:rsidRPr="002A65A0">
        <w:rPr>
          <w:rFonts w:ascii="Times New Roman" w:hAnsi="Times New Roman"/>
          <w:noProof/>
          <w:sz w:val="20"/>
          <w:lang w:val="ru-RU"/>
        </w:rPr>
        <w:t xml:space="preserve">                                   </w:t>
      </w:r>
      <w:r w:rsidR="00864FD1" w:rsidRPr="002A65A0">
        <w:rPr>
          <w:rFonts w:ascii="Times New Roman" w:hAnsi="Times New Roman"/>
          <w:noProof/>
          <w:sz w:val="20"/>
          <w:lang w:val="ru-RU"/>
        </w:rPr>
        <w:t xml:space="preserve">                 </w:t>
      </w:r>
      <w:r w:rsidRPr="002A65A0">
        <w:rPr>
          <w:rFonts w:ascii="Times New Roman" w:hAnsi="Times New Roman"/>
          <w:noProof/>
          <w:sz w:val="20"/>
          <w:lang w:val="ru-RU"/>
        </w:rPr>
        <w:t xml:space="preserve">         (прізвище, ім’я, по батькові (за наявності) представника споживача)</w:t>
      </w:r>
    </w:p>
    <w:p w14:paraId="07F75101" w14:textId="77777777" w:rsidR="004A4182" w:rsidRPr="002A65A0" w:rsidRDefault="004A4182" w:rsidP="004A4182">
      <w:pPr>
        <w:pStyle w:val="a7"/>
        <w:ind w:firstLine="0"/>
        <w:jc w:val="both"/>
        <w:rPr>
          <w:rFonts w:ascii="Times New Roman" w:hAnsi="Times New Roman"/>
          <w:noProof/>
          <w:sz w:val="24"/>
          <w:szCs w:val="24"/>
          <w:lang w:val="ru-RU"/>
        </w:rPr>
      </w:pPr>
      <w:r w:rsidRPr="002A65A0">
        <w:rPr>
          <w:rFonts w:ascii="Times New Roman" w:hAnsi="Times New Roman"/>
          <w:noProof/>
          <w:sz w:val="24"/>
          <w:szCs w:val="24"/>
          <w:lang w:val="ru-RU"/>
        </w:rPr>
        <w:t>з іншої сторони (далі - сторони), уклали цей договір про таке.</w:t>
      </w:r>
    </w:p>
    <w:p w14:paraId="35EB3E60"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Предмет договору</w:t>
      </w:r>
    </w:p>
    <w:p w14:paraId="43854A7C" w14:textId="211B5F4C" w:rsidR="004A4182" w:rsidRPr="00270F52" w:rsidRDefault="004A4182" w:rsidP="00FE5D66">
      <w:pPr>
        <w:pStyle w:val="a7"/>
        <w:jc w:val="both"/>
        <w:rPr>
          <w:rFonts w:asciiTheme="minorHAnsi" w:hAnsiTheme="minorHAnsi"/>
          <w:noProof/>
          <w:sz w:val="28"/>
          <w:szCs w:val="28"/>
          <w:lang w:val="ru-RU"/>
        </w:rPr>
      </w:pPr>
      <w:r w:rsidRPr="002A65A0">
        <w:rPr>
          <w:rFonts w:ascii="Times New Roman" w:hAnsi="Times New Roman"/>
          <w:noProof/>
          <w:sz w:val="24"/>
          <w:szCs w:val="24"/>
          <w:lang w:val="ru-RU"/>
        </w:rPr>
        <w:t xml:space="preserve">1. Виконавець надає послугу відповідної якості згідно з графіком, а споживач своєчасно оплачує її за встановленими тарифами за видами побутових відходів у строки і на умовах, передбачених цим договором, на підставі </w:t>
      </w:r>
      <w:bookmarkStart w:id="0" w:name="_Hlk207808726"/>
      <w:r w:rsidRPr="002A65A0">
        <w:rPr>
          <w:rFonts w:ascii="Times New Roman" w:hAnsi="Times New Roman"/>
          <w:noProof/>
          <w:sz w:val="24"/>
          <w:szCs w:val="24"/>
          <w:lang w:val="ru-RU"/>
        </w:rPr>
        <w:t xml:space="preserve">рішення </w:t>
      </w:r>
      <w:r w:rsidR="0088582E">
        <w:rPr>
          <w:rFonts w:ascii="Times New Roman" w:hAnsi="Times New Roman"/>
          <w:noProof/>
          <w:sz w:val="24"/>
          <w:szCs w:val="24"/>
          <w:lang w:val="ru-RU"/>
        </w:rPr>
        <w:t>виконавчого комітету Широківської сільської ради Запорізького району Запорізької області від 29.08.2025 року №327 «Про визначення виконавця послуг на здійснення операцій із збирання та перевезення побутових відходів на території Широківської сільської територіальної ради Запорізького району»</w:t>
      </w:r>
      <w:r w:rsidR="00FE5D66">
        <w:rPr>
          <w:rFonts w:ascii="Times New Roman" w:hAnsi="Times New Roman"/>
          <w:noProof/>
          <w:sz w:val="28"/>
          <w:szCs w:val="28"/>
          <w:lang w:val="ru-RU"/>
        </w:rPr>
        <w:t xml:space="preserve"> </w:t>
      </w:r>
      <w:r w:rsidRPr="002A65A0">
        <w:rPr>
          <w:rFonts w:ascii="Times New Roman" w:hAnsi="Times New Roman"/>
          <w:noProof/>
          <w:sz w:val="24"/>
          <w:szCs w:val="24"/>
          <w:lang w:val="ru-RU"/>
        </w:rPr>
        <w:t xml:space="preserve">та відповідно до </w:t>
      </w:r>
      <w:r w:rsidR="004B7FB8">
        <w:rPr>
          <w:rFonts w:ascii="Times New Roman" w:hAnsi="Times New Roman"/>
          <w:noProof/>
          <w:sz w:val="24"/>
          <w:szCs w:val="24"/>
          <w:lang w:val="ru-RU"/>
        </w:rPr>
        <w:t>П</w:t>
      </w:r>
      <w:r w:rsidRPr="002A65A0">
        <w:rPr>
          <w:rFonts w:ascii="Times New Roman" w:hAnsi="Times New Roman"/>
          <w:noProof/>
          <w:sz w:val="24"/>
          <w:szCs w:val="24"/>
          <w:lang w:val="ru-RU"/>
        </w:rPr>
        <w:t xml:space="preserve">равил благоустрою </w:t>
      </w:r>
      <w:r w:rsidR="004B7FB8">
        <w:rPr>
          <w:rFonts w:ascii="Times New Roman" w:hAnsi="Times New Roman"/>
          <w:noProof/>
          <w:sz w:val="24"/>
          <w:szCs w:val="24"/>
          <w:lang w:val="ru-RU"/>
        </w:rPr>
        <w:t>території Широківської сілсьької ради Запорізького району Запорізької області</w:t>
      </w:r>
      <w:r w:rsidRPr="002A65A0">
        <w:rPr>
          <w:rFonts w:ascii="Times New Roman" w:hAnsi="Times New Roman"/>
          <w:noProof/>
          <w:sz w:val="24"/>
          <w:szCs w:val="24"/>
          <w:lang w:val="ru-RU"/>
        </w:rPr>
        <w:t xml:space="preserve">, затверджених </w:t>
      </w:r>
      <w:r w:rsidR="004B7FB8">
        <w:rPr>
          <w:rFonts w:ascii="Times New Roman" w:hAnsi="Times New Roman"/>
          <w:noProof/>
          <w:sz w:val="24"/>
          <w:szCs w:val="24"/>
          <w:lang w:val="ru-RU"/>
        </w:rPr>
        <w:t>рішенням Широківської сільської ради Запорізького району Запорізької області шістнадцятої позачергової сесії восьмого скликання від 03 листопада 2021 року №1</w:t>
      </w:r>
      <w:r w:rsidR="005D7FC8">
        <w:rPr>
          <w:rFonts w:ascii="Times New Roman" w:hAnsi="Times New Roman"/>
          <w:noProof/>
          <w:sz w:val="24"/>
          <w:szCs w:val="24"/>
          <w:lang w:val="ru-RU"/>
        </w:rPr>
        <w:t xml:space="preserve">, </w:t>
      </w:r>
      <w:r w:rsidRPr="002A65A0">
        <w:rPr>
          <w:rFonts w:ascii="Times New Roman" w:hAnsi="Times New Roman"/>
          <w:noProof/>
          <w:sz w:val="24"/>
          <w:szCs w:val="24"/>
          <w:lang w:val="ru-RU"/>
        </w:rPr>
        <w:t xml:space="preserve">з урахуванням </w:t>
      </w:r>
      <w:r w:rsidR="008946B3">
        <w:rPr>
          <w:rFonts w:ascii="Times New Roman" w:hAnsi="Times New Roman"/>
          <w:noProof/>
          <w:sz w:val="24"/>
          <w:szCs w:val="24"/>
          <w:lang w:val="ru-RU"/>
        </w:rPr>
        <w:t xml:space="preserve">Програми поводження з побутовими відходами на території Широківської громади на 2025-2027 року, затвердженої рішенням Широківської сільської ради Запорізького району Запорізької області шістдесят сьомої позарегової сесії восьмого скликання від 03.07.2025 року №33 </w:t>
      </w:r>
      <w:r w:rsidRPr="002A65A0">
        <w:rPr>
          <w:rFonts w:ascii="Times New Roman" w:hAnsi="Times New Roman"/>
          <w:noProof/>
          <w:sz w:val="24"/>
          <w:szCs w:val="24"/>
          <w:lang w:val="ru-RU"/>
        </w:rPr>
        <w:t>які розміщені на офіційному веб-сайті органу місцевого самоврядування або виконавця за посиланням:</w:t>
      </w:r>
      <w:r w:rsidR="008946B3">
        <w:rPr>
          <w:rFonts w:ascii="Times New Roman" w:hAnsi="Times New Roman"/>
          <w:noProof/>
          <w:sz w:val="24"/>
          <w:szCs w:val="24"/>
          <w:lang w:val="ru-RU"/>
        </w:rPr>
        <w:t xml:space="preserve"> </w:t>
      </w:r>
      <w:bookmarkEnd w:id="0"/>
      <w:r w:rsidR="00270F52" w:rsidRPr="00270F52">
        <w:rPr>
          <w:rFonts w:ascii="Times New Roman" w:hAnsi="Times New Roman"/>
          <w:sz w:val="24"/>
          <w:szCs w:val="24"/>
        </w:rPr>
        <w:fldChar w:fldCharType="begin"/>
      </w:r>
      <w:r w:rsidR="00270F52" w:rsidRPr="00270F52">
        <w:rPr>
          <w:rFonts w:ascii="Times New Roman" w:hAnsi="Times New Roman"/>
          <w:sz w:val="24"/>
          <w:szCs w:val="24"/>
        </w:rPr>
        <w:instrText>HYPERLINK "https://shtg.gov.ua/Official-statement-of-the-Municipal-Enterprise-Shyroke"</w:instrText>
      </w:r>
      <w:r w:rsidR="00270F52" w:rsidRPr="00270F52">
        <w:rPr>
          <w:rFonts w:ascii="Times New Roman" w:hAnsi="Times New Roman"/>
          <w:sz w:val="24"/>
          <w:szCs w:val="24"/>
        </w:rPr>
      </w:r>
      <w:r w:rsidR="00270F52" w:rsidRPr="00270F52">
        <w:rPr>
          <w:rFonts w:ascii="Times New Roman" w:hAnsi="Times New Roman"/>
          <w:sz w:val="24"/>
          <w:szCs w:val="24"/>
        </w:rPr>
        <w:fldChar w:fldCharType="separate"/>
      </w:r>
      <w:r w:rsidR="00270F52" w:rsidRPr="00270F52">
        <w:rPr>
          <w:rStyle w:val="af2"/>
          <w:rFonts w:ascii="Times New Roman" w:hAnsi="Times New Roman"/>
          <w:sz w:val="24"/>
          <w:szCs w:val="24"/>
        </w:rPr>
        <w:t>https://shtg.gov.ua/Official-statement-of-the-Municipal-Enterprise-Shyroke</w:t>
      </w:r>
      <w:r w:rsidR="00270F52" w:rsidRPr="00270F52">
        <w:rPr>
          <w:rFonts w:ascii="Times New Roman" w:hAnsi="Times New Roman"/>
          <w:sz w:val="24"/>
          <w:szCs w:val="24"/>
        </w:rPr>
        <w:fldChar w:fldCharType="end"/>
      </w:r>
      <w:r w:rsidR="00270F52">
        <w:rPr>
          <w:rFonts w:asciiTheme="minorHAnsi" w:hAnsiTheme="minorHAnsi"/>
        </w:rPr>
        <w:t xml:space="preserve"> </w:t>
      </w:r>
    </w:p>
    <w:p w14:paraId="6B8751EF"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Надання послуги за видами побутових відходів</w:t>
      </w:r>
    </w:p>
    <w:p w14:paraId="415F2454" w14:textId="3B0929C6"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2. Виконавець надає споживачу послугу з управління з </w:t>
      </w:r>
      <w:r w:rsidR="005D7FC8">
        <w:rPr>
          <w:rFonts w:ascii="Times New Roman" w:hAnsi="Times New Roman"/>
          <w:noProof/>
          <w:sz w:val="24"/>
          <w:szCs w:val="24"/>
          <w:lang w:val="ru-RU"/>
        </w:rPr>
        <w:t>змішаними твердими побутовими</w:t>
      </w:r>
      <w:r w:rsidRPr="002A65A0">
        <w:rPr>
          <w:rFonts w:ascii="Times New Roman" w:hAnsi="Times New Roman"/>
          <w:noProof/>
          <w:sz w:val="24"/>
          <w:szCs w:val="24"/>
          <w:lang w:val="ru-RU"/>
        </w:rPr>
        <w:t xml:space="preserve"> відходами.</w:t>
      </w:r>
    </w:p>
    <w:p w14:paraId="24488AE0" w14:textId="5A147D14" w:rsidR="004A4182" w:rsidRPr="002A65A0" w:rsidRDefault="004A4182" w:rsidP="005D7FC8">
      <w:pPr>
        <w:pStyle w:val="a7"/>
        <w:spacing w:before="0"/>
        <w:jc w:val="both"/>
        <w:rPr>
          <w:rFonts w:ascii="Times New Roman" w:hAnsi="Times New Roman"/>
          <w:noProof/>
          <w:sz w:val="24"/>
          <w:szCs w:val="24"/>
          <w:lang w:val="ru-RU"/>
        </w:rPr>
      </w:pPr>
      <w:r w:rsidRPr="002A65A0">
        <w:rPr>
          <w:rFonts w:ascii="Times New Roman" w:hAnsi="Times New Roman"/>
          <w:noProof/>
          <w:sz w:val="24"/>
          <w:szCs w:val="24"/>
          <w:lang w:val="ru-RU"/>
        </w:rPr>
        <w:t>3. Послуга з управління побутовими відходами  (далі - послуга) надається за системами (необхідне зазначити у таблиці для кожного виду побутових відходів):</w:t>
      </w:r>
    </w:p>
    <w:tbl>
      <w:tblPr>
        <w:tblW w:w="9495" w:type="dxa"/>
        <w:tblLayout w:type="fixed"/>
        <w:tblLook w:val="04A0" w:firstRow="1" w:lastRow="0" w:firstColumn="1" w:lastColumn="0" w:noHBand="0" w:noVBand="1"/>
      </w:tblPr>
      <w:tblGrid>
        <w:gridCol w:w="2547"/>
        <w:gridCol w:w="1557"/>
        <w:gridCol w:w="1703"/>
        <w:gridCol w:w="2267"/>
        <w:gridCol w:w="1421"/>
      </w:tblGrid>
      <w:tr w:rsidR="004A4182" w:rsidRPr="00E574BD" w14:paraId="3D0A4FFC" w14:textId="77777777" w:rsidTr="003F2A51">
        <w:trPr>
          <w:trHeight w:val="20"/>
        </w:trPr>
        <w:tc>
          <w:tcPr>
            <w:tcW w:w="2547" w:type="dxa"/>
            <w:tcBorders>
              <w:top w:val="single" w:sz="4" w:space="0" w:color="auto"/>
              <w:bottom w:val="single" w:sz="4" w:space="0" w:color="auto"/>
              <w:right w:val="single" w:sz="4" w:space="0" w:color="auto"/>
            </w:tcBorders>
            <w:vAlign w:val="center"/>
            <w:hideMark/>
          </w:tcPr>
          <w:p w14:paraId="0E047457"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Вид побутових відходів</w:t>
            </w:r>
          </w:p>
        </w:tc>
        <w:tc>
          <w:tcPr>
            <w:tcW w:w="1557" w:type="dxa"/>
            <w:tcBorders>
              <w:top w:val="single" w:sz="4" w:space="0" w:color="auto"/>
              <w:left w:val="single" w:sz="4" w:space="0" w:color="auto"/>
              <w:bottom w:val="single" w:sz="4" w:space="0" w:color="auto"/>
              <w:right w:val="single" w:sz="4" w:space="0" w:color="auto"/>
            </w:tcBorders>
            <w:vAlign w:val="center"/>
            <w:hideMark/>
          </w:tcPr>
          <w:p w14:paraId="5BEFF396"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Контейнерна система</w:t>
            </w:r>
          </w:p>
        </w:tc>
        <w:tc>
          <w:tcPr>
            <w:tcW w:w="1703" w:type="dxa"/>
            <w:tcBorders>
              <w:top w:val="single" w:sz="4" w:space="0" w:color="auto"/>
              <w:left w:val="single" w:sz="4" w:space="0" w:color="auto"/>
              <w:bottom w:val="single" w:sz="4" w:space="0" w:color="auto"/>
              <w:right w:val="single" w:sz="4" w:space="0" w:color="auto"/>
            </w:tcBorders>
            <w:vAlign w:val="center"/>
            <w:hideMark/>
          </w:tcPr>
          <w:p w14:paraId="1F60B45C" w14:textId="77777777" w:rsidR="004A4182" w:rsidRPr="00E574BD" w:rsidRDefault="004A4182" w:rsidP="003F2A51">
            <w:pPr>
              <w:spacing w:line="228" w:lineRule="auto"/>
              <w:ind w:left="-104" w:right="-108"/>
              <w:jc w:val="center"/>
              <w:rPr>
                <w:noProof/>
                <w:sz w:val="24"/>
                <w:szCs w:val="24"/>
                <w:lang w:val="en-AU"/>
              </w:rPr>
            </w:pPr>
            <w:r w:rsidRPr="00E574BD">
              <w:rPr>
                <w:noProof/>
                <w:sz w:val="24"/>
                <w:szCs w:val="24"/>
                <w:lang w:val="en-AU"/>
              </w:rPr>
              <w:t>Безконтейнерна система</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BF3F25B" w14:textId="77777777" w:rsidR="004A4182" w:rsidRPr="002A65A0" w:rsidRDefault="004A4182" w:rsidP="003F2A51">
            <w:pPr>
              <w:spacing w:line="228" w:lineRule="auto"/>
              <w:jc w:val="center"/>
              <w:rPr>
                <w:noProof/>
                <w:sz w:val="24"/>
                <w:szCs w:val="24"/>
                <w:lang w:val="ru-RU"/>
              </w:rPr>
            </w:pPr>
            <w:r w:rsidRPr="002A65A0">
              <w:rPr>
                <w:noProof/>
                <w:sz w:val="24"/>
                <w:szCs w:val="24"/>
                <w:lang w:val="ru-RU"/>
              </w:rPr>
              <w:t>Пункт роздільного збирання (зокрема мобільний)</w:t>
            </w:r>
          </w:p>
        </w:tc>
        <w:tc>
          <w:tcPr>
            <w:tcW w:w="1421" w:type="dxa"/>
            <w:tcBorders>
              <w:top w:val="single" w:sz="4" w:space="0" w:color="auto"/>
              <w:left w:val="single" w:sz="4" w:space="0" w:color="auto"/>
              <w:bottom w:val="single" w:sz="4" w:space="0" w:color="auto"/>
            </w:tcBorders>
            <w:vAlign w:val="center"/>
            <w:hideMark/>
          </w:tcPr>
          <w:p w14:paraId="38A56B18"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За заявкою</w:t>
            </w:r>
          </w:p>
        </w:tc>
      </w:tr>
      <w:tr w:rsidR="004A4182" w:rsidRPr="00E574BD" w14:paraId="2CF6D602" w14:textId="77777777" w:rsidTr="003F2A51">
        <w:trPr>
          <w:trHeight w:val="20"/>
        </w:trPr>
        <w:tc>
          <w:tcPr>
            <w:tcW w:w="2547" w:type="dxa"/>
            <w:tcBorders>
              <w:top w:val="single" w:sz="4" w:space="0" w:color="auto"/>
            </w:tcBorders>
            <w:hideMark/>
          </w:tcPr>
          <w:p w14:paraId="4FAB4F56" w14:textId="77777777" w:rsidR="004A4182" w:rsidRPr="00E574BD" w:rsidRDefault="004A4182" w:rsidP="003F2A51">
            <w:pPr>
              <w:spacing w:before="120" w:line="228" w:lineRule="auto"/>
              <w:ind w:firstLine="142"/>
              <w:rPr>
                <w:noProof/>
                <w:sz w:val="24"/>
                <w:szCs w:val="24"/>
                <w:lang w:val="en-AU"/>
              </w:rPr>
            </w:pPr>
            <w:r w:rsidRPr="00E574BD">
              <w:rPr>
                <w:noProof/>
                <w:sz w:val="24"/>
                <w:szCs w:val="24"/>
                <w:lang w:val="en-AU"/>
              </w:rPr>
              <w:t>1. Змішані відходи</w:t>
            </w:r>
          </w:p>
        </w:tc>
        <w:tc>
          <w:tcPr>
            <w:tcW w:w="1557" w:type="dxa"/>
            <w:tcBorders>
              <w:top w:val="single" w:sz="4" w:space="0" w:color="auto"/>
            </w:tcBorders>
          </w:tcPr>
          <w:p w14:paraId="7A0F7972" w14:textId="1F400141" w:rsidR="004A4182" w:rsidRPr="003B4503" w:rsidRDefault="003B4503" w:rsidP="003F2A51">
            <w:pPr>
              <w:spacing w:before="120" w:line="228" w:lineRule="auto"/>
              <w:jc w:val="both"/>
              <w:rPr>
                <w:noProof/>
                <w:sz w:val="24"/>
                <w:szCs w:val="24"/>
              </w:rPr>
            </w:pPr>
            <w:r>
              <w:rPr>
                <w:noProof/>
                <w:sz w:val="24"/>
                <w:szCs w:val="24"/>
              </w:rPr>
              <w:t>так</w:t>
            </w:r>
          </w:p>
        </w:tc>
        <w:tc>
          <w:tcPr>
            <w:tcW w:w="1703" w:type="dxa"/>
            <w:tcBorders>
              <w:top w:val="single" w:sz="4" w:space="0" w:color="auto"/>
            </w:tcBorders>
          </w:tcPr>
          <w:p w14:paraId="3EB2F723" w14:textId="530154D9" w:rsidR="004A4182" w:rsidRPr="003B4503" w:rsidRDefault="003B4503" w:rsidP="003F2A51">
            <w:pPr>
              <w:spacing w:before="120" w:line="228" w:lineRule="auto"/>
              <w:jc w:val="both"/>
              <w:rPr>
                <w:noProof/>
                <w:sz w:val="24"/>
                <w:szCs w:val="24"/>
              </w:rPr>
            </w:pPr>
            <w:r>
              <w:rPr>
                <w:noProof/>
                <w:sz w:val="24"/>
                <w:szCs w:val="24"/>
              </w:rPr>
              <w:t xml:space="preserve">х </w:t>
            </w:r>
          </w:p>
        </w:tc>
        <w:tc>
          <w:tcPr>
            <w:tcW w:w="2267" w:type="dxa"/>
            <w:tcBorders>
              <w:top w:val="single" w:sz="4" w:space="0" w:color="auto"/>
            </w:tcBorders>
          </w:tcPr>
          <w:p w14:paraId="72BFC2C4" w14:textId="2EB6D0CD" w:rsidR="004A4182" w:rsidRPr="003B4503" w:rsidRDefault="00FE5D66" w:rsidP="003F2A51">
            <w:pPr>
              <w:spacing w:before="120" w:line="228" w:lineRule="auto"/>
              <w:jc w:val="both"/>
              <w:rPr>
                <w:noProof/>
                <w:sz w:val="24"/>
                <w:szCs w:val="24"/>
              </w:rPr>
            </w:pPr>
            <w:r w:rsidRPr="003B4503">
              <w:rPr>
                <w:noProof/>
                <w:sz w:val="20"/>
                <w:szCs w:val="20"/>
              </w:rPr>
              <w:t>У визначених місцях</w:t>
            </w:r>
          </w:p>
        </w:tc>
        <w:tc>
          <w:tcPr>
            <w:tcW w:w="1421" w:type="dxa"/>
            <w:tcBorders>
              <w:top w:val="single" w:sz="4" w:space="0" w:color="auto"/>
            </w:tcBorders>
          </w:tcPr>
          <w:p w14:paraId="419FDD3A" w14:textId="43FBF7F7" w:rsidR="004A4182" w:rsidRPr="003B4503" w:rsidRDefault="00FE5D66" w:rsidP="003F2A51">
            <w:pPr>
              <w:spacing w:before="120" w:line="228" w:lineRule="auto"/>
              <w:jc w:val="both"/>
              <w:rPr>
                <w:noProof/>
                <w:sz w:val="24"/>
                <w:szCs w:val="24"/>
              </w:rPr>
            </w:pPr>
            <w:r>
              <w:rPr>
                <w:noProof/>
                <w:sz w:val="20"/>
                <w:szCs w:val="20"/>
              </w:rPr>
              <w:t>х</w:t>
            </w:r>
          </w:p>
        </w:tc>
      </w:tr>
      <w:tr w:rsidR="004A4182" w:rsidRPr="00E574BD" w14:paraId="566FEE32" w14:textId="77777777" w:rsidTr="003F2A51">
        <w:trPr>
          <w:trHeight w:val="20"/>
        </w:trPr>
        <w:tc>
          <w:tcPr>
            <w:tcW w:w="2547" w:type="dxa"/>
            <w:vMerge w:val="restart"/>
            <w:hideMark/>
          </w:tcPr>
          <w:p w14:paraId="147CDFB3" w14:textId="77777777" w:rsidR="004A4182" w:rsidRPr="002A65A0" w:rsidRDefault="004A4182" w:rsidP="003F2A51">
            <w:pPr>
              <w:spacing w:before="120" w:line="228" w:lineRule="auto"/>
              <w:ind w:firstLine="142"/>
              <w:rPr>
                <w:noProof/>
                <w:sz w:val="24"/>
                <w:szCs w:val="24"/>
                <w:lang w:val="ru-RU"/>
              </w:rPr>
            </w:pPr>
            <w:r w:rsidRPr="002A65A0">
              <w:rPr>
                <w:noProof/>
                <w:sz w:val="24"/>
                <w:szCs w:val="24"/>
                <w:lang w:val="ru-RU"/>
              </w:rPr>
              <w:lastRenderedPageBreak/>
              <w:t>2. Роздільно зібрані відходи, у тому числі (заповнюється за наявності):</w:t>
            </w:r>
          </w:p>
        </w:tc>
        <w:tc>
          <w:tcPr>
            <w:tcW w:w="1557" w:type="dxa"/>
          </w:tcPr>
          <w:p w14:paraId="159E88C2" w14:textId="77777777" w:rsidR="004A4182" w:rsidRPr="002A65A0" w:rsidRDefault="004A4182" w:rsidP="003F2A51">
            <w:pPr>
              <w:spacing w:before="120" w:line="228" w:lineRule="auto"/>
              <w:jc w:val="both"/>
              <w:rPr>
                <w:noProof/>
                <w:sz w:val="24"/>
                <w:szCs w:val="24"/>
                <w:lang w:val="ru-RU"/>
              </w:rPr>
            </w:pPr>
          </w:p>
        </w:tc>
        <w:tc>
          <w:tcPr>
            <w:tcW w:w="1703" w:type="dxa"/>
          </w:tcPr>
          <w:p w14:paraId="7DF12CD3" w14:textId="77777777" w:rsidR="004A4182" w:rsidRPr="002A65A0" w:rsidRDefault="004A4182" w:rsidP="003F2A51">
            <w:pPr>
              <w:spacing w:before="120" w:line="228" w:lineRule="auto"/>
              <w:jc w:val="both"/>
              <w:rPr>
                <w:noProof/>
                <w:sz w:val="24"/>
                <w:szCs w:val="24"/>
                <w:lang w:val="ru-RU"/>
              </w:rPr>
            </w:pPr>
          </w:p>
        </w:tc>
        <w:tc>
          <w:tcPr>
            <w:tcW w:w="2267" w:type="dxa"/>
          </w:tcPr>
          <w:p w14:paraId="28519D41" w14:textId="77777777" w:rsidR="004A4182" w:rsidRPr="002A65A0" w:rsidRDefault="004A4182" w:rsidP="003F2A51">
            <w:pPr>
              <w:spacing w:before="120" w:line="228" w:lineRule="auto"/>
              <w:jc w:val="both"/>
              <w:rPr>
                <w:noProof/>
                <w:sz w:val="24"/>
                <w:szCs w:val="24"/>
                <w:lang w:val="ru-RU"/>
              </w:rPr>
            </w:pPr>
          </w:p>
        </w:tc>
        <w:tc>
          <w:tcPr>
            <w:tcW w:w="1421" w:type="dxa"/>
          </w:tcPr>
          <w:p w14:paraId="5E0A912A" w14:textId="77777777" w:rsidR="004A4182" w:rsidRPr="002A65A0" w:rsidRDefault="004A4182" w:rsidP="003F2A51">
            <w:pPr>
              <w:spacing w:before="120" w:line="228" w:lineRule="auto"/>
              <w:jc w:val="both"/>
              <w:rPr>
                <w:noProof/>
                <w:sz w:val="24"/>
                <w:szCs w:val="24"/>
                <w:lang w:val="ru-RU"/>
              </w:rPr>
            </w:pPr>
          </w:p>
        </w:tc>
      </w:tr>
      <w:tr w:rsidR="004A4182" w:rsidRPr="00E574BD" w14:paraId="55D5569B" w14:textId="77777777" w:rsidTr="003F2A51">
        <w:trPr>
          <w:trHeight w:val="20"/>
        </w:trPr>
        <w:tc>
          <w:tcPr>
            <w:tcW w:w="2547" w:type="dxa"/>
            <w:vMerge/>
            <w:hideMark/>
          </w:tcPr>
          <w:p w14:paraId="1F11CA42" w14:textId="77777777" w:rsidR="004A4182" w:rsidRPr="002A65A0" w:rsidRDefault="004A4182" w:rsidP="003F2A51">
            <w:pPr>
              <w:spacing w:before="120" w:line="228" w:lineRule="auto"/>
              <w:ind w:firstLine="142"/>
              <w:rPr>
                <w:noProof/>
                <w:sz w:val="24"/>
                <w:szCs w:val="24"/>
                <w:lang w:val="ru-RU"/>
              </w:rPr>
            </w:pPr>
          </w:p>
        </w:tc>
        <w:tc>
          <w:tcPr>
            <w:tcW w:w="1557" w:type="dxa"/>
            <w:hideMark/>
          </w:tcPr>
          <w:p w14:paraId="08891481"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c>
          <w:tcPr>
            <w:tcW w:w="1703" w:type="dxa"/>
            <w:hideMark/>
          </w:tcPr>
          <w:p w14:paraId="0DE45A21"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c>
          <w:tcPr>
            <w:tcW w:w="2267" w:type="dxa"/>
            <w:hideMark/>
          </w:tcPr>
          <w:p w14:paraId="0C625F7C"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c>
          <w:tcPr>
            <w:tcW w:w="1421" w:type="dxa"/>
            <w:hideMark/>
          </w:tcPr>
          <w:p w14:paraId="34F5D411"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r>
      <w:tr w:rsidR="007C553F" w:rsidRPr="00E574BD" w14:paraId="38819ADB" w14:textId="77777777" w:rsidTr="003F2A51">
        <w:trPr>
          <w:trHeight w:val="20"/>
        </w:trPr>
        <w:tc>
          <w:tcPr>
            <w:tcW w:w="2547" w:type="dxa"/>
            <w:hideMark/>
          </w:tcPr>
          <w:p w14:paraId="74686E9E"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паперу, картону</w:t>
            </w:r>
          </w:p>
        </w:tc>
        <w:tc>
          <w:tcPr>
            <w:tcW w:w="1557" w:type="dxa"/>
          </w:tcPr>
          <w:p w14:paraId="65689C55" w14:textId="49D636A5"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7942494F" w14:textId="39FB3F7E"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7F035322" w14:textId="76BF9FA9"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3D992DDF" w14:textId="305CFCE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7FC0A36E" w14:textId="77777777" w:rsidTr="003F2A51">
        <w:trPr>
          <w:trHeight w:val="20"/>
        </w:trPr>
        <w:tc>
          <w:tcPr>
            <w:tcW w:w="2547" w:type="dxa"/>
            <w:hideMark/>
          </w:tcPr>
          <w:p w14:paraId="5F1E8B0A" w14:textId="77777777" w:rsidR="007C553F" w:rsidRPr="00E574BD" w:rsidRDefault="007C553F" w:rsidP="007C553F">
            <w:pPr>
              <w:spacing w:before="120" w:line="228" w:lineRule="auto"/>
              <w:rPr>
                <w:noProof/>
                <w:sz w:val="24"/>
                <w:szCs w:val="24"/>
                <w:lang w:val="en-AU"/>
              </w:rPr>
            </w:pPr>
            <w:r w:rsidRPr="00E574BD">
              <w:rPr>
                <w:noProof/>
                <w:sz w:val="24"/>
                <w:szCs w:val="24"/>
                <w:lang w:val="en-AU"/>
              </w:rPr>
              <w:t>скла</w:t>
            </w:r>
          </w:p>
        </w:tc>
        <w:tc>
          <w:tcPr>
            <w:tcW w:w="1557" w:type="dxa"/>
          </w:tcPr>
          <w:p w14:paraId="31C8E36A" w14:textId="10A96B8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02C918C0" w14:textId="4E8EB89D"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77C73CE9" w14:textId="544D3D12"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3178BB92" w14:textId="322CB3CE"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4123B5DE" w14:textId="77777777" w:rsidTr="003F2A51">
        <w:trPr>
          <w:trHeight w:val="20"/>
        </w:trPr>
        <w:tc>
          <w:tcPr>
            <w:tcW w:w="2547" w:type="dxa"/>
            <w:hideMark/>
          </w:tcPr>
          <w:p w14:paraId="1C4AB989"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пластику</w:t>
            </w:r>
          </w:p>
        </w:tc>
        <w:tc>
          <w:tcPr>
            <w:tcW w:w="1557" w:type="dxa"/>
          </w:tcPr>
          <w:p w14:paraId="79BC78EF" w14:textId="1E7D9EC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4E78638E" w14:textId="5440CB8C"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7B902CCD" w14:textId="54CDADD9"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6513BC17" w14:textId="71933E90"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4208C24B" w14:textId="77777777" w:rsidTr="003F2A51">
        <w:trPr>
          <w:trHeight w:val="20"/>
        </w:trPr>
        <w:tc>
          <w:tcPr>
            <w:tcW w:w="2547" w:type="dxa"/>
            <w:hideMark/>
          </w:tcPr>
          <w:p w14:paraId="1204D4A0"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деревини</w:t>
            </w:r>
          </w:p>
        </w:tc>
        <w:tc>
          <w:tcPr>
            <w:tcW w:w="1557" w:type="dxa"/>
          </w:tcPr>
          <w:p w14:paraId="5E5DC2D5" w14:textId="2DC97B0A"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4E0854DF" w14:textId="2581F4FE"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30ACD3A4" w14:textId="05A07D42"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7140123E" w14:textId="78F1FD4D"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0A9E8B53" w14:textId="77777777" w:rsidTr="003F2A51">
        <w:trPr>
          <w:trHeight w:val="20"/>
        </w:trPr>
        <w:tc>
          <w:tcPr>
            <w:tcW w:w="2547" w:type="dxa"/>
            <w:hideMark/>
          </w:tcPr>
          <w:p w14:paraId="65129521" w14:textId="77777777" w:rsidR="007C553F" w:rsidRPr="00E574BD" w:rsidRDefault="007C553F" w:rsidP="007C553F">
            <w:pPr>
              <w:spacing w:before="120" w:line="228" w:lineRule="auto"/>
              <w:rPr>
                <w:noProof/>
                <w:sz w:val="24"/>
                <w:szCs w:val="24"/>
                <w:lang w:val="en-AU"/>
              </w:rPr>
            </w:pPr>
            <w:r w:rsidRPr="00E574BD">
              <w:rPr>
                <w:noProof/>
                <w:sz w:val="24"/>
                <w:szCs w:val="24"/>
                <w:lang w:val="en-AU"/>
              </w:rPr>
              <w:t>текстилю</w:t>
            </w:r>
          </w:p>
        </w:tc>
        <w:tc>
          <w:tcPr>
            <w:tcW w:w="1557" w:type="dxa"/>
          </w:tcPr>
          <w:p w14:paraId="14F003AF" w14:textId="768F793E"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56CA0B3E" w14:textId="792B2C8A"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201E2BFB" w14:textId="0858B56E"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408A0996" w14:textId="4E34E3D9"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157E5512" w14:textId="77777777" w:rsidTr="003F2A51">
        <w:trPr>
          <w:trHeight w:val="20"/>
        </w:trPr>
        <w:tc>
          <w:tcPr>
            <w:tcW w:w="2547" w:type="dxa"/>
            <w:hideMark/>
          </w:tcPr>
          <w:p w14:paraId="7F539BBB"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металу</w:t>
            </w:r>
          </w:p>
        </w:tc>
        <w:tc>
          <w:tcPr>
            <w:tcW w:w="1557" w:type="dxa"/>
          </w:tcPr>
          <w:p w14:paraId="458A580F" w14:textId="5E15E01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67610C7E" w14:textId="0842872F"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11291DD6" w14:textId="7B48CBB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716A48F8" w14:textId="32BC5425"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03829763" w14:textId="77777777" w:rsidTr="003F2A51">
        <w:trPr>
          <w:trHeight w:val="20"/>
        </w:trPr>
        <w:tc>
          <w:tcPr>
            <w:tcW w:w="2547" w:type="dxa"/>
            <w:hideMark/>
          </w:tcPr>
          <w:p w14:paraId="2A925A7F" w14:textId="77777777" w:rsidR="007C553F" w:rsidRPr="00E574BD" w:rsidRDefault="007C553F" w:rsidP="007C553F">
            <w:pPr>
              <w:spacing w:before="120" w:line="228" w:lineRule="auto"/>
              <w:rPr>
                <w:noProof/>
                <w:sz w:val="24"/>
                <w:szCs w:val="24"/>
                <w:lang w:val="en-AU"/>
              </w:rPr>
            </w:pPr>
            <w:r w:rsidRPr="00E574BD">
              <w:rPr>
                <w:noProof/>
                <w:sz w:val="24"/>
                <w:szCs w:val="24"/>
                <w:lang w:val="en-AU"/>
              </w:rPr>
              <w:t>упаковки</w:t>
            </w:r>
          </w:p>
        </w:tc>
        <w:tc>
          <w:tcPr>
            <w:tcW w:w="1557" w:type="dxa"/>
          </w:tcPr>
          <w:p w14:paraId="4BA69480" w14:textId="7DF4E47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509BCE96" w14:textId="36EE491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04513367" w14:textId="6E77658D"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3A2DA0E7" w14:textId="757FBCC5"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2743B97F" w14:textId="77777777" w:rsidTr="003F2A51">
        <w:trPr>
          <w:trHeight w:val="20"/>
        </w:trPr>
        <w:tc>
          <w:tcPr>
            <w:tcW w:w="2547" w:type="dxa"/>
            <w:hideMark/>
          </w:tcPr>
          <w:p w14:paraId="43F65FCC" w14:textId="77777777" w:rsidR="007C553F" w:rsidRPr="00E574BD" w:rsidRDefault="007C553F" w:rsidP="007C553F">
            <w:pPr>
              <w:spacing w:before="120" w:line="228" w:lineRule="auto"/>
              <w:ind w:right="-108"/>
              <w:rPr>
                <w:noProof/>
                <w:sz w:val="24"/>
                <w:szCs w:val="24"/>
                <w:lang w:val="en-AU"/>
              </w:rPr>
            </w:pPr>
            <w:r w:rsidRPr="00E574BD">
              <w:rPr>
                <w:noProof/>
                <w:sz w:val="24"/>
                <w:szCs w:val="24"/>
                <w:lang w:val="en-AU"/>
              </w:rPr>
              <w:t>біовідходи</w:t>
            </w:r>
          </w:p>
        </w:tc>
        <w:tc>
          <w:tcPr>
            <w:tcW w:w="1557" w:type="dxa"/>
          </w:tcPr>
          <w:p w14:paraId="5DC5DCBD" w14:textId="4079B6C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0AB23161" w14:textId="186672E0"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711D0D3C" w14:textId="2D51A8C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02919D14" w14:textId="30C4DD5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08BD1FDC" w14:textId="77777777" w:rsidTr="003F2A51">
        <w:trPr>
          <w:trHeight w:val="20"/>
        </w:trPr>
        <w:tc>
          <w:tcPr>
            <w:tcW w:w="2547" w:type="dxa"/>
            <w:hideMark/>
          </w:tcPr>
          <w:p w14:paraId="6C2FFD93"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відходи зелених насаджень</w:t>
            </w:r>
          </w:p>
        </w:tc>
        <w:tc>
          <w:tcPr>
            <w:tcW w:w="1557" w:type="dxa"/>
          </w:tcPr>
          <w:p w14:paraId="081FE957" w14:textId="0B6C46E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4B4768AD" w14:textId="53E8956F"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0D8785EC" w14:textId="1CB99FCA"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232976BE" w14:textId="1833C16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196AFAC5" w14:textId="77777777" w:rsidTr="003F2A51">
        <w:trPr>
          <w:trHeight w:val="20"/>
        </w:trPr>
        <w:tc>
          <w:tcPr>
            <w:tcW w:w="2547" w:type="dxa"/>
            <w:hideMark/>
          </w:tcPr>
          <w:p w14:paraId="5A7BDD50" w14:textId="77777777" w:rsidR="007C553F" w:rsidRPr="002A65A0" w:rsidRDefault="007C553F" w:rsidP="007C553F">
            <w:pPr>
              <w:spacing w:before="120" w:line="228" w:lineRule="auto"/>
              <w:rPr>
                <w:noProof/>
                <w:sz w:val="24"/>
                <w:szCs w:val="24"/>
                <w:lang w:val="ru-RU"/>
              </w:rPr>
            </w:pPr>
            <w:r w:rsidRPr="002A65A0">
              <w:rPr>
                <w:noProof/>
                <w:sz w:val="24"/>
                <w:szCs w:val="24"/>
                <w:lang w:val="ru-RU"/>
              </w:rPr>
              <w:t>відходи електричного та електронного обладнання</w:t>
            </w:r>
          </w:p>
        </w:tc>
        <w:tc>
          <w:tcPr>
            <w:tcW w:w="1557" w:type="dxa"/>
          </w:tcPr>
          <w:p w14:paraId="5CE62E36" w14:textId="3C4DC6C1"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1703" w:type="dxa"/>
          </w:tcPr>
          <w:p w14:paraId="0587B9E4" w14:textId="0ECEAC2A"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2267" w:type="dxa"/>
          </w:tcPr>
          <w:p w14:paraId="42F3255D" w14:textId="29AF76C4"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1421" w:type="dxa"/>
          </w:tcPr>
          <w:p w14:paraId="04ED29D8" w14:textId="4B6BF6D3"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r>
      <w:tr w:rsidR="007C553F" w:rsidRPr="00E574BD" w14:paraId="38CBCD7F" w14:textId="77777777" w:rsidTr="003F2A51">
        <w:trPr>
          <w:trHeight w:val="20"/>
        </w:trPr>
        <w:tc>
          <w:tcPr>
            <w:tcW w:w="2547" w:type="dxa"/>
            <w:hideMark/>
          </w:tcPr>
          <w:p w14:paraId="38230CFE"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відходи батарей та акумуляторів</w:t>
            </w:r>
          </w:p>
        </w:tc>
        <w:tc>
          <w:tcPr>
            <w:tcW w:w="1557" w:type="dxa"/>
          </w:tcPr>
          <w:p w14:paraId="33B6334E" w14:textId="07E8CA4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6FDB18AA" w14:textId="08A4E687"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434E3016" w14:textId="392C8FA0"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29979F6C" w14:textId="7D8ECB02"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19F868C8" w14:textId="77777777" w:rsidTr="003F2A51">
        <w:trPr>
          <w:trHeight w:val="20"/>
        </w:trPr>
        <w:tc>
          <w:tcPr>
            <w:tcW w:w="2547" w:type="dxa"/>
            <w:hideMark/>
          </w:tcPr>
          <w:p w14:paraId="7D97641D" w14:textId="77777777" w:rsidR="007C553F" w:rsidRPr="002A65A0" w:rsidRDefault="007C553F" w:rsidP="007C553F">
            <w:pPr>
              <w:spacing w:before="120" w:line="228" w:lineRule="auto"/>
              <w:rPr>
                <w:noProof/>
                <w:sz w:val="24"/>
                <w:szCs w:val="24"/>
                <w:lang w:val="ru-RU"/>
              </w:rPr>
            </w:pPr>
            <w:r w:rsidRPr="002A65A0">
              <w:rPr>
                <w:noProof/>
                <w:sz w:val="24"/>
                <w:szCs w:val="24"/>
                <w:lang w:val="ru-RU"/>
              </w:rPr>
              <w:t>небезпечні відходи у складі побутових</w:t>
            </w:r>
          </w:p>
        </w:tc>
        <w:tc>
          <w:tcPr>
            <w:tcW w:w="1557" w:type="dxa"/>
          </w:tcPr>
          <w:p w14:paraId="33E8AAB7" w14:textId="6A0EFC6B"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1703" w:type="dxa"/>
          </w:tcPr>
          <w:p w14:paraId="7FEA03D2" w14:textId="5BF675E7"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2267" w:type="dxa"/>
          </w:tcPr>
          <w:p w14:paraId="4FA18B38" w14:textId="19160160"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1421" w:type="dxa"/>
          </w:tcPr>
          <w:p w14:paraId="0366CDF9" w14:textId="7C3F8D46"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r>
      <w:tr w:rsidR="007C553F" w:rsidRPr="00E574BD" w14:paraId="21F6820A" w14:textId="77777777" w:rsidTr="003F2A51">
        <w:trPr>
          <w:trHeight w:val="20"/>
        </w:trPr>
        <w:tc>
          <w:tcPr>
            <w:tcW w:w="2547" w:type="dxa"/>
            <w:hideMark/>
          </w:tcPr>
          <w:p w14:paraId="69D87148" w14:textId="77777777" w:rsidR="007C553F" w:rsidRPr="00E574BD" w:rsidRDefault="007C553F" w:rsidP="007C553F">
            <w:pPr>
              <w:spacing w:before="120" w:line="228" w:lineRule="auto"/>
              <w:ind w:left="140" w:right="-110"/>
              <w:rPr>
                <w:noProof/>
                <w:sz w:val="24"/>
                <w:szCs w:val="24"/>
                <w:lang w:val="en-AU"/>
              </w:rPr>
            </w:pPr>
            <w:r w:rsidRPr="00E574BD">
              <w:rPr>
                <w:noProof/>
                <w:sz w:val="24"/>
                <w:szCs w:val="24"/>
                <w:lang w:val="en-AU"/>
              </w:rPr>
              <w:t>3. Великогабаритні відходи</w:t>
            </w:r>
          </w:p>
        </w:tc>
        <w:tc>
          <w:tcPr>
            <w:tcW w:w="1557" w:type="dxa"/>
          </w:tcPr>
          <w:p w14:paraId="2F7ED2F0" w14:textId="2D1BA89F"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2F6F1DBA" w14:textId="1920AEB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54D4288F" w14:textId="15DB3285"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6A24D46E" w14:textId="152DC6DA"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57E07BAC" w14:textId="77777777" w:rsidTr="003F2A51">
        <w:trPr>
          <w:trHeight w:val="20"/>
        </w:trPr>
        <w:tc>
          <w:tcPr>
            <w:tcW w:w="2547" w:type="dxa"/>
            <w:hideMark/>
          </w:tcPr>
          <w:p w14:paraId="08E779B3" w14:textId="77777777" w:rsidR="007C553F" w:rsidRPr="00E574BD" w:rsidRDefault="007C553F" w:rsidP="007C553F">
            <w:pPr>
              <w:spacing w:before="120" w:line="228" w:lineRule="auto"/>
              <w:ind w:firstLine="142"/>
              <w:rPr>
                <w:noProof/>
                <w:sz w:val="24"/>
                <w:szCs w:val="24"/>
                <w:lang w:val="en-AU"/>
              </w:rPr>
            </w:pPr>
            <w:r w:rsidRPr="00E574BD">
              <w:rPr>
                <w:noProof/>
                <w:sz w:val="24"/>
                <w:szCs w:val="24"/>
                <w:lang w:val="en-AU"/>
              </w:rPr>
              <w:t>4. Ремонтні відходи</w:t>
            </w:r>
          </w:p>
        </w:tc>
        <w:tc>
          <w:tcPr>
            <w:tcW w:w="1557" w:type="dxa"/>
          </w:tcPr>
          <w:p w14:paraId="3334871E" w14:textId="183244F5"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703" w:type="dxa"/>
          </w:tcPr>
          <w:p w14:paraId="0130617E" w14:textId="5B8C217A"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267" w:type="dxa"/>
          </w:tcPr>
          <w:p w14:paraId="3818DF36" w14:textId="29ED212F"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421" w:type="dxa"/>
          </w:tcPr>
          <w:p w14:paraId="2D37FC8D" w14:textId="091ED614"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bl>
    <w:p w14:paraId="59F55624" w14:textId="77777777" w:rsidR="004A4182" w:rsidRDefault="004A4182" w:rsidP="004A4182">
      <w:pPr>
        <w:pStyle w:val="a7"/>
        <w:jc w:val="both"/>
        <w:rPr>
          <w:rFonts w:ascii="Times New Roman" w:hAnsi="Times New Roman"/>
          <w:noProof/>
          <w:sz w:val="28"/>
          <w:szCs w:val="28"/>
          <w:lang w:val="en-AU"/>
        </w:rPr>
      </w:pPr>
    </w:p>
    <w:p w14:paraId="33F6890E" w14:textId="77777777" w:rsidR="002A65A0" w:rsidRPr="00E574BD" w:rsidRDefault="002A65A0" w:rsidP="004A4182">
      <w:pPr>
        <w:pStyle w:val="a7"/>
        <w:jc w:val="both"/>
        <w:rPr>
          <w:rFonts w:ascii="Times New Roman" w:hAnsi="Times New Roman"/>
          <w:noProof/>
          <w:sz w:val="28"/>
          <w:szCs w:val="28"/>
          <w:lang w:val="en-AU"/>
        </w:rPr>
      </w:pPr>
    </w:p>
    <w:p w14:paraId="13F4C01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4. Під час збирання побутових відходів за контейнерною системою використовуються технічно справні контейнери:</w:t>
      </w:r>
    </w:p>
    <w:tbl>
      <w:tblPr>
        <w:tblW w:w="9630" w:type="dxa"/>
        <w:tblLayout w:type="fixed"/>
        <w:tblLook w:val="04A0" w:firstRow="1" w:lastRow="0" w:firstColumn="1" w:lastColumn="0" w:noHBand="0" w:noVBand="1"/>
      </w:tblPr>
      <w:tblGrid>
        <w:gridCol w:w="2970"/>
        <w:gridCol w:w="1984"/>
        <w:gridCol w:w="2732"/>
        <w:gridCol w:w="1944"/>
      </w:tblGrid>
      <w:tr w:rsidR="004A4182" w:rsidRPr="00E574BD" w14:paraId="119FA417" w14:textId="77777777" w:rsidTr="003F2A51">
        <w:tc>
          <w:tcPr>
            <w:tcW w:w="2970" w:type="dxa"/>
            <w:tcBorders>
              <w:top w:val="single" w:sz="4" w:space="0" w:color="auto"/>
              <w:bottom w:val="single" w:sz="4" w:space="0" w:color="auto"/>
              <w:right w:val="single" w:sz="4" w:space="0" w:color="auto"/>
            </w:tcBorders>
            <w:vAlign w:val="center"/>
            <w:hideMark/>
          </w:tcPr>
          <w:p w14:paraId="2F7A22AD"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Вид побутових відходів</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B910509"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Кількість контейнерів, одиниць</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57B2156" w14:textId="77777777" w:rsidR="004A4182" w:rsidRPr="00E574BD" w:rsidRDefault="004A4182" w:rsidP="00864FD1">
            <w:pPr>
              <w:spacing w:line="228" w:lineRule="auto"/>
              <w:jc w:val="center"/>
              <w:rPr>
                <w:noProof/>
                <w:sz w:val="24"/>
                <w:szCs w:val="24"/>
                <w:lang w:val="en-AU"/>
              </w:rPr>
            </w:pPr>
            <w:r w:rsidRPr="00E574BD">
              <w:rPr>
                <w:noProof/>
                <w:sz w:val="24"/>
                <w:szCs w:val="24"/>
                <w:lang w:val="en-AU"/>
              </w:rPr>
              <w:t>Місткість контейнера,</w:t>
            </w:r>
            <w:r w:rsidR="00864FD1" w:rsidRPr="00E574BD">
              <w:rPr>
                <w:noProof/>
                <w:sz w:val="24"/>
                <w:szCs w:val="24"/>
                <w:lang w:val="en-AU"/>
              </w:rPr>
              <w:t xml:space="preserve"> </w:t>
            </w:r>
            <w:r w:rsidRPr="00E574BD">
              <w:rPr>
                <w:noProof/>
                <w:sz w:val="24"/>
                <w:szCs w:val="24"/>
                <w:lang w:val="en-AU"/>
              </w:rPr>
              <w:t>куб. метрів</w:t>
            </w:r>
          </w:p>
        </w:tc>
        <w:tc>
          <w:tcPr>
            <w:tcW w:w="1944" w:type="dxa"/>
            <w:tcBorders>
              <w:top w:val="single" w:sz="4" w:space="0" w:color="auto"/>
              <w:left w:val="single" w:sz="4" w:space="0" w:color="auto"/>
              <w:bottom w:val="single" w:sz="4" w:space="0" w:color="auto"/>
            </w:tcBorders>
            <w:vAlign w:val="center"/>
            <w:hideMark/>
          </w:tcPr>
          <w:p w14:paraId="5FBA857B"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Власність контейнера</w:t>
            </w:r>
          </w:p>
        </w:tc>
      </w:tr>
      <w:tr w:rsidR="004A4182" w:rsidRPr="00E574BD" w14:paraId="224257DF" w14:textId="77777777" w:rsidTr="003F2A51">
        <w:tc>
          <w:tcPr>
            <w:tcW w:w="2970" w:type="dxa"/>
            <w:tcBorders>
              <w:top w:val="single" w:sz="4" w:space="0" w:color="auto"/>
            </w:tcBorders>
            <w:hideMark/>
          </w:tcPr>
          <w:p w14:paraId="3466C91E" w14:textId="77777777" w:rsidR="004A4182" w:rsidRPr="00E574BD" w:rsidRDefault="004A4182" w:rsidP="003F2A51">
            <w:pPr>
              <w:spacing w:before="120" w:line="228" w:lineRule="auto"/>
              <w:rPr>
                <w:noProof/>
                <w:sz w:val="24"/>
                <w:szCs w:val="24"/>
                <w:lang w:val="en-AU"/>
              </w:rPr>
            </w:pPr>
            <w:r w:rsidRPr="00E574BD">
              <w:rPr>
                <w:noProof/>
                <w:sz w:val="24"/>
                <w:szCs w:val="24"/>
                <w:lang w:val="en-AU"/>
              </w:rPr>
              <w:t>1. Змішані відходи</w:t>
            </w:r>
          </w:p>
        </w:tc>
        <w:tc>
          <w:tcPr>
            <w:tcW w:w="1984" w:type="dxa"/>
            <w:tcBorders>
              <w:top w:val="single" w:sz="4" w:space="0" w:color="auto"/>
            </w:tcBorders>
          </w:tcPr>
          <w:p w14:paraId="663E57AB" w14:textId="77777777" w:rsidR="004A4182" w:rsidRPr="00E574BD" w:rsidRDefault="004A4182" w:rsidP="003F2A51">
            <w:pPr>
              <w:spacing w:before="120" w:line="228" w:lineRule="auto"/>
              <w:jc w:val="both"/>
              <w:rPr>
                <w:noProof/>
                <w:sz w:val="24"/>
                <w:szCs w:val="24"/>
                <w:lang w:val="en-AU"/>
              </w:rPr>
            </w:pPr>
          </w:p>
        </w:tc>
        <w:tc>
          <w:tcPr>
            <w:tcW w:w="2732" w:type="dxa"/>
            <w:tcBorders>
              <w:top w:val="single" w:sz="4" w:space="0" w:color="auto"/>
            </w:tcBorders>
          </w:tcPr>
          <w:p w14:paraId="00B617D0" w14:textId="6667DCB8" w:rsidR="004A4182" w:rsidRPr="003B4503" w:rsidRDefault="004A4182" w:rsidP="003F2A51">
            <w:pPr>
              <w:spacing w:before="120" w:line="228" w:lineRule="auto"/>
              <w:jc w:val="both"/>
              <w:rPr>
                <w:noProof/>
                <w:sz w:val="24"/>
                <w:szCs w:val="24"/>
              </w:rPr>
            </w:pPr>
          </w:p>
        </w:tc>
        <w:tc>
          <w:tcPr>
            <w:tcW w:w="1944" w:type="dxa"/>
            <w:tcBorders>
              <w:top w:val="single" w:sz="4" w:space="0" w:color="auto"/>
            </w:tcBorders>
          </w:tcPr>
          <w:p w14:paraId="64BC2E1F" w14:textId="10D8C0C4" w:rsidR="004A4182" w:rsidRPr="003B4503" w:rsidRDefault="004A4182" w:rsidP="003F2A51">
            <w:pPr>
              <w:spacing w:before="120" w:line="228" w:lineRule="auto"/>
              <w:jc w:val="both"/>
              <w:rPr>
                <w:noProof/>
                <w:sz w:val="24"/>
                <w:szCs w:val="24"/>
              </w:rPr>
            </w:pPr>
          </w:p>
        </w:tc>
      </w:tr>
      <w:tr w:rsidR="004A4182" w:rsidRPr="00E574BD" w14:paraId="14CC321F" w14:textId="77777777" w:rsidTr="003F2A51">
        <w:tc>
          <w:tcPr>
            <w:tcW w:w="2970" w:type="dxa"/>
            <w:vMerge w:val="restart"/>
            <w:hideMark/>
          </w:tcPr>
          <w:p w14:paraId="6631C792" w14:textId="77777777" w:rsidR="004A4182" w:rsidRPr="002A65A0" w:rsidRDefault="004A4182" w:rsidP="003F2A51">
            <w:pPr>
              <w:spacing w:before="120" w:line="228" w:lineRule="auto"/>
              <w:rPr>
                <w:noProof/>
                <w:sz w:val="24"/>
                <w:szCs w:val="24"/>
                <w:lang w:val="ru-RU"/>
              </w:rPr>
            </w:pPr>
            <w:r w:rsidRPr="002A65A0">
              <w:rPr>
                <w:noProof/>
                <w:sz w:val="24"/>
                <w:szCs w:val="24"/>
                <w:lang w:val="ru-RU"/>
              </w:rPr>
              <w:t>2. Роздільно зібрані відходи, у тому числі (заповнюється за наявності):</w:t>
            </w:r>
          </w:p>
        </w:tc>
        <w:tc>
          <w:tcPr>
            <w:tcW w:w="1984" w:type="dxa"/>
          </w:tcPr>
          <w:p w14:paraId="1EC229C5" w14:textId="77777777" w:rsidR="004A4182" w:rsidRPr="002A65A0" w:rsidRDefault="004A4182" w:rsidP="003F2A51">
            <w:pPr>
              <w:spacing w:before="120" w:line="228" w:lineRule="auto"/>
              <w:jc w:val="both"/>
              <w:rPr>
                <w:noProof/>
                <w:sz w:val="24"/>
                <w:szCs w:val="24"/>
                <w:lang w:val="ru-RU"/>
              </w:rPr>
            </w:pPr>
          </w:p>
        </w:tc>
        <w:tc>
          <w:tcPr>
            <w:tcW w:w="2732" w:type="dxa"/>
          </w:tcPr>
          <w:p w14:paraId="19C93C77" w14:textId="77777777" w:rsidR="004A4182" w:rsidRPr="002A65A0" w:rsidRDefault="004A4182" w:rsidP="003F2A51">
            <w:pPr>
              <w:spacing w:before="120" w:line="228" w:lineRule="auto"/>
              <w:jc w:val="both"/>
              <w:rPr>
                <w:noProof/>
                <w:sz w:val="24"/>
                <w:szCs w:val="24"/>
                <w:lang w:val="ru-RU"/>
              </w:rPr>
            </w:pPr>
          </w:p>
        </w:tc>
        <w:tc>
          <w:tcPr>
            <w:tcW w:w="1944" w:type="dxa"/>
          </w:tcPr>
          <w:p w14:paraId="58216929" w14:textId="77777777" w:rsidR="004A4182" w:rsidRPr="002A65A0" w:rsidRDefault="004A4182" w:rsidP="003F2A51">
            <w:pPr>
              <w:spacing w:before="120" w:line="228" w:lineRule="auto"/>
              <w:jc w:val="both"/>
              <w:rPr>
                <w:noProof/>
                <w:sz w:val="24"/>
                <w:szCs w:val="24"/>
                <w:lang w:val="ru-RU"/>
              </w:rPr>
            </w:pPr>
          </w:p>
        </w:tc>
      </w:tr>
      <w:tr w:rsidR="004A4182" w:rsidRPr="00E574BD" w14:paraId="4957B1FB" w14:textId="77777777" w:rsidTr="003F2A51">
        <w:tc>
          <w:tcPr>
            <w:tcW w:w="2970" w:type="dxa"/>
            <w:vMerge/>
            <w:hideMark/>
          </w:tcPr>
          <w:p w14:paraId="78AB9C23" w14:textId="77777777" w:rsidR="004A4182" w:rsidRPr="002A65A0" w:rsidRDefault="004A4182" w:rsidP="003F2A51">
            <w:pPr>
              <w:spacing w:before="120" w:line="228" w:lineRule="auto"/>
              <w:ind w:firstLine="142"/>
              <w:rPr>
                <w:noProof/>
                <w:sz w:val="24"/>
                <w:szCs w:val="24"/>
                <w:lang w:val="ru-RU"/>
              </w:rPr>
            </w:pPr>
          </w:p>
        </w:tc>
        <w:tc>
          <w:tcPr>
            <w:tcW w:w="1984" w:type="dxa"/>
            <w:hideMark/>
          </w:tcPr>
          <w:p w14:paraId="6A91D27D"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c>
          <w:tcPr>
            <w:tcW w:w="2732" w:type="dxa"/>
            <w:hideMark/>
          </w:tcPr>
          <w:p w14:paraId="7744F546"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c>
          <w:tcPr>
            <w:tcW w:w="1944" w:type="dxa"/>
            <w:hideMark/>
          </w:tcPr>
          <w:p w14:paraId="2B8285E7"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r>
      <w:tr w:rsidR="007C553F" w:rsidRPr="00E574BD" w14:paraId="777BD51F" w14:textId="77777777" w:rsidTr="003F2A51">
        <w:tc>
          <w:tcPr>
            <w:tcW w:w="2970" w:type="dxa"/>
            <w:hideMark/>
          </w:tcPr>
          <w:p w14:paraId="4453B377" w14:textId="77777777" w:rsidR="007C553F" w:rsidRPr="00E574BD" w:rsidRDefault="007C553F" w:rsidP="007C553F">
            <w:pPr>
              <w:spacing w:before="120" w:line="228" w:lineRule="auto"/>
              <w:rPr>
                <w:noProof/>
                <w:sz w:val="24"/>
                <w:szCs w:val="24"/>
                <w:lang w:val="en-AU"/>
              </w:rPr>
            </w:pPr>
            <w:r w:rsidRPr="00E574BD">
              <w:rPr>
                <w:noProof/>
                <w:sz w:val="24"/>
                <w:szCs w:val="24"/>
                <w:lang w:val="en-AU"/>
              </w:rPr>
              <w:lastRenderedPageBreak/>
              <w:t>паперу, картону</w:t>
            </w:r>
          </w:p>
        </w:tc>
        <w:tc>
          <w:tcPr>
            <w:tcW w:w="1984" w:type="dxa"/>
          </w:tcPr>
          <w:p w14:paraId="5A18A86E" w14:textId="33101150"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7F0279BF" w14:textId="0A74EFE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1D0582E9" w14:textId="4324091F"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6869F9ED" w14:textId="77777777" w:rsidTr="003F2A51">
        <w:tc>
          <w:tcPr>
            <w:tcW w:w="2970" w:type="dxa"/>
            <w:hideMark/>
          </w:tcPr>
          <w:p w14:paraId="64ABF41B" w14:textId="77777777" w:rsidR="007C553F" w:rsidRPr="00E574BD" w:rsidRDefault="007C553F" w:rsidP="007C553F">
            <w:pPr>
              <w:spacing w:before="120" w:line="228" w:lineRule="auto"/>
              <w:rPr>
                <w:noProof/>
                <w:sz w:val="24"/>
                <w:szCs w:val="24"/>
                <w:lang w:val="en-AU"/>
              </w:rPr>
            </w:pPr>
            <w:r w:rsidRPr="00E574BD">
              <w:rPr>
                <w:noProof/>
                <w:sz w:val="24"/>
                <w:szCs w:val="24"/>
                <w:lang w:val="en-AU"/>
              </w:rPr>
              <w:t>скла</w:t>
            </w:r>
          </w:p>
        </w:tc>
        <w:tc>
          <w:tcPr>
            <w:tcW w:w="1984" w:type="dxa"/>
          </w:tcPr>
          <w:p w14:paraId="33C094BD" w14:textId="587EB770"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7E16E3D5" w14:textId="105020FA"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4F2F6607" w14:textId="6D0DCFC3"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411682CF" w14:textId="77777777" w:rsidTr="003F2A51">
        <w:tc>
          <w:tcPr>
            <w:tcW w:w="2970" w:type="dxa"/>
            <w:hideMark/>
          </w:tcPr>
          <w:p w14:paraId="44A5DBB4"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пластику</w:t>
            </w:r>
          </w:p>
        </w:tc>
        <w:tc>
          <w:tcPr>
            <w:tcW w:w="1984" w:type="dxa"/>
          </w:tcPr>
          <w:p w14:paraId="29EA63BB" w14:textId="45E86DD7"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2000C085" w14:textId="00CAB0A5"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57E68203" w14:textId="7AE74DC1"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4019477D" w14:textId="77777777" w:rsidTr="003F2A51">
        <w:tc>
          <w:tcPr>
            <w:tcW w:w="2970" w:type="dxa"/>
            <w:hideMark/>
          </w:tcPr>
          <w:p w14:paraId="17A51140"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деревини</w:t>
            </w:r>
          </w:p>
        </w:tc>
        <w:tc>
          <w:tcPr>
            <w:tcW w:w="1984" w:type="dxa"/>
          </w:tcPr>
          <w:p w14:paraId="329373C1" w14:textId="169EDE93"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5DCC9318" w14:textId="67CD7D59"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0C33F3B6" w14:textId="514EB844"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443C6D1E" w14:textId="77777777" w:rsidTr="003F2A51">
        <w:tc>
          <w:tcPr>
            <w:tcW w:w="2970" w:type="dxa"/>
            <w:hideMark/>
          </w:tcPr>
          <w:p w14:paraId="24D84CFF" w14:textId="77777777" w:rsidR="007C553F" w:rsidRPr="00E574BD" w:rsidRDefault="007C553F" w:rsidP="007C553F">
            <w:pPr>
              <w:spacing w:before="120" w:line="228" w:lineRule="auto"/>
              <w:rPr>
                <w:noProof/>
                <w:sz w:val="24"/>
                <w:szCs w:val="24"/>
                <w:lang w:val="en-AU"/>
              </w:rPr>
            </w:pPr>
            <w:r w:rsidRPr="00E574BD">
              <w:rPr>
                <w:noProof/>
                <w:sz w:val="24"/>
                <w:szCs w:val="24"/>
                <w:lang w:val="en-AU"/>
              </w:rPr>
              <w:t>текстилю</w:t>
            </w:r>
          </w:p>
        </w:tc>
        <w:tc>
          <w:tcPr>
            <w:tcW w:w="1984" w:type="dxa"/>
          </w:tcPr>
          <w:p w14:paraId="190E8A29" w14:textId="53FFE8FC"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5DD71139" w14:textId="1B99F50C"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1EBC98BE" w14:textId="7C5A9D9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38030DBF" w14:textId="77777777" w:rsidTr="003F2A51">
        <w:tc>
          <w:tcPr>
            <w:tcW w:w="2970" w:type="dxa"/>
            <w:hideMark/>
          </w:tcPr>
          <w:p w14:paraId="5D32E54C"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металу</w:t>
            </w:r>
          </w:p>
        </w:tc>
        <w:tc>
          <w:tcPr>
            <w:tcW w:w="1984" w:type="dxa"/>
          </w:tcPr>
          <w:p w14:paraId="049386CE" w14:textId="3B5D31C1"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2AA7396B" w14:textId="014A8911"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6C529AA1" w14:textId="2378FD63"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7B7FD669" w14:textId="77777777" w:rsidTr="003F2A51">
        <w:tc>
          <w:tcPr>
            <w:tcW w:w="2970" w:type="dxa"/>
            <w:hideMark/>
          </w:tcPr>
          <w:p w14:paraId="68332A95" w14:textId="77777777" w:rsidR="007C553F" w:rsidRPr="00E574BD" w:rsidRDefault="007C553F" w:rsidP="007C553F">
            <w:pPr>
              <w:spacing w:before="120" w:line="228" w:lineRule="auto"/>
              <w:rPr>
                <w:noProof/>
                <w:sz w:val="24"/>
                <w:szCs w:val="24"/>
                <w:lang w:val="en-AU"/>
              </w:rPr>
            </w:pPr>
            <w:r w:rsidRPr="00E574BD">
              <w:rPr>
                <w:noProof/>
                <w:sz w:val="24"/>
                <w:szCs w:val="24"/>
                <w:lang w:val="en-AU"/>
              </w:rPr>
              <w:t>упаковки</w:t>
            </w:r>
          </w:p>
        </w:tc>
        <w:tc>
          <w:tcPr>
            <w:tcW w:w="1984" w:type="dxa"/>
          </w:tcPr>
          <w:p w14:paraId="0DF579F0" w14:textId="739D78E2"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1D539D91" w14:textId="7B336B19"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2BD0920D" w14:textId="7EA0A360"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57A13C65" w14:textId="77777777" w:rsidTr="003F2A51">
        <w:tc>
          <w:tcPr>
            <w:tcW w:w="2970" w:type="dxa"/>
            <w:hideMark/>
          </w:tcPr>
          <w:p w14:paraId="7251643E"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біовідходи</w:t>
            </w:r>
          </w:p>
        </w:tc>
        <w:tc>
          <w:tcPr>
            <w:tcW w:w="1984" w:type="dxa"/>
          </w:tcPr>
          <w:p w14:paraId="377F8028" w14:textId="73A89F7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31644C15" w14:textId="26FAB9B4"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6FC79B64" w14:textId="7BB2F2A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3586CE2E" w14:textId="77777777" w:rsidTr="003F2A51">
        <w:tc>
          <w:tcPr>
            <w:tcW w:w="2970" w:type="dxa"/>
            <w:hideMark/>
          </w:tcPr>
          <w:p w14:paraId="5F96CC46"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відходи зелених насаджень</w:t>
            </w:r>
          </w:p>
        </w:tc>
        <w:tc>
          <w:tcPr>
            <w:tcW w:w="1984" w:type="dxa"/>
          </w:tcPr>
          <w:p w14:paraId="3727949D" w14:textId="1B13B65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047D1631" w14:textId="5E4771D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4DC91065" w14:textId="75E70218"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2E94EEEE" w14:textId="77777777" w:rsidTr="003F2A51">
        <w:tc>
          <w:tcPr>
            <w:tcW w:w="2970" w:type="dxa"/>
            <w:hideMark/>
          </w:tcPr>
          <w:p w14:paraId="0FA08C3C" w14:textId="77777777" w:rsidR="007C553F" w:rsidRPr="002A65A0" w:rsidRDefault="007C553F" w:rsidP="007C553F">
            <w:pPr>
              <w:spacing w:before="120" w:line="228" w:lineRule="auto"/>
              <w:rPr>
                <w:noProof/>
                <w:sz w:val="24"/>
                <w:szCs w:val="24"/>
                <w:lang w:val="ru-RU"/>
              </w:rPr>
            </w:pPr>
            <w:r w:rsidRPr="002A65A0">
              <w:rPr>
                <w:noProof/>
                <w:sz w:val="24"/>
                <w:szCs w:val="24"/>
                <w:lang w:val="ru-RU"/>
              </w:rPr>
              <w:t>відходи електричного та електронного обладнання</w:t>
            </w:r>
          </w:p>
        </w:tc>
        <w:tc>
          <w:tcPr>
            <w:tcW w:w="1984" w:type="dxa"/>
          </w:tcPr>
          <w:p w14:paraId="1D30A541" w14:textId="5B0B1B45"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2732" w:type="dxa"/>
          </w:tcPr>
          <w:p w14:paraId="6E405EB7" w14:textId="54220214"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1944" w:type="dxa"/>
          </w:tcPr>
          <w:p w14:paraId="367E83D9" w14:textId="37B69534"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r>
      <w:tr w:rsidR="007C553F" w:rsidRPr="00E574BD" w14:paraId="14A22FAA" w14:textId="77777777" w:rsidTr="003F2A51">
        <w:tc>
          <w:tcPr>
            <w:tcW w:w="2970" w:type="dxa"/>
            <w:hideMark/>
          </w:tcPr>
          <w:p w14:paraId="229EE4CC" w14:textId="77777777" w:rsidR="007C553F" w:rsidRPr="00E574BD" w:rsidRDefault="007C553F" w:rsidP="007C553F">
            <w:pPr>
              <w:spacing w:before="120" w:line="228" w:lineRule="auto"/>
              <w:rPr>
                <w:noProof/>
                <w:sz w:val="24"/>
                <w:szCs w:val="24"/>
                <w:lang w:val="en-AU"/>
              </w:rPr>
            </w:pPr>
            <w:r w:rsidRPr="00E574BD">
              <w:rPr>
                <w:noProof/>
                <w:sz w:val="24"/>
                <w:szCs w:val="24"/>
                <w:lang w:val="en-AU"/>
              </w:rPr>
              <w:t>відходи батарей та акумуляторів</w:t>
            </w:r>
          </w:p>
        </w:tc>
        <w:tc>
          <w:tcPr>
            <w:tcW w:w="1984" w:type="dxa"/>
          </w:tcPr>
          <w:p w14:paraId="44BC32C3" w14:textId="7286C0D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02F435B7" w14:textId="36A19103"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6DBD5CE8" w14:textId="6F44F8E1"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6084257B" w14:textId="77777777" w:rsidTr="003F2A51">
        <w:tc>
          <w:tcPr>
            <w:tcW w:w="2970" w:type="dxa"/>
            <w:hideMark/>
          </w:tcPr>
          <w:p w14:paraId="2D0B4F38" w14:textId="77777777" w:rsidR="007C553F" w:rsidRPr="002A65A0" w:rsidRDefault="007C553F" w:rsidP="007C553F">
            <w:pPr>
              <w:spacing w:before="120" w:line="228" w:lineRule="auto"/>
              <w:rPr>
                <w:noProof/>
                <w:sz w:val="24"/>
                <w:szCs w:val="24"/>
                <w:lang w:val="ru-RU"/>
              </w:rPr>
            </w:pPr>
            <w:r w:rsidRPr="002A65A0">
              <w:rPr>
                <w:noProof/>
                <w:sz w:val="24"/>
                <w:szCs w:val="24"/>
                <w:lang w:val="ru-RU"/>
              </w:rPr>
              <w:t>небезпечні відходи у складі побутових</w:t>
            </w:r>
          </w:p>
        </w:tc>
        <w:tc>
          <w:tcPr>
            <w:tcW w:w="1984" w:type="dxa"/>
          </w:tcPr>
          <w:p w14:paraId="25EAF59B" w14:textId="440CB2F2"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2732" w:type="dxa"/>
          </w:tcPr>
          <w:p w14:paraId="41DD021E" w14:textId="3639B446"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c>
          <w:tcPr>
            <w:tcW w:w="1944" w:type="dxa"/>
          </w:tcPr>
          <w:p w14:paraId="56A70553" w14:textId="5EC5AA69" w:rsidR="007C553F" w:rsidRPr="002A65A0" w:rsidRDefault="007C553F" w:rsidP="007C553F">
            <w:pPr>
              <w:spacing w:before="120" w:line="228" w:lineRule="auto"/>
              <w:jc w:val="both"/>
              <w:rPr>
                <w:noProof/>
                <w:sz w:val="24"/>
                <w:szCs w:val="24"/>
                <w:lang w:val="ru-RU"/>
              </w:rPr>
            </w:pPr>
            <w:r w:rsidRPr="00E574BD">
              <w:rPr>
                <w:noProof/>
                <w:sz w:val="24"/>
                <w:szCs w:val="24"/>
                <w:lang w:val="en-AU"/>
              </w:rPr>
              <w:t>х</w:t>
            </w:r>
          </w:p>
        </w:tc>
      </w:tr>
      <w:tr w:rsidR="007C553F" w:rsidRPr="00E574BD" w14:paraId="2A0C110E" w14:textId="77777777" w:rsidTr="003F2A51">
        <w:tc>
          <w:tcPr>
            <w:tcW w:w="2970" w:type="dxa"/>
            <w:hideMark/>
          </w:tcPr>
          <w:p w14:paraId="489EC1D7" w14:textId="77777777" w:rsidR="007C553F" w:rsidRPr="00E574BD" w:rsidRDefault="007C553F" w:rsidP="007C553F">
            <w:pPr>
              <w:spacing w:before="120" w:line="228" w:lineRule="auto"/>
              <w:rPr>
                <w:noProof/>
                <w:sz w:val="24"/>
                <w:szCs w:val="24"/>
                <w:lang w:val="en-AU"/>
              </w:rPr>
            </w:pPr>
            <w:r w:rsidRPr="00E574BD">
              <w:rPr>
                <w:noProof/>
                <w:sz w:val="24"/>
                <w:szCs w:val="24"/>
                <w:lang w:val="en-AU"/>
              </w:rPr>
              <w:t>3. Великогабаритні відходи</w:t>
            </w:r>
          </w:p>
        </w:tc>
        <w:tc>
          <w:tcPr>
            <w:tcW w:w="1984" w:type="dxa"/>
          </w:tcPr>
          <w:p w14:paraId="0D7F2D00" w14:textId="602754D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62EE0EF2" w14:textId="5FEE75A6"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61C051B9" w14:textId="5A244E53"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r w:rsidR="007C553F" w:rsidRPr="00E574BD" w14:paraId="615623E0" w14:textId="77777777" w:rsidTr="003F2A51">
        <w:tc>
          <w:tcPr>
            <w:tcW w:w="2970" w:type="dxa"/>
            <w:hideMark/>
          </w:tcPr>
          <w:p w14:paraId="2BF720AD" w14:textId="77777777" w:rsidR="007C553F" w:rsidRPr="00E574BD" w:rsidRDefault="007C553F" w:rsidP="007C553F">
            <w:pPr>
              <w:spacing w:before="120" w:line="228" w:lineRule="auto"/>
              <w:rPr>
                <w:noProof/>
                <w:sz w:val="24"/>
                <w:szCs w:val="24"/>
                <w:lang w:val="en-AU"/>
              </w:rPr>
            </w:pPr>
            <w:r w:rsidRPr="00E574BD">
              <w:rPr>
                <w:noProof/>
                <w:sz w:val="24"/>
                <w:szCs w:val="24"/>
                <w:lang w:val="en-AU"/>
              </w:rPr>
              <w:t>4. Ремонтні відходи</w:t>
            </w:r>
          </w:p>
        </w:tc>
        <w:tc>
          <w:tcPr>
            <w:tcW w:w="1984" w:type="dxa"/>
          </w:tcPr>
          <w:p w14:paraId="42AD577A" w14:textId="3DDDAB02"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2732" w:type="dxa"/>
          </w:tcPr>
          <w:p w14:paraId="0F01B9DE" w14:textId="7BF631EE"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c>
          <w:tcPr>
            <w:tcW w:w="1944" w:type="dxa"/>
          </w:tcPr>
          <w:p w14:paraId="50442542" w14:textId="2EE67F3B" w:rsidR="007C553F" w:rsidRPr="00E574BD" w:rsidRDefault="007C553F" w:rsidP="007C553F">
            <w:pPr>
              <w:spacing w:before="120" w:line="228" w:lineRule="auto"/>
              <w:jc w:val="both"/>
              <w:rPr>
                <w:noProof/>
                <w:sz w:val="24"/>
                <w:szCs w:val="24"/>
                <w:lang w:val="en-AU"/>
              </w:rPr>
            </w:pPr>
            <w:r w:rsidRPr="00E574BD">
              <w:rPr>
                <w:noProof/>
                <w:sz w:val="24"/>
                <w:szCs w:val="24"/>
                <w:lang w:val="en-AU"/>
              </w:rPr>
              <w:t>х</w:t>
            </w:r>
          </w:p>
        </w:tc>
      </w:tr>
    </w:tbl>
    <w:p w14:paraId="40AB2C7B" w14:textId="77777777" w:rsidR="004A4182" w:rsidRPr="002A65A0" w:rsidRDefault="004A4182" w:rsidP="004A4182">
      <w:pPr>
        <w:tabs>
          <w:tab w:val="left" w:pos="851"/>
        </w:tabs>
        <w:spacing w:before="120"/>
        <w:ind w:firstLine="567"/>
        <w:jc w:val="both"/>
        <w:rPr>
          <w:noProof/>
          <w:sz w:val="24"/>
          <w:szCs w:val="24"/>
          <w:lang w:val="ru-RU"/>
        </w:rPr>
      </w:pPr>
      <w:r w:rsidRPr="002A65A0">
        <w:rPr>
          <w:noProof/>
          <w:sz w:val="24"/>
          <w:szCs w:val="24"/>
          <w:lang w:val="ru-RU"/>
        </w:rPr>
        <w:t xml:space="preserve">5. Графік та контакти для перевезення побутових відходів: </w:t>
      </w:r>
      <w:r w:rsidRPr="00C722F9">
        <w:rPr>
          <w:noProof/>
          <w:sz w:val="24"/>
          <w:szCs w:val="24"/>
          <w:u w:val="single"/>
          <w:lang w:val="ru-RU"/>
        </w:rPr>
        <w:t xml:space="preserve">за контейнерною </w:t>
      </w:r>
      <w:r w:rsidRPr="002A65A0">
        <w:rPr>
          <w:noProof/>
          <w:sz w:val="24"/>
          <w:szCs w:val="24"/>
          <w:lang w:val="ru-RU"/>
        </w:rPr>
        <w:t>або безконтейнерною системою, з пунктів роздільного збирання (зокрема мобільного), за заявкою:</w:t>
      </w:r>
    </w:p>
    <w:tbl>
      <w:tblPr>
        <w:tblW w:w="9450" w:type="dxa"/>
        <w:tblLayout w:type="fixed"/>
        <w:tblLook w:val="04A0" w:firstRow="1" w:lastRow="0" w:firstColumn="1" w:lastColumn="0" w:noHBand="0" w:noVBand="1"/>
      </w:tblPr>
      <w:tblGrid>
        <w:gridCol w:w="1978"/>
        <w:gridCol w:w="2975"/>
        <w:gridCol w:w="2230"/>
        <w:gridCol w:w="2267"/>
      </w:tblGrid>
      <w:tr w:rsidR="004A4182" w:rsidRPr="00E574BD" w14:paraId="63794C66" w14:textId="77777777" w:rsidTr="003F2A51">
        <w:trPr>
          <w:tblHeader/>
        </w:trPr>
        <w:tc>
          <w:tcPr>
            <w:tcW w:w="1978" w:type="dxa"/>
            <w:tcBorders>
              <w:top w:val="single" w:sz="4" w:space="0" w:color="auto"/>
              <w:bottom w:val="single" w:sz="4" w:space="0" w:color="auto"/>
              <w:right w:val="single" w:sz="4" w:space="0" w:color="auto"/>
            </w:tcBorders>
            <w:vAlign w:val="center"/>
            <w:hideMark/>
          </w:tcPr>
          <w:p w14:paraId="01D637F0" w14:textId="77777777" w:rsidR="004A4182" w:rsidRPr="00E574BD" w:rsidRDefault="004A4182" w:rsidP="003F2A51">
            <w:pPr>
              <w:spacing w:line="228" w:lineRule="auto"/>
              <w:jc w:val="center"/>
              <w:rPr>
                <w:noProof/>
                <w:sz w:val="24"/>
                <w:szCs w:val="24"/>
                <w:lang w:val="en-AU"/>
              </w:rPr>
            </w:pPr>
            <w:r w:rsidRPr="00E574BD">
              <w:rPr>
                <w:noProof/>
                <w:sz w:val="24"/>
                <w:szCs w:val="24"/>
                <w:lang w:val="en-AU"/>
              </w:rPr>
              <w:t>Види побутових відходів</w:t>
            </w:r>
          </w:p>
        </w:tc>
        <w:tc>
          <w:tcPr>
            <w:tcW w:w="2975" w:type="dxa"/>
            <w:tcBorders>
              <w:top w:val="single" w:sz="4" w:space="0" w:color="auto"/>
              <w:left w:val="single" w:sz="4" w:space="0" w:color="auto"/>
              <w:bottom w:val="single" w:sz="4" w:space="0" w:color="auto"/>
              <w:right w:val="single" w:sz="4" w:space="0" w:color="auto"/>
            </w:tcBorders>
            <w:vAlign w:val="center"/>
            <w:hideMark/>
          </w:tcPr>
          <w:p w14:paraId="122CB015" w14:textId="77777777" w:rsidR="004A4182" w:rsidRPr="002A65A0" w:rsidRDefault="004A4182" w:rsidP="00864FD1">
            <w:pPr>
              <w:spacing w:line="228" w:lineRule="auto"/>
              <w:jc w:val="center"/>
              <w:rPr>
                <w:noProof/>
                <w:sz w:val="24"/>
                <w:szCs w:val="24"/>
                <w:lang w:val="ru-RU"/>
              </w:rPr>
            </w:pPr>
            <w:r w:rsidRPr="002A65A0">
              <w:rPr>
                <w:noProof/>
                <w:sz w:val="24"/>
                <w:szCs w:val="24"/>
                <w:lang w:val="ru-RU"/>
              </w:rPr>
              <w:t>Графік та час перевезення зібраних побутових відходів</w:t>
            </w:r>
          </w:p>
        </w:tc>
        <w:tc>
          <w:tcPr>
            <w:tcW w:w="2230" w:type="dxa"/>
            <w:tcBorders>
              <w:top w:val="single" w:sz="4" w:space="0" w:color="auto"/>
              <w:left w:val="single" w:sz="4" w:space="0" w:color="auto"/>
              <w:bottom w:val="single" w:sz="4" w:space="0" w:color="auto"/>
              <w:right w:val="single" w:sz="4" w:space="0" w:color="auto"/>
            </w:tcBorders>
            <w:vAlign w:val="center"/>
            <w:hideMark/>
          </w:tcPr>
          <w:p w14:paraId="576BCA74" w14:textId="77777777" w:rsidR="004A4182" w:rsidRPr="002A65A0" w:rsidRDefault="004A4182" w:rsidP="003F2A51">
            <w:pPr>
              <w:spacing w:line="228" w:lineRule="auto"/>
              <w:jc w:val="center"/>
              <w:rPr>
                <w:noProof/>
                <w:sz w:val="24"/>
                <w:szCs w:val="24"/>
                <w:lang w:val="ru-RU"/>
              </w:rPr>
            </w:pPr>
            <w:r w:rsidRPr="002A65A0">
              <w:rPr>
                <w:noProof/>
                <w:sz w:val="24"/>
                <w:szCs w:val="24"/>
                <w:lang w:val="ru-RU"/>
              </w:rPr>
              <w:t>Адреса пункту роздільного збирання (зокрема мобільного)</w:t>
            </w:r>
          </w:p>
        </w:tc>
        <w:tc>
          <w:tcPr>
            <w:tcW w:w="2267" w:type="dxa"/>
            <w:tcBorders>
              <w:top w:val="single" w:sz="4" w:space="0" w:color="auto"/>
              <w:left w:val="single" w:sz="4" w:space="0" w:color="auto"/>
              <w:bottom w:val="single" w:sz="4" w:space="0" w:color="auto"/>
            </w:tcBorders>
            <w:vAlign w:val="center"/>
            <w:hideMark/>
          </w:tcPr>
          <w:p w14:paraId="5D42B727" w14:textId="77777777" w:rsidR="004A4182" w:rsidRPr="002A65A0" w:rsidRDefault="004A4182" w:rsidP="003F2A51">
            <w:pPr>
              <w:spacing w:line="228" w:lineRule="auto"/>
              <w:jc w:val="center"/>
              <w:rPr>
                <w:noProof/>
                <w:sz w:val="24"/>
                <w:szCs w:val="24"/>
                <w:lang w:val="ru-RU"/>
              </w:rPr>
            </w:pPr>
            <w:r w:rsidRPr="002A65A0">
              <w:rPr>
                <w:noProof/>
                <w:sz w:val="24"/>
                <w:szCs w:val="24"/>
                <w:lang w:val="ru-RU"/>
              </w:rPr>
              <w:t>Контактна інформація для замовлення перевезення побутових відходів за заявкою</w:t>
            </w:r>
          </w:p>
        </w:tc>
      </w:tr>
      <w:tr w:rsidR="004A4182" w:rsidRPr="00E574BD" w14:paraId="0A53B0A7" w14:textId="77777777" w:rsidTr="003F2A51">
        <w:tc>
          <w:tcPr>
            <w:tcW w:w="1978" w:type="dxa"/>
            <w:tcBorders>
              <w:top w:val="single" w:sz="4" w:space="0" w:color="auto"/>
            </w:tcBorders>
            <w:hideMark/>
          </w:tcPr>
          <w:p w14:paraId="3F74E136" w14:textId="77777777" w:rsidR="004A4182" w:rsidRPr="00E574BD" w:rsidRDefault="004A4182" w:rsidP="003F2A51">
            <w:pPr>
              <w:spacing w:before="120" w:line="228" w:lineRule="auto"/>
              <w:rPr>
                <w:noProof/>
                <w:sz w:val="24"/>
                <w:szCs w:val="24"/>
                <w:lang w:val="en-AU"/>
              </w:rPr>
            </w:pPr>
            <w:r w:rsidRPr="00E574BD">
              <w:rPr>
                <w:noProof/>
                <w:sz w:val="24"/>
                <w:szCs w:val="24"/>
                <w:lang w:val="en-AU"/>
              </w:rPr>
              <w:t>1. Змішані відходи</w:t>
            </w:r>
          </w:p>
        </w:tc>
        <w:tc>
          <w:tcPr>
            <w:tcW w:w="2975" w:type="dxa"/>
            <w:tcBorders>
              <w:top w:val="single" w:sz="4" w:space="0" w:color="auto"/>
            </w:tcBorders>
            <w:hideMark/>
          </w:tcPr>
          <w:p w14:paraId="01F0ADA3" w14:textId="398B5D8E" w:rsidR="004A4182" w:rsidRPr="002A65A0" w:rsidRDefault="00864FD1" w:rsidP="00864FD1">
            <w:pPr>
              <w:spacing w:line="228" w:lineRule="auto"/>
              <w:jc w:val="center"/>
              <w:rPr>
                <w:noProof/>
                <w:sz w:val="16"/>
                <w:szCs w:val="16"/>
                <w:lang w:val="ru-RU"/>
              </w:rPr>
            </w:pPr>
            <w:r w:rsidRPr="002A65A0">
              <w:rPr>
                <w:noProof/>
                <w:sz w:val="24"/>
                <w:szCs w:val="24"/>
                <w:lang w:val="ru-RU"/>
              </w:rPr>
              <w:br/>
            </w:r>
          </w:p>
        </w:tc>
        <w:tc>
          <w:tcPr>
            <w:tcW w:w="2230" w:type="dxa"/>
            <w:tcBorders>
              <w:top w:val="single" w:sz="4" w:space="0" w:color="auto"/>
            </w:tcBorders>
          </w:tcPr>
          <w:p w14:paraId="0941F19A" w14:textId="226C372C" w:rsidR="004A4182" w:rsidRPr="002A65A0" w:rsidRDefault="003B4503" w:rsidP="007C553F">
            <w:pPr>
              <w:spacing w:line="228" w:lineRule="auto"/>
              <w:jc w:val="center"/>
              <w:rPr>
                <w:noProof/>
                <w:sz w:val="24"/>
                <w:szCs w:val="24"/>
                <w:lang w:val="ru-RU"/>
              </w:rPr>
            </w:pPr>
            <w:r>
              <w:rPr>
                <w:noProof/>
                <w:sz w:val="24"/>
                <w:szCs w:val="24"/>
                <w:lang w:val="ru-RU"/>
              </w:rPr>
              <w:t>х</w:t>
            </w:r>
          </w:p>
        </w:tc>
        <w:tc>
          <w:tcPr>
            <w:tcW w:w="2267" w:type="dxa"/>
            <w:tcBorders>
              <w:top w:val="single" w:sz="4" w:space="0" w:color="auto"/>
            </w:tcBorders>
          </w:tcPr>
          <w:p w14:paraId="41DE5AF1" w14:textId="04CD2867" w:rsidR="003B4503" w:rsidRPr="002A65A0" w:rsidRDefault="007C553F" w:rsidP="003F2A51">
            <w:pPr>
              <w:spacing w:line="228" w:lineRule="auto"/>
              <w:jc w:val="both"/>
              <w:rPr>
                <w:noProof/>
                <w:sz w:val="24"/>
                <w:szCs w:val="24"/>
                <w:lang w:val="ru-RU"/>
              </w:rPr>
            </w:pPr>
            <w:r w:rsidRPr="007C553F">
              <w:rPr>
                <w:noProof/>
                <w:sz w:val="24"/>
                <w:szCs w:val="24"/>
                <w:lang w:val="ru-RU"/>
              </w:rPr>
              <w:t>shirokekp@ukr.net</w:t>
            </w:r>
          </w:p>
        </w:tc>
      </w:tr>
      <w:tr w:rsidR="004A4182" w:rsidRPr="00E574BD" w14:paraId="06637762" w14:textId="77777777" w:rsidTr="003F2A51">
        <w:tc>
          <w:tcPr>
            <w:tcW w:w="1978" w:type="dxa"/>
            <w:hideMark/>
          </w:tcPr>
          <w:p w14:paraId="47ACAA71" w14:textId="77777777" w:rsidR="004A4182" w:rsidRPr="002A65A0" w:rsidRDefault="004A4182" w:rsidP="003F2A51">
            <w:pPr>
              <w:spacing w:before="120" w:line="228" w:lineRule="auto"/>
              <w:rPr>
                <w:noProof/>
                <w:sz w:val="24"/>
                <w:szCs w:val="24"/>
                <w:lang w:val="ru-RU"/>
              </w:rPr>
            </w:pPr>
            <w:r w:rsidRPr="002A65A0">
              <w:rPr>
                <w:noProof/>
                <w:sz w:val="24"/>
                <w:szCs w:val="24"/>
                <w:lang w:val="ru-RU"/>
              </w:rPr>
              <w:t>2. Роздільно зібрані відходи, у тому числі</w:t>
            </w:r>
          </w:p>
        </w:tc>
        <w:tc>
          <w:tcPr>
            <w:tcW w:w="2975" w:type="dxa"/>
            <w:hideMark/>
          </w:tcPr>
          <w:p w14:paraId="46139E99" w14:textId="7A28442B" w:rsidR="004A4182" w:rsidRPr="002A65A0" w:rsidRDefault="00C722F9" w:rsidP="00864FD1">
            <w:pPr>
              <w:spacing w:line="228" w:lineRule="auto"/>
              <w:jc w:val="center"/>
              <w:rPr>
                <w:noProof/>
                <w:sz w:val="24"/>
                <w:szCs w:val="24"/>
                <w:lang w:val="ru-RU"/>
              </w:rPr>
            </w:pPr>
            <w:r>
              <w:rPr>
                <w:noProof/>
                <w:sz w:val="24"/>
                <w:szCs w:val="24"/>
                <w:lang w:val="ru-RU"/>
              </w:rPr>
              <w:t>х</w:t>
            </w:r>
          </w:p>
        </w:tc>
        <w:tc>
          <w:tcPr>
            <w:tcW w:w="2230" w:type="dxa"/>
          </w:tcPr>
          <w:p w14:paraId="79B81C7C" w14:textId="2A5C1EAB" w:rsidR="004A4182" w:rsidRPr="002A65A0" w:rsidRDefault="003B4503" w:rsidP="00C722F9">
            <w:pPr>
              <w:spacing w:line="228" w:lineRule="auto"/>
              <w:jc w:val="center"/>
              <w:rPr>
                <w:noProof/>
                <w:sz w:val="24"/>
                <w:szCs w:val="24"/>
                <w:lang w:val="ru-RU"/>
              </w:rPr>
            </w:pPr>
            <w:r>
              <w:rPr>
                <w:noProof/>
                <w:sz w:val="24"/>
                <w:szCs w:val="24"/>
                <w:lang w:val="ru-RU"/>
              </w:rPr>
              <w:t>х</w:t>
            </w:r>
          </w:p>
        </w:tc>
        <w:tc>
          <w:tcPr>
            <w:tcW w:w="2267" w:type="dxa"/>
          </w:tcPr>
          <w:p w14:paraId="2729B723" w14:textId="75CC0C32" w:rsidR="004A4182" w:rsidRPr="002A65A0" w:rsidRDefault="00C722F9" w:rsidP="00C722F9">
            <w:pPr>
              <w:spacing w:line="228" w:lineRule="auto"/>
              <w:jc w:val="center"/>
              <w:rPr>
                <w:noProof/>
                <w:sz w:val="24"/>
                <w:szCs w:val="24"/>
                <w:lang w:val="ru-RU"/>
              </w:rPr>
            </w:pPr>
            <w:r>
              <w:rPr>
                <w:noProof/>
                <w:sz w:val="24"/>
                <w:szCs w:val="24"/>
                <w:lang w:val="ru-RU"/>
              </w:rPr>
              <w:t>х</w:t>
            </w:r>
          </w:p>
        </w:tc>
      </w:tr>
      <w:tr w:rsidR="004A4182" w:rsidRPr="00E574BD" w14:paraId="6A3992A4" w14:textId="77777777" w:rsidTr="003F2A51">
        <w:tc>
          <w:tcPr>
            <w:tcW w:w="1978" w:type="dxa"/>
            <w:hideMark/>
          </w:tcPr>
          <w:p w14:paraId="30E7B0E3" w14:textId="77777777" w:rsidR="004A4182" w:rsidRPr="00E574BD" w:rsidRDefault="004A4182" w:rsidP="003F2A51">
            <w:pPr>
              <w:spacing w:before="120" w:line="228" w:lineRule="auto"/>
              <w:rPr>
                <w:noProof/>
                <w:sz w:val="24"/>
                <w:szCs w:val="24"/>
                <w:lang w:val="en-AU"/>
              </w:rPr>
            </w:pPr>
            <w:r w:rsidRPr="00E574BD">
              <w:rPr>
                <w:noProof/>
                <w:sz w:val="24"/>
                <w:szCs w:val="24"/>
                <w:lang w:val="en-AU"/>
              </w:rPr>
              <w:t>(заповнюється за наявності):</w:t>
            </w:r>
          </w:p>
        </w:tc>
        <w:tc>
          <w:tcPr>
            <w:tcW w:w="2975" w:type="dxa"/>
            <w:hideMark/>
          </w:tcPr>
          <w:p w14:paraId="4379B67A" w14:textId="77777777" w:rsidR="004A4182" w:rsidRPr="00E574BD" w:rsidRDefault="004A4182" w:rsidP="00864FD1">
            <w:pPr>
              <w:spacing w:before="120" w:line="228" w:lineRule="auto"/>
              <w:jc w:val="center"/>
              <w:rPr>
                <w:noProof/>
                <w:szCs w:val="28"/>
                <w:lang w:val="en-AU"/>
              </w:rPr>
            </w:pPr>
            <w:r w:rsidRPr="00E574BD">
              <w:rPr>
                <w:noProof/>
                <w:szCs w:val="28"/>
                <w:lang w:val="en-AU"/>
              </w:rPr>
              <w:t>х</w:t>
            </w:r>
          </w:p>
        </w:tc>
        <w:tc>
          <w:tcPr>
            <w:tcW w:w="2230" w:type="dxa"/>
            <w:hideMark/>
          </w:tcPr>
          <w:p w14:paraId="2F5A4122" w14:textId="77777777" w:rsidR="004A4182" w:rsidRPr="00E574BD" w:rsidRDefault="004A4182" w:rsidP="003F2A51">
            <w:pPr>
              <w:spacing w:before="120" w:line="228" w:lineRule="auto"/>
              <w:jc w:val="center"/>
              <w:rPr>
                <w:noProof/>
                <w:szCs w:val="28"/>
                <w:lang w:val="en-AU"/>
              </w:rPr>
            </w:pPr>
            <w:r w:rsidRPr="00E574BD">
              <w:rPr>
                <w:noProof/>
                <w:szCs w:val="28"/>
                <w:lang w:val="en-AU"/>
              </w:rPr>
              <w:t>х</w:t>
            </w:r>
          </w:p>
        </w:tc>
        <w:tc>
          <w:tcPr>
            <w:tcW w:w="2267" w:type="dxa"/>
            <w:hideMark/>
          </w:tcPr>
          <w:p w14:paraId="348194E3" w14:textId="77777777" w:rsidR="004A4182" w:rsidRPr="00E574BD" w:rsidRDefault="004A4182" w:rsidP="003F2A51">
            <w:pPr>
              <w:spacing w:before="120" w:line="228" w:lineRule="auto"/>
              <w:jc w:val="center"/>
              <w:rPr>
                <w:noProof/>
                <w:szCs w:val="28"/>
                <w:lang w:val="en-AU"/>
              </w:rPr>
            </w:pPr>
            <w:r w:rsidRPr="00E574BD">
              <w:rPr>
                <w:noProof/>
                <w:szCs w:val="28"/>
                <w:lang w:val="en-AU"/>
              </w:rPr>
              <w:t>х</w:t>
            </w:r>
          </w:p>
        </w:tc>
      </w:tr>
      <w:tr w:rsidR="00C722F9" w:rsidRPr="00E574BD" w14:paraId="0B6FDFC6" w14:textId="77777777" w:rsidTr="003F2A51">
        <w:tc>
          <w:tcPr>
            <w:tcW w:w="1978" w:type="dxa"/>
            <w:hideMark/>
          </w:tcPr>
          <w:p w14:paraId="3DBB970A"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паперу, картону</w:t>
            </w:r>
          </w:p>
        </w:tc>
        <w:tc>
          <w:tcPr>
            <w:tcW w:w="2975" w:type="dxa"/>
            <w:hideMark/>
          </w:tcPr>
          <w:p w14:paraId="609E1EF7" w14:textId="1BA02402"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2D16DCBF" w14:textId="24DE77E6"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611F5E41" w14:textId="79A53E33"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42BB3C8C" w14:textId="77777777" w:rsidTr="003F2A51">
        <w:tc>
          <w:tcPr>
            <w:tcW w:w="1978" w:type="dxa"/>
            <w:hideMark/>
          </w:tcPr>
          <w:p w14:paraId="5DE86194" w14:textId="77777777" w:rsidR="00C722F9" w:rsidRPr="00E574BD" w:rsidRDefault="00C722F9" w:rsidP="00C722F9">
            <w:pPr>
              <w:spacing w:before="120" w:line="228" w:lineRule="auto"/>
              <w:rPr>
                <w:noProof/>
                <w:sz w:val="24"/>
                <w:szCs w:val="24"/>
                <w:lang w:val="en-AU"/>
              </w:rPr>
            </w:pPr>
            <w:r w:rsidRPr="00E574BD">
              <w:rPr>
                <w:noProof/>
                <w:sz w:val="24"/>
                <w:szCs w:val="24"/>
                <w:lang w:val="en-AU"/>
              </w:rPr>
              <w:lastRenderedPageBreak/>
              <w:t>скла</w:t>
            </w:r>
          </w:p>
        </w:tc>
        <w:tc>
          <w:tcPr>
            <w:tcW w:w="2975" w:type="dxa"/>
            <w:hideMark/>
          </w:tcPr>
          <w:p w14:paraId="36F462E0" w14:textId="7F7544A7"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58820BBB" w14:textId="0022E396"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1008F567" w14:textId="69AB2F60"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290A583B" w14:textId="77777777" w:rsidTr="003F2A51">
        <w:tc>
          <w:tcPr>
            <w:tcW w:w="1978" w:type="dxa"/>
            <w:hideMark/>
          </w:tcPr>
          <w:p w14:paraId="240E8F51"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пластику</w:t>
            </w:r>
          </w:p>
        </w:tc>
        <w:tc>
          <w:tcPr>
            <w:tcW w:w="2975" w:type="dxa"/>
            <w:hideMark/>
          </w:tcPr>
          <w:p w14:paraId="5D9CE2B4" w14:textId="6F0C0C38"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66B1E9C8" w14:textId="2686BE67"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5262880E" w14:textId="1DE94657"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426CC5C8" w14:textId="77777777" w:rsidTr="003F2A51">
        <w:tc>
          <w:tcPr>
            <w:tcW w:w="1978" w:type="dxa"/>
            <w:hideMark/>
          </w:tcPr>
          <w:p w14:paraId="0CE78C6E"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деревини</w:t>
            </w:r>
          </w:p>
        </w:tc>
        <w:tc>
          <w:tcPr>
            <w:tcW w:w="2975" w:type="dxa"/>
            <w:hideMark/>
          </w:tcPr>
          <w:p w14:paraId="2A0305E5" w14:textId="359DE72C"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5105E2EE" w14:textId="563222BC"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69DF9BE6" w14:textId="1DB5D781"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6AB108D2" w14:textId="77777777" w:rsidTr="003F2A51">
        <w:tc>
          <w:tcPr>
            <w:tcW w:w="1978" w:type="dxa"/>
            <w:hideMark/>
          </w:tcPr>
          <w:p w14:paraId="61EC73D4" w14:textId="77777777" w:rsidR="00C722F9" w:rsidRPr="00E574BD" w:rsidRDefault="00C722F9" w:rsidP="00C722F9">
            <w:pPr>
              <w:spacing w:before="120" w:line="228" w:lineRule="auto"/>
              <w:rPr>
                <w:noProof/>
                <w:sz w:val="24"/>
                <w:szCs w:val="24"/>
                <w:lang w:val="en-AU"/>
              </w:rPr>
            </w:pPr>
            <w:r w:rsidRPr="00E574BD">
              <w:rPr>
                <w:noProof/>
                <w:sz w:val="24"/>
                <w:szCs w:val="24"/>
                <w:lang w:val="en-AU"/>
              </w:rPr>
              <w:t>текстилю</w:t>
            </w:r>
          </w:p>
        </w:tc>
        <w:tc>
          <w:tcPr>
            <w:tcW w:w="2975" w:type="dxa"/>
            <w:hideMark/>
          </w:tcPr>
          <w:p w14:paraId="4724749E" w14:textId="32D53922"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5C9A9AC0" w14:textId="742F498D"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322FB149" w14:textId="1D8BB6A9"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0F7F7CCB" w14:textId="77777777" w:rsidTr="003F2A51">
        <w:tc>
          <w:tcPr>
            <w:tcW w:w="1978" w:type="dxa"/>
            <w:hideMark/>
          </w:tcPr>
          <w:p w14:paraId="24AC4F2F"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металу</w:t>
            </w:r>
          </w:p>
        </w:tc>
        <w:tc>
          <w:tcPr>
            <w:tcW w:w="2975" w:type="dxa"/>
            <w:hideMark/>
          </w:tcPr>
          <w:p w14:paraId="01669153" w14:textId="3EB5F366"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56E1C90F" w14:textId="011D97B4"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2EEB2F39" w14:textId="3B4F5E6C"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6B46BD10" w14:textId="77777777" w:rsidTr="003F2A51">
        <w:tc>
          <w:tcPr>
            <w:tcW w:w="1978" w:type="dxa"/>
            <w:hideMark/>
          </w:tcPr>
          <w:p w14:paraId="28E33E7B" w14:textId="77777777" w:rsidR="00C722F9" w:rsidRPr="00E574BD" w:rsidRDefault="00C722F9" w:rsidP="00C722F9">
            <w:pPr>
              <w:spacing w:before="120" w:line="228" w:lineRule="auto"/>
              <w:rPr>
                <w:noProof/>
                <w:sz w:val="24"/>
                <w:szCs w:val="24"/>
                <w:lang w:val="en-AU"/>
              </w:rPr>
            </w:pPr>
            <w:r w:rsidRPr="00E574BD">
              <w:rPr>
                <w:noProof/>
                <w:sz w:val="24"/>
                <w:szCs w:val="24"/>
                <w:lang w:val="en-AU"/>
              </w:rPr>
              <w:t>упаковки</w:t>
            </w:r>
          </w:p>
        </w:tc>
        <w:tc>
          <w:tcPr>
            <w:tcW w:w="2975" w:type="dxa"/>
            <w:hideMark/>
          </w:tcPr>
          <w:p w14:paraId="30E0BA25" w14:textId="0C89A188"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3851DF87" w14:textId="713CE699"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37F91FD3" w14:textId="45E4D5AE"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00DBDDE5" w14:textId="77777777" w:rsidTr="003F2A51">
        <w:tc>
          <w:tcPr>
            <w:tcW w:w="1978" w:type="dxa"/>
            <w:hideMark/>
          </w:tcPr>
          <w:p w14:paraId="13CFFFBC"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біовідходи</w:t>
            </w:r>
          </w:p>
        </w:tc>
        <w:tc>
          <w:tcPr>
            <w:tcW w:w="2975" w:type="dxa"/>
            <w:hideMark/>
          </w:tcPr>
          <w:p w14:paraId="2D927895" w14:textId="7B19883B"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6728C930" w14:textId="257B441B"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22BB2735" w14:textId="1A8E8626"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543BEC98" w14:textId="77777777" w:rsidTr="003F2A51">
        <w:tc>
          <w:tcPr>
            <w:tcW w:w="1978" w:type="dxa"/>
            <w:hideMark/>
          </w:tcPr>
          <w:p w14:paraId="0DDC522B"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відходи зелених насаджень</w:t>
            </w:r>
          </w:p>
        </w:tc>
        <w:tc>
          <w:tcPr>
            <w:tcW w:w="2975" w:type="dxa"/>
            <w:hideMark/>
          </w:tcPr>
          <w:p w14:paraId="5848E309" w14:textId="37E46AFA"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7F3AA413" w14:textId="0D7F1F3C"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07B5604C" w14:textId="4055378E"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515B4578" w14:textId="77777777" w:rsidTr="003F2A51">
        <w:tc>
          <w:tcPr>
            <w:tcW w:w="1978" w:type="dxa"/>
            <w:hideMark/>
          </w:tcPr>
          <w:p w14:paraId="19F06AC6" w14:textId="77777777" w:rsidR="00C722F9" w:rsidRPr="002A65A0" w:rsidRDefault="00C722F9" w:rsidP="00C722F9">
            <w:pPr>
              <w:spacing w:before="120" w:line="228" w:lineRule="auto"/>
              <w:rPr>
                <w:noProof/>
                <w:sz w:val="24"/>
                <w:szCs w:val="24"/>
                <w:lang w:val="ru-RU"/>
              </w:rPr>
            </w:pPr>
            <w:r w:rsidRPr="002A65A0">
              <w:rPr>
                <w:noProof/>
                <w:sz w:val="24"/>
                <w:szCs w:val="24"/>
                <w:lang w:val="ru-RU"/>
              </w:rPr>
              <w:t>відходи електричного та електронного обладнання</w:t>
            </w:r>
          </w:p>
        </w:tc>
        <w:tc>
          <w:tcPr>
            <w:tcW w:w="2975" w:type="dxa"/>
            <w:hideMark/>
          </w:tcPr>
          <w:p w14:paraId="373CE275" w14:textId="7D8A6C27"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35C862A5" w14:textId="14E42CE2"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637D19FF" w14:textId="1791B1C6"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53C0D800" w14:textId="77777777" w:rsidTr="003F2A51">
        <w:tc>
          <w:tcPr>
            <w:tcW w:w="1978" w:type="dxa"/>
            <w:hideMark/>
          </w:tcPr>
          <w:p w14:paraId="3584F3C5" w14:textId="77777777" w:rsidR="00C722F9" w:rsidRPr="00E574BD" w:rsidRDefault="00C722F9" w:rsidP="00C722F9">
            <w:pPr>
              <w:spacing w:before="120" w:line="228" w:lineRule="auto"/>
              <w:rPr>
                <w:noProof/>
                <w:sz w:val="24"/>
                <w:szCs w:val="24"/>
                <w:lang w:val="en-AU"/>
              </w:rPr>
            </w:pPr>
            <w:r w:rsidRPr="00E574BD">
              <w:rPr>
                <w:noProof/>
                <w:sz w:val="24"/>
                <w:szCs w:val="24"/>
                <w:lang w:val="en-AU"/>
              </w:rPr>
              <w:t>відходи батарей та акумуляторів</w:t>
            </w:r>
          </w:p>
        </w:tc>
        <w:tc>
          <w:tcPr>
            <w:tcW w:w="2975" w:type="dxa"/>
            <w:hideMark/>
          </w:tcPr>
          <w:p w14:paraId="4888AAFA" w14:textId="62EB4C1E"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3E140D91" w14:textId="1A71DC0C"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225937DD" w14:textId="11A04E6E"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18ADED93" w14:textId="77777777" w:rsidTr="003F2A51">
        <w:tc>
          <w:tcPr>
            <w:tcW w:w="1978" w:type="dxa"/>
            <w:hideMark/>
          </w:tcPr>
          <w:p w14:paraId="282B531D" w14:textId="77777777" w:rsidR="00C722F9" w:rsidRPr="002A65A0" w:rsidRDefault="00C722F9" w:rsidP="00C722F9">
            <w:pPr>
              <w:spacing w:before="120" w:line="228" w:lineRule="auto"/>
              <w:rPr>
                <w:noProof/>
                <w:sz w:val="24"/>
                <w:szCs w:val="24"/>
                <w:lang w:val="ru-RU"/>
              </w:rPr>
            </w:pPr>
            <w:r w:rsidRPr="002A65A0">
              <w:rPr>
                <w:noProof/>
                <w:sz w:val="24"/>
                <w:szCs w:val="24"/>
                <w:lang w:val="ru-RU"/>
              </w:rPr>
              <w:t>небезпечні відходи у складі побутових</w:t>
            </w:r>
          </w:p>
        </w:tc>
        <w:tc>
          <w:tcPr>
            <w:tcW w:w="2975" w:type="dxa"/>
            <w:hideMark/>
          </w:tcPr>
          <w:p w14:paraId="21205495" w14:textId="4A6C9B0C"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705991D2" w14:textId="607A2348"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373C203F" w14:textId="00471CD4"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7258C9A4" w14:textId="77777777" w:rsidTr="003F2A51">
        <w:tc>
          <w:tcPr>
            <w:tcW w:w="1978" w:type="dxa"/>
            <w:hideMark/>
          </w:tcPr>
          <w:p w14:paraId="637FEE53" w14:textId="77777777" w:rsidR="00C722F9" w:rsidRPr="00E574BD" w:rsidRDefault="00C722F9" w:rsidP="00C722F9">
            <w:pPr>
              <w:spacing w:before="120" w:line="228" w:lineRule="auto"/>
              <w:rPr>
                <w:noProof/>
                <w:sz w:val="24"/>
                <w:szCs w:val="24"/>
                <w:lang w:val="en-AU"/>
              </w:rPr>
            </w:pPr>
            <w:r w:rsidRPr="00E574BD">
              <w:rPr>
                <w:noProof/>
                <w:sz w:val="24"/>
                <w:szCs w:val="24"/>
                <w:lang w:val="en-AU"/>
              </w:rPr>
              <w:t>3. Велико-габаритні відходи</w:t>
            </w:r>
          </w:p>
        </w:tc>
        <w:tc>
          <w:tcPr>
            <w:tcW w:w="2975" w:type="dxa"/>
            <w:hideMark/>
          </w:tcPr>
          <w:p w14:paraId="3DE6E2C2" w14:textId="2CB2A8D0"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5D9608F0" w14:textId="5998F4EA"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5FE1BE92" w14:textId="6D867EB8" w:rsidR="00C722F9" w:rsidRPr="002A65A0" w:rsidRDefault="00C722F9" w:rsidP="00C722F9">
            <w:pPr>
              <w:spacing w:line="228" w:lineRule="auto"/>
              <w:jc w:val="both"/>
              <w:rPr>
                <w:noProof/>
                <w:sz w:val="24"/>
                <w:szCs w:val="24"/>
                <w:lang w:val="ru-RU"/>
              </w:rPr>
            </w:pPr>
            <w:r>
              <w:rPr>
                <w:noProof/>
                <w:sz w:val="24"/>
                <w:szCs w:val="24"/>
                <w:lang w:val="ru-RU"/>
              </w:rPr>
              <w:t>х</w:t>
            </w:r>
          </w:p>
        </w:tc>
      </w:tr>
      <w:tr w:rsidR="00C722F9" w:rsidRPr="00E574BD" w14:paraId="3B22A5A3" w14:textId="77777777" w:rsidTr="003F2A51">
        <w:tc>
          <w:tcPr>
            <w:tcW w:w="1978" w:type="dxa"/>
            <w:hideMark/>
          </w:tcPr>
          <w:p w14:paraId="533C9A47" w14:textId="77777777" w:rsidR="00C722F9" w:rsidRPr="00E574BD" w:rsidRDefault="00C722F9" w:rsidP="00C722F9">
            <w:pPr>
              <w:spacing w:before="120" w:line="228" w:lineRule="auto"/>
              <w:rPr>
                <w:noProof/>
                <w:sz w:val="24"/>
                <w:szCs w:val="24"/>
                <w:lang w:val="en-AU"/>
              </w:rPr>
            </w:pPr>
            <w:r w:rsidRPr="00E574BD">
              <w:rPr>
                <w:noProof/>
                <w:sz w:val="24"/>
                <w:szCs w:val="24"/>
                <w:lang w:val="en-AU"/>
              </w:rPr>
              <w:t>4. Ремонтні відходи</w:t>
            </w:r>
          </w:p>
        </w:tc>
        <w:tc>
          <w:tcPr>
            <w:tcW w:w="2975" w:type="dxa"/>
            <w:hideMark/>
          </w:tcPr>
          <w:p w14:paraId="56F77FD1" w14:textId="4A0375B1" w:rsidR="00C722F9" w:rsidRPr="002A65A0" w:rsidRDefault="00C722F9" w:rsidP="00C722F9">
            <w:pPr>
              <w:spacing w:line="228" w:lineRule="auto"/>
              <w:jc w:val="center"/>
              <w:rPr>
                <w:noProof/>
                <w:sz w:val="24"/>
                <w:szCs w:val="24"/>
                <w:lang w:val="ru-RU"/>
              </w:rPr>
            </w:pPr>
            <w:r>
              <w:rPr>
                <w:noProof/>
                <w:sz w:val="24"/>
                <w:szCs w:val="24"/>
                <w:lang w:val="ru-RU"/>
              </w:rPr>
              <w:t>х</w:t>
            </w:r>
          </w:p>
        </w:tc>
        <w:tc>
          <w:tcPr>
            <w:tcW w:w="2230" w:type="dxa"/>
          </w:tcPr>
          <w:p w14:paraId="6FEF4F96" w14:textId="478C7EAB" w:rsidR="00C722F9" w:rsidRPr="002A65A0" w:rsidRDefault="00C722F9" w:rsidP="00C722F9">
            <w:pPr>
              <w:spacing w:line="228" w:lineRule="auto"/>
              <w:jc w:val="both"/>
              <w:rPr>
                <w:noProof/>
                <w:sz w:val="24"/>
                <w:szCs w:val="24"/>
                <w:lang w:val="ru-RU"/>
              </w:rPr>
            </w:pPr>
            <w:r>
              <w:rPr>
                <w:noProof/>
                <w:sz w:val="24"/>
                <w:szCs w:val="24"/>
                <w:lang w:val="ru-RU"/>
              </w:rPr>
              <w:t>х</w:t>
            </w:r>
          </w:p>
        </w:tc>
        <w:tc>
          <w:tcPr>
            <w:tcW w:w="2267" w:type="dxa"/>
          </w:tcPr>
          <w:p w14:paraId="4ACD2574" w14:textId="1936E95C" w:rsidR="00C722F9" w:rsidRPr="002A65A0" w:rsidRDefault="00C722F9" w:rsidP="00C722F9">
            <w:pPr>
              <w:spacing w:line="228" w:lineRule="auto"/>
              <w:jc w:val="both"/>
              <w:rPr>
                <w:noProof/>
                <w:sz w:val="24"/>
                <w:szCs w:val="24"/>
                <w:lang w:val="ru-RU"/>
              </w:rPr>
            </w:pPr>
            <w:r>
              <w:rPr>
                <w:noProof/>
                <w:sz w:val="24"/>
                <w:szCs w:val="24"/>
                <w:lang w:val="ru-RU"/>
              </w:rPr>
              <w:t>х</w:t>
            </w:r>
          </w:p>
        </w:tc>
      </w:tr>
    </w:tbl>
    <w:p w14:paraId="3B39378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6. Під час збирання побутових відходів за контейнерною системою (якщо такий контейнер є мобільним і не розміщений постійно на визначеному місці) споживач зобов’язаний за встановленим графіком виставляти контейнер у місці, погодженому з виконавцем.</w:t>
      </w:r>
    </w:p>
    <w:p w14:paraId="1D1423A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7. Під час збирання побутових відходів за безконтейнерною системою споживач обов’язаний за встановленим графіком виставити пластикові пакети із зібраними відходами у місцях, погоджених з виконавцем.</w:t>
      </w:r>
    </w:p>
    <w:p w14:paraId="28A900A2"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8. Розташування споживачем контейнерів для збирання великогабаритних і ремонтних відходів здійснюється відповідно до вимог санітарно-епідеміологічного законодавства на спеціальному майданчику з твердим покриттям у місцях, погоджених з виконавцем.</w:t>
      </w:r>
    </w:p>
    <w:p w14:paraId="768A1274"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lastRenderedPageBreak/>
        <w:t>Вимоги до якості послуги</w:t>
      </w:r>
    </w:p>
    <w:p w14:paraId="29F2D08C"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9. Критеріями якості надання послуги з управління побутовими відходами є дотримання графіка збирання та перевезення побутових відходів, дотримання правил надання послуги та інших вимог законодавства.</w:t>
      </w:r>
    </w:p>
    <w:p w14:paraId="63374D9E"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Права та обов’язки споживача</w:t>
      </w:r>
    </w:p>
    <w:p w14:paraId="5BA9A08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10. Споживач має право:</w:t>
      </w:r>
    </w:p>
    <w:p w14:paraId="15805E1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 одержувати своєчасно та належної якості послугу згідно із законодавством про житлово-комунальні послуги та про відходи і умовами договору;</w:t>
      </w:r>
    </w:p>
    <w:p w14:paraId="78A68CA4"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2) без додаткової оплати одержувати від виконавця засобами зв’язку, зазначеними в розділі “Реквізити і підписи сторін” цього договору, інформацію про тарифи на послугу, загальну вартість місячного платежу, структуру тарифу, норми надання послуги, порядок надання послуги, графік збирання та перевезення побутових відходів, обсяги зібраних побутових відходів (за видами), обсяги побутових відходів, переданих на місця видалення відходів та/або об’єкти, що здійснюють відновлення відходів, з наведенням коду операції відповідно до Переліку операцій з видалення відходів  та Переліку операцій з </w:t>
      </w:r>
      <w:hyperlink r:id="rId5" w:anchor="n943" w:history="1">
        <w:r w:rsidRPr="002A65A0">
          <w:rPr>
            <w:rFonts w:ascii="Times New Roman" w:hAnsi="Times New Roman"/>
            <w:noProof/>
            <w:sz w:val="24"/>
            <w:szCs w:val="24"/>
            <w:lang w:val="ru-RU"/>
          </w:rPr>
          <w:t>відновлення відходів</w:t>
        </w:r>
      </w:hyperlink>
      <w:r w:rsidRPr="002A65A0">
        <w:rPr>
          <w:rFonts w:ascii="Times New Roman" w:hAnsi="Times New Roman"/>
          <w:noProof/>
          <w:sz w:val="24"/>
          <w:szCs w:val="24"/>
          <w:lang w:val="ru-RU"/>
        </w:rPr>
        <w:t xml:space="preserve">, наведених в додатках 1 та 2 до Закону України “Про управління відходами”; </w:t>
      </w:r>
    </w:p>
    <w:p w14:paraId="286E6C30"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 на відшкодування збитків та шкоди, завданих його майну та життю або здоров’ю внаслідок неналежного надання або ненадання послуги;</w:t>
      </w:r>
    </w:p>
    <w:p w14:paraId="2F39239D"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4) на усунення виконавцем виявлених недоліків у наданні послуги у п’ятиденний строк з моменту звернення споживача;</w:t>
      </w:r>
    </w:p>
    <w:p w14:paraId="3E17FE0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5) на зменшення розміру плати за послугу у разі її ненадання, надання не в повному обсязі або зниження її якості;</w:t>
      </w:r>
    </w:p>
    <w:p w14:paraId="39790AA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6) на несплату вартості послуги за період тимчасової відсутності в житловому приміщенні (іншому об’єкті нерухомого майна) споживача та інших осіб понад 30 календарних днів за умови документального підтвердження такої відсутності;</w:t>
      </w:r>
    </w:p>
    <w:p w14:paraId="739AF77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7) на перевірку обсягу надання та якості послуги в установленому законодавством про житлово-комунальні послуги порядку;</w:t>
      </w:r>
    </w:p>
    <w:p w14:paraId="1B149D0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8) складати та підписувати акти-претензії у зв’язку з порушенням правил надання послуги;</w:t>
      </w:r>
    </w:p>
    <w:p w14:paraId="00D8AE5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9) отримувати без додаткової оплати інформацію про проведені виконавцем нарахування плати за послугу (з розподілом за періодами та видами нарахувань) та отримані від споживача платежі;</w:t>
      </w:r>
    </w:p>
    <w:p w14:paraId="13A5448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10) на розірвання договору, попередивши про це виконавця не менш як за два місяці до дати розірвання договору, за умови допуску виконавця для здійснення технічного припинення надання послуги;</w:t>
      </w:r>
    </w:p>
    <w:p w14:paraId="4642D1B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11) отримувати повну та достовірну інформацію про безпечність об’єктів відновлення побутових відходів.</w:t>
      </w:r>
    </w:p>
    <w:p w14:paraId="0C74940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11. Споживач зобов’язаний:</w:t>
      </w:r>
    </w:p>
    <w:p w14:paraId="6F5F2B87"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 своєчасно вживати заходів до усунення виявлених неполадок, пов’язаних з отриманням послуги, що виникли з його вини;</w:t>
      </w:r>
    </w:p>
    <w:p w14:paraId="3115BE3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 оплачувати в установлений договором строк надану послугу;</w:t>
      </w:r>
    </w:p>
    <w:p w14:paraId="2A2F650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 дотримуватися правил пожежної безпеки та санітарних норм;</w:t>
      </w:r>
    </w:p>
    <w:p w14:paraId="7742981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4) у разі несвоєчасного здійснення платежів за послугу сплачувати пеню в розмірі, встановленому відповідно до пункту 23 цього договору;</w:t>
      </w:r>
    </w:p>
    <w:p w14:paraId="50D1F4E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lastRenderedPageBreak/>
        <w:t>5) письмово інформувати виконавця про зміну власника об’єкта нерухомого майна протягом 30 календарних днів від дня настання такої події;</w:t>
      </w:r>
    </w:p>
    <w:p w14:paraId="21AC816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6) забезпечити роздільне збирання побутових відходів;</w:t>
      </w:r>
    </w:p>
    <w:p w14:paraId="71ED3D8F"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7) визначати разом з виконавцем місця розташування контейнерних майданчиків, створювати умови для вільного доступу до таких майданчиків;</w:t>
      </w:r>
    </w:p>
    <w:p w14:paraId="355F7B6E"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8) обладнати контейнерні майданчики, утримувати їх у належному санітарному стані, забезпечувати освітлення в темний час доби;</w:t>
      </w:r>
    </w:p>
    <w:p w14:paraId="2B0EF4C4"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9) забезпечити належне збирання та зберігання відходів, встановлення достатньої кількості контейнерів у разі застосування контейнерної системи для збирання побутових відходів з метою запобігання їх переповненню; утримувати контейнери відповідно до вимог санітарних норм і правил;</w:t>
      </w:r>
    </w:p>
    <w:p w14:paraId="77D0D9D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10) забезпечити передачу побутових відходів до системи управління побутовими відходами, а побутові відходи, на які поширюється розширена відповідальність виробника, - до системи приймання або роздільного збирання, створеної організаціями розширеної відповідальності виробників.</w:t>
      </w:r>
    </w:p>
    <w:p w14:paraId="2241263B"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Права та обов’язки виконавця</w:t>
      </w:r>
    </w:p>
    <w:p w14:paraId="3864704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12. Виконавець має право:</w:t>
      </w:r>
    </w:p>
    <w:p w14:paraId="00348BF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1) у разі застосування контейнерної системи вимагати від споживача встановити контейнери та обладнати контейнерні майданчики та забезпечувати їх утримання у належному санітарно-технічному стані, а у разі застосування безконтейнерної системи - територію для збирання пластикових пакетів з побутовими відходами; </w:t>
      </w:r>
    </w:p>
    <w:p w14:paraId="7AEA6EB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 вимагати від споживача своєчасно збирати та належним чином зберігати побутові відходи, встановлювати передбачену договором кількість контейнерів у разі застосування контейнерної системи та  запобігати їх переповненню;</w:t>
      </w:r>
    </w:p>
    <w:p w14:paraId="0EA5BF6B"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 вимагати від споживача здійснювати роздільне збирання побутових відходів;</w:t>
      </w:r>
    </w:p>
    <w:p w14:paraId="07AD2D70"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4) обмежити (припинити) надання послуги у разі її неоплати або оплати не в повному обсязі в порядку і строки, встановлені законом та договором, крім випадків, коли якість та/або обсяг надання послуги не відповідають умовам договору;</w:t>
      </w:r>
    </w:p>
    <w:p w14:paraId="19B4D2B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5) вимагати від споживача проведення протягом п’яти робочих днів робіт з усунення виявлених неполадок, що виникли з вини споживача, або відшкодування вартості таких робіт, проведених виконавцем;</w:t>
      </w:r>
    </w:p>
    <w:p w14:paraId="4903A232"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6) отримувати інформацію від споживача про зміну власника об’єкта нерухомого майна.</w:t>
      </w:r>
    </w:p>
    <w:p w14:paraId="2B72467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13. Виконавець зобов’язується:</w:t>
      </w:r>
    </w:p>
    <w:p w14:paraId="5A05DEB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 забезпечувати своєчасність надання, безперервність і відповідну якість послуги згідно із законодавством про житлово-комунальні послуги та про відходи та умовами договору, зокрема шляхом створення системи управління якістю відповідно до національних або міжнародних стандартів;</w:t>
      </w:r>
    </w:p>
    <w:p w14:paraId="2E3E78D0"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2) без додаткової оплати надавати в установленому законодавством порядку засобами зв’язку, зазначеними в розділі “Реквізити і підписи сторін” цього договору, необхідну інформацію про тарифи, загальну вартість місячного платежу, структуру тарифу, порядок надання послуги, графік збирання та перевезення побутових відходів, щомісячні обсяги зібраних побутових відходів (за видами), щомісячні обсяги різних видів побутових відходів, переданих іншим суб’єктам господарювання на місця видалення відходів або об’єкти відновлення відходів, з наведенням коду операції відповідно до Переліку операцій з видалення відходів та Переліку операцій з </w:t>
      </w:r>
      <w:hyperlink r:id="rId6" w:anchor="n943" w:history="1">
        <w:r w:rsidRPr="002A65A0">
          <w:rPr>
            <w:rFonts w:ascii="Times New Roman" w:hAnsi="Times New Roman"/>
            <w:noProof/>
            <w:sz w:val="24"/>
            <w:szCs w:val="24"/>
            <w:lang w:val="ru-RU"/>
          </w:rPr>
          <w:t>відновлення відходів</w:t>
        </w:r>
      </w:hyperlink>
      <w:r w:rsidRPr="002A65A0">
        <w:rPr>
          <w:rFonts w:ascii="Times New Roman" w:hAnsi="Times New Roman"/>
          <w:noProof/>
          <w:sz w:val="24"/>
          <w:szCs w:val="24"/>
          <w:lang w:val="ru-RU"/>
        </w:rPr>
        <w:t>, наведених в додатках 1 та 2 до  Закону України “Про управління відходами”;</w:t>
      </w:r>
    </w:p>
    <w:p w14:paraId="2DAD84F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lastRenderedPageBreak/>
        <w:t>3) розглядати у визначений законодавством строк претензії та скарги споживача і проводити відповідні перерахунки розміру плати за послугу в разі її ненадання, надання не в повному обсязі, несвоєчасно або неналежної якості, а також в інших випадках, визначених договором;</w:t>
      </w:r>
    </w:p>
    <w:p w14:paraId="74D3343F"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4) вживати заходів до усунення порушень якості послуги у строки, встановлені законодавством про житлово-комунальні послуги;</w:t>
      </w:r>
    </w:p>
    <w:p w14:paraId="6588556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5) самостійно здійснювати перерахунок вартості послуги за весь період ненадання, надання не в повному обсязі або невідповідної якості, а також сплачувати неустойку (штраф) відповідно до пункту 23 цього договору;</w:t>
      </w:r>
    </w:p>
    <w:p w14:paraId="3A40A49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6) своєчасно реагувати на виклики споживача, підписувати акти-претензії, вести облік вимог (претензій) споживача у зв’язку з порушенням порядку надання послуги;</w:t>
      </w:r>
    </w:p>
    <w:p w14:paraId="5CF6DE5D"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7) своєчасно та власним коштом проводити роботи з усунення виявлених неполадок, пов’язаних з наданням послуги, що виникли з його вини;</w:t>
      </w:r>
    </w:p>
    <w:p w14:paraId="05BD87C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8) інформувати споживача про намір зміни тарифів на послугу за видами побутових відходів відповідно до пункту 24 цього договору;</w:t>
      </w:r>
    </w:p>
    <w:p w14:paraId="530DB527"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9) укладати договори із суб’єктами господарювання, які здійснюють відновлення та видалення побутових відходів. Якщо виконавцем послуги є адміністратор послуги, він також укладає договори із суб’єктами господарювання, які здійснюють збирання та перевезення побутових відходів;</w:t>
      </w:r>
    </w:p>
    <w:p w14:paraId="4FEB824B"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10) забезпечувати утримання у належному санітарно-технічному стані контейнерів у разі перебування їх у власності суб’єкта господарювання, який здійснює збирання та перевезення побутових відходів;</w:t>
      </w:r>
    </w:p>
    <w:p w14:paraId="18F24B0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11) забезпечувати ліквідацію звалища змішаних відходів протягом однієї доби з моменту його утворення на контейнерному майданчику через недотримання графіка перевезення, а також невідкладне проведення прибирання в разі розсипання побутових відходів під час завантаження у спеціально обладнаний для цього транспортний засіб;</w:t>
      </w:r>
    </w:p>
    <w:p w14:paraId="2234B524"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12) проводити інформаційні кампанії для підвищення обізнаності громадськості з питань запобігання утворенню відходів та забрудненню навколишнього природного середовища.</w:t>
      </w:r>
    </w:p>
    <w:p w14:paraId="5B15F401"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Тариф та порядок оплати послуги</w:t>
      </w:r>
    </w:p>
    <w:p w14:paraId="21A436C6" w14:textId="7549C20E" w:rsidR="004A4182" w:rsidRPr="002A65A0" w:rsidRDefault="004A4182" w:rsidP="003B4503">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14. Згідно з рішенням </w:t>
      </w:r>
      <w:r w:rsidR="003B4503">
        <w:rPr>
          <w:rFonts w:ascii="Times New Roman" w:hAnsi="Times New Roman"/>
          <w:noProof/>
          <w:sz w:val="24"/>
          <w:szCs w:val="24"/>
          <w:lang w:val="ru-RU"/>
        </w:rPr>
        <w:t xml:space="preserve">виконавчого комітету Широківської сільської ради Запорізького району Запорізької області </w:t>
      </w:r>
      <w:r w:rsidRPr="002A65A0">
        <w:rPr>
          <w:rFonts w:ascii="Times New Roman" w:hAnsi="Times New Roman"/>
          <w:noProof/>
          <w:sz w:val="24"/>
          <w:szCs w:val="24"/>
          <w:lang w:val="ru-RU"/>
        </w:rPr>
        <w:t xml:space="preserve">від </w:t>
      </w:r>
      <w:r w:rsidR="003B4503">
        <w:rPr>
          <w:rFonts w:ascii="Times New Roman" w:hAnsi="Times New Roman"/>
          <w:noProof/>
          <w:sz w:val="24"/>
          <w:szCs w:val="24"/>
          <w:lang w:val="ru-RU"/>
        </w:rPr>
        <w:t>18 січня</w:t>
      </w:r>
      <w:r w:rsidRPr="002A65A0">
        <w:rPr>
          <w:rFonts w:ascii="Times New Roman" w:hAnsi="Times New Roman"/>
          <w:noProof/>
          <w:sz w:val="24"/>
          <w:szCs w:val="24"/>
          <w:lang w:val="ru-RU"/>
        </w:rPr>
        <w:t xml:space="preserve"> 20</w:t>
      </w:r>
      <w:r w:rsidR="003B4503">
        <w:rPr>
          <w:rFonts w:ascii="Times New Roman" w:hAnsi="Times New Roman"/>
          <w:noProof/>
          <w:sz w:val="24"/>
          <w:szCs w:val="24"/>
          <w:lang w:val="ru-RU"/>
        </w:rPr>
        <w:t xml:space="preserve">21 </w:t>
      </w:r>
      <w:r w:rsidRPr="002A65A0">
        <w:rPr>
          <w:rFonts w:ascii="Times New Roman" w:hAnsi="Times New Roman"/>
          <w:noProof/>
          <w:sz w:val="24"/>
          <w:szCs w:val="24"/>
          <w:lang w:val="ru-RU"/>
        </w:rPr>
        <w:t xml:space="preserve">р. № </w:t>
      </w:r>
      <w:r w:rsidR="003B4503">
        <w:rPr>
          <w:rFonts w:ascii="Times New Roman" w:hAnsi="Times New Roman"/>
          <w:noProof/>
          <w:sz w:val="24"/>
          <w:szCs w:val="24"/>
          <w:lang w:val="ru-RU"/>
        </w:rPr>
        <w:t>10</w:t>
      </w:r>
      <w:r w:rsidR="00C722F9">
        <w:rPr>
          <w:rFonts w:ascii="Times New Roman" w:hAnsi="Times New Roman"/>
          <w:noProof/>
          <w:sz w:val="24"/>
          <w:szCs w:val="24"/>
          <w:lang w:val="ru-RU"/>
        </w:rPr>
        <w:t xml:space="preserve">, рішенням виконавчого комітету Широківської сільської ради Запорізького району Запорізької області від 04.09.2025 року №333, </w:t>
      </w:r>
      <w:r w:rsidRPr="002A65A0">
        <w:rPr>
          <w:rFonts w:ascii="Times New Roman" w:hAnsi="Times New Roman"/>
          <w:noProof/>
          <w:sz w:val="24"/>
          <w:szCs w:val="24"/>
          <w:lang w:val="ru-RU"/>
        </w:rPr>
        <w:t xml:space="preserve"> тариф на послугу становить:</w:t>
      </w:r>
    </w:p>
    <w:tbl>
      <w:tblPr>
        <w:tblW w:w="0" w:type="auto"/>
        <w:tblLook w:val="04A0" w:firstRow="1" w:lastRow="0" w:firstColumn="1" w:lastColumn="0" w:noHBand="0" w:noVBand="1"/>
      </w:tblPr>
      <w:tblGrid>
        <w:gridCol w:w="4787"/>
        <w:gridCol w:w="4500"/>
      </w:tblGrid>
      <w:tr w:rsidR="004A4182" w:rsidRPr="00E574BD" w14:paraId="5A6DBB38" w14:textId="77777777" w:rsidTr="003F2A51">
        <w:trPr>
          <w:tblHeader/>
        </w:trPr>
        <w:tc>
          <w:tcPr>
            <w:tcW w:w="4787" w:type="dxa"/>
            <w:tcBorders>
              <w:top w:val="single" w:sz="4" w:space="0" w:color="auto"/>
              <w:bottom w:val="single" w:sz="4" w:space="0" w:color="auto"/>
              <w:right w:val="single" w:sz="4" w:space="0" w:color="auto"/>
            </w:tcBorders>
            <w:hideMark/>
          </w:tcPr>
          <w:p w14:paraId="33D6031A"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Вид побутових відходів</w:t>
            </w:r>
          </w:p>
        </w:tc>
        <w:tc>
          <w:tcPr>
            <w:tcW w:w="4500" w:type="dxa"/>
            <w:tcBorders>
              <w:top w:val="single" w:sz="4" w:space="0" w:color="auto"/>
              <w:left w:val="single" w:sz="4" w:space="0" w:color="auto"/>
              <w:bottom w:val="single" w:sz="4" w:space="0" w:color="auto"/>
            </w:tcBorders>
            <w:hideMark/>
          </w:tcPr>
          <w:p w14:paraId="3441C6A0" w14:textId="77777777" w:rsidR="004A4182" w:rsidRPr="002A65A0" w:rsidRDefault="004A4182" w:rsidP="003F2A51">
            <w:pPr>
              <w:spacing w:line="228" w:lineRule="auto"/>
              <w:jc w:val="center"/>
              <w:rPr>
                <w:noProof/>
                <w:sz w:val="24"/>
                <w:szCs w:val="24"/>
                <w:lang w:val="ru-RU"/>
              </w:rPr>
            </w:pPr>
            <w:r w:rsidRPr="002A65A0">
              <w:rPr>
                <w:noProof/>
                <w:sz w:val="24"/>
                <w:szCs w:val="24"/>
                <w:lang w:val="ru-RU"/>
              </w:rPr>
              <w:t xml:space="preserve">Тариф на послугу за видами побутових відходів, гривень за 1 куб. метр чи гривень за 1 тонну </w:t>
            </w:r>
          </w:p>
        </w:tc>
      </w:tr>
      <w:tr w:rsidR="004A4182" w:rsidRPr="00E574BD" w14:paraId="239BCB2D" w14:textId="77777777" w:rsidTr="003F2A51">
        <w:tc>
          <w:tcPr>
            <w:tcW w:w="4787" w:type="dxa"/>
            <w:tcBorders>
              <w:top w:val="single" w:sz="4" w:space="0" w:color="auto"/>
            </w:tcBorders>
            <w:hideMark/>
          </w:tcPr>
          <w:p w14:paraId="3EB43E0B" w14:textId="77777777" w:rsidR="004A4182" w:rsidRPr="00E574BD" w:rsidRDefault="004A4182" w:rsidP="003F2A51">
            <w:pPr>
              <w:spacing w:before="120" w:line="228" w:lineRule="auto"/>
              <w:jc w:val="both"/>
              <w:rPr>
                <w:noProof/>
                <w:sz w:val="24"/>
                <w:szCs w:val="24"/>
                <w:lang w:val="en-AU"/>
              </w:rPr>
            </w:pPr>
            <w:r w:rsidRPr="00E574BD">
              <w:rPr>
                <w:noProof/>
                <w:sz w:val="24"/>
                <w:szCs w:val="24"/>
                <w:lang w:val="en-AU"/>
              </w:rPr>
              <w:t>1. Змішані відходи</w:t>
            </w:r>
          </w:p>
        </w:tc>
        <w:tc>
          <w:tcPr>
            <w:tcW w:w="4500" w:type="dxa"/>
            <w:tcBorders>
              <w:top w:val="single" w:sz="4" w:space="0" w:color="auto"/>
            </w:tcBorders>
          </w:tcPr>
          <w:p w14:paraId="23BCF8A6" w14:textId="45082807" w:rsidR="004A4182" w:rsidRPr="007C553F" w:rsidRDefault="00C722F9" w:rsidP="00C722F9">
            <w:pPr>
              <w:spacing w:before="120" w:line="228" w:lineRule="auto"/>
              <w:jc w:val="both"/>
              <w:rPr>
                <w:noProof/>
                <w:sz w:val="24"/>
                <w:szCs w:val="24"/>
              </w:rPr>
            </w:pPr>
            <w:r w:rsidRPr="00C722F9">
              <w:rPr>
                <w:noProof/>
                <w:sz w:val="24"/>
                <w:szCs w:val="24"/>
              </w:rPr>
              <w:t>170,145 грн. за 1 куб.м. (без врахування податку на додану вартість), 204,17</w:t>
            </w:r>
            <w:r w:rsidR="00AC3BA7">
              <w:rPr>
                <w:noProof/>
                <w:sz w:val="24"/>
                <w:szCs w:val="24"/>
              </w:rPr>
              <w:t>4</w:t>
            </w:r>
            <w:r w:rsidRPr="00C722F9">
              <w:rPr>
                <w:noProof/>
                <w:sz w:val="24"/>
                <w:szCs w:val="24"/>
              </w:rPr>
              <w:t xml:space="preserve"> гривень з ПДВ за 1 куб. метр</w:t>
            </w:r>
          </w:p>
        </w:tc>
      </w:tr>
      <w:tr w:rsidR="004A4182" w:rsidRPr="00E574BD" w14:paraId="022B1B78" w14:textId="77777777" w:rsidTr="003F2A51">
        <w:trPr>
          <w:trHeight w:val="764"/>
        </w:trPr>
        <w:tc>
          <w:tcPr>
            <w:tcW w:w="4787" w:type="dxa"/>
            <w:hideMark/>
          </w:tcPr>
          <w:p w14:paraId="2ACE5324" w14:textId="77777777" w:rsidR="004A4182" w:rsidRPr="002A65A0" w:rsidRDefault="004A4182" w:rsidP="003F2A51">
            <w:pPr>
              <w:spacing w:before="120" w:line="228" w:lineRule="auto"/>
              <w:jc w:val="both"/>
              <w:rPr>
                <w:noProof/>
                <w:sz w:val="24"/>
                <w:szCs w:val="24"/>
                <w:lang w:val="ru-RU"/>
              </w:rPr>
            </w:pPr>
            <w:r w:rsidRPr="002A65A0">
              <w:rPr>
                <w:noProof/>
                <w:sz w:val="24"/>
                <w:szCs w:val="24"/>
                <w:lang w:val="ru-RU"/>
              </w:rPr>
              <w:t>2. Роздільно зібрані відходи, у тому числі (заповнюється за наявності):</w:t>
            </w:r>
          </w:p>
        </w:tc>
        <w:tc>
          <w:tcPr>
            <w:tcW w:w="4500" w:type="dxa"/>
          </w:tcPr>
          <w:p w14:paraId="48586518" w14:textId="77777777" w:rsidR="004A4182" w:rsidRPr="00E574BD" w:rsidRDefault="004A4182" w:rsidP="003F2A51">
            <w:pPr>
              <w:spacing w:before="120" w:line="228" w:lineRule="auto"/>
              <w:jc w:val="center"/>
              <w:rPr>
                <w:noProof/>
                <w:sz w:val="24"/>
                <w:szCs w:val="24"/>
                <w:lang w:val="en-AU"/>
              </w:rPr>
            </w:pPr>
            <w:r w:rsidRPr="00E574BD">
              <w:rPr>
                <w:noProof/>
                <w:sz w:val="24"/>
                <w:szCs w:val="24"/>
                <w:lang w:val="en-AU"/>
              </w:rPr>
              <w:t>х</w:t>
            </w:r>
          </w:p>
        </w:tc>
      </w:tr>
      <w:tr w:rsidR="007C553F" w:rsidRPr="00E574BD" w14:paraId="3377E680" w14:textId="77777777" w:rsidTr="003F2A51">
        <w:tc>
          <w:tcPr>
            <w:tcW w:w="4787" w:type="dxa"/>
            <w:hideMark/>
          </w:tcPr>
          <w:p w14:paraId="4AC98497"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паперу, картону</w:t>
            </w:r>
          </w:p>
        </w:tc>
        <w:tc>
          <w:tcPr>
            <w:tcW w:w="4500" w:type="dxa"/>
          </w:tcPr>
          <w:p w14:paraId="2FF05EF7" w14:textId="50EAEE01" w:rsidR="007C553F" w:rsidRPr="007C553F" w:rsidRDefault="007C553F" w:rsidP="007C553F">
            <w:pPr>
              <w:spacing w:before="120" w:line="228" w:lineRule="auto"/>
              <w:jc w:val="center"/>
              <w:rPr>
                <w:noProof/>
                <w:sz w:val="24"/>
                <w:szCs w:val="24"/>
              </w:rPr>
            </w:pPr>
            <w:r>
              <w:rPr>
                <w:noProof/>
                <w:sz w:val="24"/>
                <w:szCs w:val="24"/>
              </w:rPr>
              <w:t>х</w:t>
            </w:r>
          </w:p>
        </w:tc>
      </w:tr>
      <w:tr w:rsidR="007C553F" w:rsidRPr="00E574BD" w14:paraId="63FBCEC7" w14:textId="77777777" w:rsidTr="003F2A51">
        <w:tc>
          <w:tcPr>
            <w:tcW w:w="4787" w:type="dxa"/>
            <w:hideMark/>
          </w:tcPr>
          <w:p w14:paraId="19D27BE4"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скла</w:t>
            </w:r>
          </w:p>
        </w:tc>
        <w:tc>
          <w:tcPr>
            <w:tcW w:w="4500" w:type="dxa"/>
          </w:tcPr>
          <w:p w14:paraId="3AE7A6EE" w14:textId="5FB9899B" w:rsidR="007C553F" w:rsidRPr="00E574BD" w:rsidRDefault="007C553F" w:rsidP="007C553F">
            <w:pPr>
              <w:spacing w:before="120" w:line="228" w:lineRule="auto"/>
              <w:jc w:val="center"/>
              <w:rPr>
                <w:noProof/>
                <w:sz w:val="24"/>
                <w:szCs w:val="24"/>
                <w:lang w:val="en-AU"/>
              </w:rPr>
            </w:pPr>
            <w:r w:rsidRPr="00E574BD">
              <w:rPr>
                <w:noProof/>
                <w:sz w:val="24"/>
                <w:szCs w:val="24"/>
                <w:lang w:val="en-AU"/>
              </w:rPr>
              <w:t>х</w:t>
            </w:r>
          </w:p>
        </w:tc>
      </w:tr>
      <w:tr w:rsidR="007C553F" w:rsidRPr="00E574BD" w14:paraId="5CD8C593" w14:textId="77777777" w:rsidTr="003F2A51">
        <w:tc>
          <w:tcPr>
            <w:tcW w:w="4787" w:type="dxa"/>
            <w:hideMark/>
          </w:tcPr>
          <w:p w14:paraId="4E388BB9"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пластику</w:t>
            </w:r>
          </w:p>
        </w:tc>
        <w:tc>
          <w:tcPr>
            <w:tcW w:w="4500" w:type="dxa"/>
          </w:tcPr>
          <w:p w14:paraId="6A551378" w14:textId="6BE0F911" w:rsidR="007C553F" w:rsidRPr="00E574BD" w:rsidRDefault="007C553F" w:rsidP="007C553F">
            <w:pPr>
              <w:spacing w:before="120" w:line="228" w:lineRule="auto"/>
              <w:jc w:val="center"/>
              <w:rPr>
                <w:noProof/>
                <w:sz w:val="24"/>
                <w:szCs w:val="24"/>
                <w:lang w:val="en-AU"/>
              </w:rPr>
            </w:pPr>
            <w:r>
              <w:rPr>
                <w:noProof/>
                <w:sz w:val="24"/>
                <w:szCs w:val="24"/>
              </w:rPr>
              <w:t>х</w:t>
            </w:r>
          </w:p>
        </w:tc>
      </w:tr>
      <w:tr w:rsidR="007C553F" w:rsidRPr="00E574BD" w14:paraId="0F7ADA83" w14:textId="77777777" w:rsidTr="003F2A51">
        <w:tc>
          <w:tcPr>
            <w:tcW w:w="4787" w:type="dxa"/>
            <w:hideMark/>
          </w:tcPr>
          <w:p w14:paraId="03207039"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lastRenderedPageBreak/>
              <w:t>деревини</w:t>
            </w:r>
          </w:p>
        </w:tc>
        <w:tc>
          <w:tcPr>
            <w:tcW w:w="4500" w:type="dxa"/>
          </w:tcPr>
          <w:p w14:paraId="0E7DE9B1" w14:textId="30BFE163" w:rsidR="007C553F" w:rsidRPr="00E574BD" w:rsidRDefault="007C553F" w:rsidP="007C553F">
            <w:pPr>
              <w:spacing w:before="120" w:line="228" w:lineRule="auto"/>
              <w:jc w:val="center"/>
              <w:rPr>
                <w:noProof/>
                <w:sz w:val="24"/>
                <w:szCs w:val="24"/>
                <w:lang w:val="en-AU"/>
              </w:rPr>
            </w:pPr>
            <w:r w:rsidRPr="00E574BD">
              <w:rPr>
                <w:noProof/>
                <w:sz w:val="24"/>
                <w:szCs w:val="24"/>
                <w:lang w:val="en-AU"/>
              </w:rPr>
              <w:t>х</w:t>
            </w:r>
          </w:p>
        </w:tc>
      </w:tr>
      <w:tr w:rsidR="007C553F" w:rsidRPr="00E574BD" w14:paraId="16172E71" w14:textId="77777777" w:rsidTr="003F2A51">
        <w:tc>
          <w:tcPr>
            <w:tcW w:w="4787" w:type="dxa"/>
            <w:hideMark/>
          </w:tcPr>
          <w:p w14:paraId="771D8856"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текстилю</w:t>
            </w:r>
          </w:p>
        </w:tc>
        <w:tc>
          <w:tcPr>
            <w:tcW w:w="4500" w:type="dxa"/>
          </w:tcPr>
          <w:p w14:paraId="430446A6" w14:textId="4C364F22" w:rsidR="007C553F" w:rsidRPr="00E574BD" w:rsidRDefault="007C553F" w:rsidP="007C553F">
            <w:pPr>
              <w:spacing w:before="120" w:line="228" w:lineRule="auto"/>
              <w:jc w:val="center"/>
              <w:rPr>
                <w:noProof/>
                <w:sz w:val="24"/>
                <w:szCs w:val="24"/>
                <w:lang w:val="en-AU"/>
              </w:rPr>
            </w:pPr>
            <w:r>
              <w:rPr>
                <w:noProof/>
                <w:sz w:val="24"/>
                <w:szCs w:val="24"/>
              </w:rPr>
              <w:t>х</w:t>
            </w:r>
          </w:p>
        </w:tc>
      </w:tr>
      <w:tr w:rsidR="007C553F" w:rsidRPr="00E574BD" w14:paraId="43873D5B" w14:textId="77777777" w:rsidTr="003F2A51">
        <w:tc>
          <w:tcPr>
            <w:tcW w:w="4787" w:type="dxa"/>
            <w:hideMark/>
          </w:tcPr>
          <w:p w14:paraId="125D5A41"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металу</w:t>
            </w:r>
          </w:p>
        </w:tc>
        <w:tc>
          <w:tcPr>
            <w:tcW w:w="4500" w:type="dxa"/>
          </w:tcPr>
          <w:p w14:paraId="225C21BE" w14:textId="5A869FB8" w:rsidR="007C553F" w:rsidRPr="00E574BD" w:rsidRDefault="007C553F" w:rsidP="007C553F">
            <w:pPr>
              <w:spacing w:before="120" w:line="228" w:lineRule="auto"/>
              <w:jc w:val="center"/>
              <w:rPr>
                <w:noProof/>
                <w:sz w:val="24"/>
                <w:szCs w:val="24"/>
                <w:lang w:val="en-AU"/>
              </w:rPr>
            </w:pPr>
            <w:r w:rsidRPr="00E574BD">
              <w:rPr>
                <w:noProof/>
                <w:sz w:val="24"/>
                <w:szCs w:val="24"/>
                <w:lang w:val="en-AU"/>
              </w:rPr>
              <w:t>х</w:t>
            </w:r>
          </w:p>
        </w:tc>
      </w:tr>
      <w:tr w:rsidR="007C553F" w:rsidRPr="00E574BD" w14:paraId="5EBC10D5" w14:textId="77777777" w:rsidTr="003F2A51">
        <w:tc>
          <w:tcPr>
            <w:tcW w:w="4787" w:type="dxa"/>
            <w:hideMark/>
          </w:tcPr>
          <w:p w14:paraId="3649A2E7"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упаковки</w:t>
            </w:r>
          </w:p>
        </w:tc>
        <w:tc>
          <w:tcPr>
            <w:tcW w:w="4500" w:type="dxa"/>
          </w:tcPr>
          <w:p w14:paraId="41FB3F66" w14:textId="79AA43E9" w:rsidR="007C553F" w:rsidRPr="00E574BD" w:rsidRDefault="007C553F" w:rsidP="007C553F">
            <w:pPr>
              <w:spacing w:before="120" w:line="228" w:lineRule="auto"/>
              <w:jc w:val="center"/>
              <w:rPr>
                <w:noProof/>
                <w:sz w:val="24"/>
                <w:szCs w:val="24"/>
                <w:lang w:val="en-AU"/>
              </w:rPr>
            </w:pPr>
            <w:r>
              <w:rPr>
                <w:noProof/>
                <w:sz w:val="24"/>
                <w:szCs w:val="24"/>
              </w:rPr>
              <w:t>х</w:t>
            </w:r>
          </w:p>
        </w:tc>
      </w:tr>
      <w:tr w:rsidR="004A4182" w:rsidRPr="00E574BD" w14:paraId="0DB8FEC1" w14:textId="77777777" w:rsidTr="003F2A51">
        <w:tc>
          <w:tcPr>
            <w:tcW w:w="4787" w:type="dxa"/>
            <w:hideMark/>
          </w:tcPr>
          <w:p w14:paraId="6FDEA0FB" w14:textId="77777777" w:rsidR="004A4182" w:rsidRPr="00E574BD" w:rsidRDefault="004A4182" w:rsidP="003F2A51">
            <w:pPr>
              <w:spacing w:before="120" w:line="228" w:lineRule="auto"/>
              <w:jc w:val="both"/>
              <w:rPr>
                <w:noProof/>
                <w:sz w:val="24"/>
                <w:szCs w:val="24"/>
                <w:lang w:val="en-AU"/>
              </w:rPr>
            </w:pPr>
            <w:r w:rsidRPr="00E574BD">
              <w:rPr>
                <w:noProof/>
                <w:sz w:val="24"/>
                <w:szCs w:val="24"/>
                <w:lang w:val="en-AU"/>
              </w:rPr>
              <w:t>біовідходи</w:t>
            </w:r>
          </w:p>
        </w:tc>
        <w:tc>
          <w:tcPr>
            <w:tcW w:w="4500" w:type="dxa"/>
          </w:tcPr>
          <w:p w14:paraId="4AD2A2B6" w14:textId="77777777" w:rsidR="004A4182" w:rsidRPr="00E574BD" w:rsidRDefault="004A4182" w:rsidP="003F2A51">
            <w:pPr>
              <w:spacing w:before="120" w:line="228" w:lineRule="auto"/>
              <w:jc w:val="both"/>
              <w:rPr>
                <w:noProof/>
                <w:sz w:val="24"/>
                <w:szCs w:val="24"/>
                <w:lang w:val="en-AU"/>
              </w:rPr>
            </w:pPr>
          </w:p>
        </w:tc>
      </w:tr>
      <w:tr w:rsidR="007C553F" w:rsidRPr="00E574BD" w14:paraId="7214925C" w14:textId="77777777" w:rsidTr="003F2A51">
        <w:tc>
          <w:tcPr>
            <w:tcW w:w="4787" w:type="dxa"/>
            <w:hideMark/>
          </w:tcPr>
          <w:p w14:paraId="0D11F567"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відходи зелених насаджень</w:t>
            </w:r>
          </w:p>
        </w:tc>
        <w:tc>
          <w:tcPr>
            <w:tcW w:w="4500" w:type="dxa"/>
          </w:tcPr>
          <w:p w14:paraId="0500283E" w14:textId="2EBB2EC2" w:rsidR="007C553F" w:rsidRPr="00E574BD" w:rsidRDefault="007C553F" w:rsidP="007C553F">
            <w:pPr>
              <w:spacing w:before="120" w:line="228" w:lineRule="auto"/>
              <w:jc w:val="center"/>
              <w:rPr>
                <w:noProof/>
                <w:sz w:val="24"/>
                <w:szCs w:val="24"/>
                <w:lang w:val="en-AU"/>
              </w:rPr>
            </w:pPr>
            <w:r>
              <w:rPr>
                <w:noProof/>
                <w:sz w:val="24"/>
                <w:szCs w:val="24"/>
              </w:rPr>
              <w:t>х</w:t>
            </w:r>
          </w:p>
        </w:tc>
      </w:tr>
      <w:tr w:rsidR="007C553F" w:rsidRPr="00E574BD" w14:paraId="2B766AEE" w14:textId="77777777" w:rsidTr="003F2A51">
        <w:tc>
          <w:tcPr>
            <w:tcW w:w="4787" w:type="dxa"/>
            <w:hideMark/>
          </w:tcPr>
          <w:p w14:paraId="1A3FCA56" w14:textId="77777777" w:rsidR="007C553F" w:rsidRPr="002A65A0" w:rsidRDefault="007C553F" w:rsidP="007C553F">
            <w:pPr>
              <w:spacing w:before="120" w:line="228" w:lineRule="auto"/>
              <w:jc w:val="both"/>
              <w:rPr>
                <w:noProof/>
                <w:sz w:val="24"/>
                <w:szCs w:val="24"/>
                <w:lang w:val="ru-RU"/>
              </w:rPr>
            </w:pPr>
            <w:r w:rsidRPr="002A65A0">
              <w:rPr>
                <w:noProof/>
                <w:sz w:val="24"/>
                <w:szCs w:val="24"/>
                <w:lang w:val="ru-RU"/>
              </w:rPr>
              <w:t>відходи електричного та електронного обладнання</w:t>
            </w:r>
          </w:p>
        </w:tc>
        <w:tc>
          <w:tcPr>
            <w:tcW w:w="4500" w:type="dxa"/>
          </w:tcPr>
          <w:p w14:paraId="1C4202E9" w14:textId="5DFD8A0A" w:rsidR="007C553F" w:rsidRPr="002A65A0" w:rsidRDefault="007C553F" w:rsidP="007C553F">
            <w:pPr>
              <w:spacing w:before="120" w:line="228" w:lineRule="auto"/>
              <w:jc w:val="center"/>
              <w:rPr>
                <w:noProof/>
                <w:sz w:val="24"/>
                <w:szCs w:val="24"/>
                <w:lang w:val="ru-RU"/>
              </w:rPr>
            </w:pPr>
            <w:r w:rsidRPr="00E574BD">
              <w:rPr>
                <w:noProof/>
                <w:sz w:val="24"/>
                <w:szCs w:val="24"/>
                <w:lang w:val="en-AU"/>
              </w:rPr>
              <w:t>х</w:t>
            </w:r>
          </w:p>
        </w:tc>
      </w:tr>
      <w:tr w:rsidR="007C553F" w:rsidRPr="00E574BD" w14:paraId="75B4CF19" w14:textId="77777777" w:rsidTr="003F2A51">
        <w:tc>
          <w:tcPr>
            <w:tcW w:w="4787" w:type="dxa"/>
            <w:hideMark/>
          </w:tcPr>
          <w:p w14:paraId="78F0EE78"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відходи батарей та акумуляторів</w:t>
            </w:r>
          </w:p>
        </w:tc>
        <w:tc>
          <w:tcPr>
            <w:tcW w:w="4500" w:type="dxa"/>
          </w:tcPr>
          <w:p w14:paraId="4DF972C5" w14:textId="62A578FF" w:rsidR="007C553F" w:rsidRPr="00E574BD" w:rsidRDefault="007C553F" w:rsidP="007C553F">
            <w:pPr>
              <w:spacing w:before="120" w:line="228" w:lineRule="auto"/>
              <w:jc w:val="center"/>
              <w:rPr>
                <w:noProof/>
                <w:sz w:val="24"/>
                <w:szCs w:val="24"/>
                <w:lang w:val="en-AU"/>
              </w:rPr>
            </w:pPr>
            <w:r>
              <w:rPr>
                <w:noProof/>
                <w:sz w:val="24"/>
                <w:szCs w:val="24"/>
              </w:rPr>
              <w:t>х</w:t>
            </w:r>
          </w:p>
        </w:tc>
      </w:tr>
      <w:tr w:rsidR="007C553F" w:rsidRPr="00E574BD" w14:paraId="3B73F9C9" w14:textId="77777777" w:rsidTr="003F2A51">
        <w:tc>
          <w:tcPr>
            <w:tcW w:w="4787" w:type="dxa"/>
            <w:hideMark/>
          </w:tcPr>
          <w:p w14:paraId="3479E2A0" w14:textId="77777777" w:rsidR="007C553F" w:rsidRPr="002A65A0" w:rsidRDefault="007C553F" w:rsidP="007C553F">
            <w:pPr>
              <w:spacing w:before="120" w:line="228" w:lineRule="auto"/>
              <w:jc w:val="both"/>
              <w:rPr>
                <w:noProof/>
                <w:sz w:val="24"/>
                <w:szCs w:val="24"/>
                <w:lang w:val="ru-RU"/>
              </w:rPr>
            </w:pPr>
            <w:r w:rsidRPr="002A65A0">
              <w:rPr>
                <w:noProof/>
                <w:sz w:val="24"/>
                <w:szCs w:val="24"/>
                <w:lang w:val="ru-RU"/>
              </w:rPr>
              <w:t>небезпечні відходи у складі побутових</w:t>
            </w:r>
          </w:p>
        </w:tc>
        <w:tc>
          <w:tcPr>
            <w:tcW w:w="4500" w:type="dxa"/>
          </w:tcPr>
          <w:p w14:paraId="42F7E75F" w14:textId="011FC6E7" w:rsidR="007C553F" w:rsidRPr="002A65A0" w:rsidRDefault="007C553F" w:rsidP="007C553F">
            <w:pPr>
              <w:spacing w:before="120" w:line="228" w:lineRule="auto"/>
              <w:jc w:val="center"/>
              <w:rPr>
                <w:noProof/>
                <w:sz w:val="24"/>
                <w:szCs w:val="24"/>
                <w:lang w:val="ru-RU"/>
              </w:rPr>
            </w:pPr>
            <w:r w:rsidRPr="00E574BD">
              <w:rPr>
                <w:noProof/>
                <w:sz w:val="24"/>
                <w:szCs w:val="24"/>
                <w:lang w:val="en-AU"/>
              </w:rPr>
              <w:t>х</w:t>
            </w:r>
          </w:p>
        </w:tc>
      </w:tr>
      <w:tr w:rsidR="007C553F" w:rsidRPr="00E574BD" w14:paraId="2891EDE1" w14:textId="77777777" w:rsidTr="003F2A51">
        <w:tc>
          <w:tcPr>
            <w:tcW w:w="4787" w:type="dxa"/>
            <w:hideMark/>
          </w:tcPr>
          <w:p w14:paraId="6B42586D"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3. Великогабаритні відходи</w:t>
            </w:r>
          </w:p>
        </w:tc>
        <w:tc>
          <w:tcPr>
            <w:tcW w:w="4500" w:type="dxa"/>
          </w:tcPr>
          <w:p w14:paraId="6B474794" w14:textId="3B1E2D7D" w:rsidR="007C553F" w:rsidRPr="00E574BD" w:rsidRDefault="007C553F" w:rsidP="007C553F">
            <w:pPr>
              <w:spacing w:before="120" w:line="228" w:lineRule="auto"/>
              <w:jc w:val="center"/>
              <w:rPr>
                <w:noProof/>
                <w:sz w:val="24"/>
                <w:szCs w:val="24"/>
                <w:lang w:val="en-AU"/>
              </w:rPr>
            </w:pPr>
            <w:r>
              <w:rPr>
                <w:noProof/>
                <w:sz w:val="24"/>
                <w:szCs w:val="24"/>
              </w:rPr>
              <w:t>х</w:t>
            </w:r>
          </w:p>
        </w:tc>
      </w:tr>
      <w:tr w:rsidR="007C553F" w:rsidRPr="00E574BD" w14:paraId="0618E455" w14:textId="77777777" w:rsidTr="003F2A51">
        <w:trPr>
          <w:trHeight w:val="79"/>
        </w:trPr>
        <w:tc>
          <w:tcPr>
            <w:tcW w:w="4787" w:type="dxa"/>
            <w:hideMark/>
          </w:tcPr>
          <w:p w14:paraId="015FA6FC" w14:textId="77777777" w:rsidR="007C553F" w:rsidRPr="00E574BD" w:rsidRDefault="007C553F" w:rsidP="007C553F">
            <w:pPr>
              <w:spacing w:before="120" w:line="228" w:lineRule="auto"/>
              <w:jc w:val="both"/>
              <w:rPr>
                <w:noProof/>
                <w:sz w:val="24"/>
                <w:szCs w:val="24"/>
                <w:lang w:val="en-AU"/>
              </w:rPr>
            </w:pPr>
            <w:r w:rsidRPr="00E574BD">
              <w:rPr>
                <w:noProof/>
                <w:sz w:val="24"/>
                <w:szCs w:val="24"/>
                <w:lang w:val="en-AU"/>
              </w:rPr>
              <w:t>4. Ремонтні відходи</w:t>
            </w:r>
          </w:p>
        </w:tc>
        <w:tc>
          <w:tcPr>
            <w:tcW w:w="4500" w:type="dxa"/>
          </w:tcPr>
          <w:p w14:paraId="4D95C7A5" w14:textId="0FC3D647" w:rsidR="007C553F" w:rsidRPr="00E574BD" w:rsidRDefault="007C553F" w:rsidP="007C553F">
            <w:pPr>
              <w:spacing w:before="120" w:line="228" w:lineRule="auto"/>
              <w:jc w:val="center"/>
              <w:rPr>
                <w:noProof/>
                <w:sz w:val="24"/>
                <w:szCs w:val="24"/>
                <w:lang w:val="en-AU"/>
              </w:rPr>
            </w:pPr>
            <w:r w:rsidRPr="00E574BD">
              <w:rPr>
                <w:noProof/>
                <w:sz w:val="24"/>
                <w:szCs w:val="24"/>
                <w:lang w:val="en-AU"/>
              </w:rPr>
              <w:t>х</w:t>
            </w:r>
          </w:p>
        </w:tc>
      </w:tr>
    </w:tbl>
    <w:p w14:paraId="211D4FD6" w14:textId="7C8C89AC" w:rsidR="00C722F9" w:rsidRDefault="004A4182" w:rsidP="004A4182">
      <w:pPr>
        <w:pStyle w:val="a7"/>
        <w:jc w:val="both"/>
        <w:rPr>
          <w:rFonts w:ascii="Times New Roman" w:hAnsi="Times New Roman"/>
          <w:noProof/>
          <w:sz w:val="24"/>
          <w:szCs w:val="24"/>
          <w:lang w:val="ru-RU"/>
        </w:rPr>
      </w:pPr>
      <w:r w:rsidRPr="00C722F9">
        <w:rPr>
          <w:rFonts w:ascii="Times New Roman" w:hAnsi="Times New Roman"/>
          <w:noProof/>
          <w:sz w:val="24"/>
          <w:szCs w:val="24"/>
          <w:lang w:val="ru-RU"/>
        </w:rPr>
        <w:t>Плата за абонентське обслуговування становить</w:t>
      </w:r>
      <w:r w:rsidR="00C722F9">
        <w:rPr>
          <w:rFonts w:ascii="Times New Roman" w:hAnsi="Times New Roman"/>
          <w:noProof/>
          <w:sz w:val="24"/>
          <w:szCs w:val="24"/>
          <w:lang w:val="ru-RU"/>
        </w:rPr>
        <w:t>_____</w:t>
      </w:r>
      <w:r w:rsidR="00C722F9">
        <w:rPr>
          <w:rFonts w:ascii="Times New Roman" w:hAnsi="Times New Roman"/>
          <w:noProof/>
          <w:sz w:val="24"/>
          <w:szCs w:val="24"/>
          <w:vertAlign w:val="superscript"/>
          <w:lang w:val="ru-RU"/>
        </w:rPr>
        <w:t>*</w:t>
      </w:r>
      <w:r w:rsidRPr="00C722F9">
        <w:rPr>
          <w:rFonts w:ascii="Times New Roman" w:hAnsi="Times New Roman"/>
          <w:noProof/>
          <w:sz w:val="24"/>
          <w:szCs w:val="24"/>
          <w:lang w:val="ru-RU"/>
        </w:rPr>
        <w:t xml:space="preserve"> гривень на місяць.</w:t>
      </w:r>
    </w:p>
    <w:p w14:paraId="03FC323A" w14:textId="0BE3115A" w:rsidR="004A4182" w:rsidRPr="00C722F9" w:rsidRDefault="00C722F9" w:rsidP="00C722F9">
      <w:pPr>
        <w:pStyle w:val="a7"/>
        <w:jc w:val="right"/>
        <w:rPr>
          <w:rFonts w:ascii="Times New Roman" w:hAnsi="Times New Roman"/>
          <w:noProof/>
          <w:sz w:val="22"/>
          <w:szCs w:val="22"/>
          <w:lang w:val="ru-RU"/>
        </w:rPr>
      </w:pPr>
      <w:r w:rsidRPr="00C722F9">
        <w:rPr>
          <w:rFonts w:ascii="Times New Roman" w:hAnsi="Times New Roman"/>
          <w:noProof/>
          <w:sz w:val="22"/>
          <w:szCs w:val="22"/>
          <w:lang w:val="ru-RU"/>
        </w:rPr>
        <w:t>(</w:t>
      </w:r>
      <w:r w:rsidRPr="00C722F9">
        <w:rPr>
          <w:rFonts w:ascii="Times New Roman" w:hAnsi="Times New Roman"/>
          <w:noProof/>
          <w:sz w:val="22"/>
          <w:szCs w:val="22"/>
          <w:vertAlign w:val="superscript"/>
          <w:lang w:val="ru-RU"/>
        </w:rPr>
        <w:t>*</w:t>
      </w:r>
      <w:r w:rsidRPr="00C722F9">
        <w:rPr>
          <w:rFonts w:ascii="Times New Roman" w:hAnsi="Times New Roman"/>
          <w:noProof/>
          <w:sz w:val="22"/>
          <w:szCs w:val="22"/>
          <w:lang w:val="ru-RU"/>
        </w:rPr>
        <w:t>визначається додатковою угодою)</w:t>
      </w:r>
    </w:p>
    <w:p w14:paraId="7D1F880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15. Розрахунковим періодом є календарний місяць.</w:t>
      </w:r>
    </w:p>
    <w:p w14:paraId="3DB24DC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Споживач вносить однією сумою плату виконавцю, яка складається з:</w:t>
      </w:r>
    </w:p>
    <w:p w14:paraId="7C5ED86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плати за послугу, що розраховується виходячи з розміру затвердженого тарифу на послугу за видами побутових відходів та обсягу надання послуги, визначених відповідно до законодавства;</w:t>
      </w:r>
    </w:p>
    <w:p w14:paraId="5DA00290" w14:textId="77777777" w:rsidR="004A4182" w:rsidRPr="002A65A0" w:rsidRDefault="004A4182" w:rsidP="004A4182">
      <w:pPr>
        <w:pStyle w:val="a7"/>
        <w:jc w:val="both"/>
        <w:rPr>
          <w:rFonts w:ascii="Times New Roman" w:hAnsi="Times New Roman"/>
          <w:noProof/>
          <w:sz w:val="24"/>
          <w:szCs w:val="24"/>
          <w:lang w:val="ru-RU"/>
        </w:rPr>
      </w:pPr>
      <w:bookmarkStart w:id="1" w:name="_Hlk45633138"/>
      <w:r w:rsidRPr="002A65A0">
        <w:rPr>
          <w:rFonts w:ascii="Times New Roman" w:hAnsi="Times New Roman"/>
          <w:noProof/>
          <w:sz w:val="24"/>
          <w:szCs w:val="24"/>
          <w:lang w:val="ru-RU"/>
        </w:rPr>
        <w:t>плати за абонентське обслуговування в розмірі, визначеному виконавцем, але не вище граничного розміру, визначеного Кабінетом Міністрів України</w:t>
      </w:r>
      <w:bookmarkEnd w:id="1"/>
      <w:r w:rsidRPr="002A65A0">
        <w:rPr>
          <w:rFonts w:ascii="Times New Roman" w:hAnsi="Times New Roman"/>
          <w:noProof/>
          <w:sz w:val="24"/>
          <w:szCs w:val="24"/>
          <w:lang w:val="ru-RU"/>
        </w:rPr>
        <w:t>.</w:t>
      </w:r>
    </w:p>
    <w:p w14:paraId="5E8F3BEE"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Початок і закінчення розрахункового періоду для розрахунку за платою за абонентське обслуговування завжди збігаються з початком і закінченням календарного місяця відповідно.</w:t>
      </w:r>
    </w:p>
    <w:p w14:paraId="37FB0FB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16. У разі застосування щомісячної системи оплати послуги споживач здійснює оплату за цим договором не пізніше 20 числа місяця, що настає за розрахунковим, що є граничним строком внесення плати за спожиту послугу.</w:t>
      </w:r>
    </w:p>
    <w:p w14:paraId="359611A2"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17. Виконавець формує на підставі норм надання послуги рахунок на оплату послуги та надає споживачеві у строк не пізніше ніж за 10 календарних днів до граничного строку внесення плати за послугу. </w:t>
      </w:r>
    </w:p>
    <w:p w14:paraId="592F31E4"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Рахунок надається на паперовому носії. На вимогу або за згодою споживача рахунок може надаватися в електронній формі, зокрема за допомогою доступу до електронних систем обліку розрахунків споживачів.</w:t>
      </w:r>
    </w:p>
    <w:p w14:paraId="0299E0F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18. За бажанням споживача оплата послуги може здійснюватися шляхом внесення авансових платежів. </w:t>
      </w:r>
    </w:p>
    <w:p w14:paraId="6457C46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Під час здійснення оплати споживач зобов’язаний зазначити розрахунковий період, за який вона здійснюється, та призначення платежу (плата виконавцю, сплата пені, штрафів).</w:t>
      </w:r>
    </w:p>
    <w:p w14:paraId="1616CCD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lastRenderedPageBreak/>
        <w:t>У разі коли споживачем не визначено розрахунковий період або за зазначений споживачем період виникла переплата, виконавець має право зарахувати такий платіж (його частину в розмірі переплати) в рахунок заборгованості споживача за минулі розрахункові періоди в разі її наявності, а в разі відсутності такої заборгованості - в рахунок майбутніх платежів споживача починаючи з найближчих до дати здійснення платежу розрахункових періодів.</w:t>
      </w:r>
    </w:p>
    <w:p w14:paraId="03BCEC50"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Виконавець не має права зараховувати плату за послугу в рахунок погашення пені, нарахованої споживачу, без згоди споживача.</w:t>
      </w:r>
    </w:p>
    <w:p w14:paraId="01C25FE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19. У разі коли споживач не повністю вніс плату виконавцю за розрахунковий період, а також коли виконавець здійснює зарахування переплати в рахунок заборгованості за минулі періоди або в рахунок майбутніх платежів споживача, отримані від споживача кошти зараховуються:</w:t>
      </w:r>
    </w:p>
    <w:p w14:paraId="18E4F1A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у першу чергу - в рахунок плати за послугу;</w:t>
      </w:r>
    </w:p>
    <w:p w14:paraId="2217BFB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у другу чергу - в рахунок плати за абонентське обслуговування.</w:t>
      </w:r>
    </w:p>
    <w:p w14:paraId="04224F0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20. У разі тимчасової відсутності в житловому приміщенні (іншому об’єкті нерухомого майна) споживача та інших осіб понад 30 календарних днів споживач має право на несплату вартості послуги за такий період за умови подачі виконавцю заяви та документа, що підтверджує таку відсутність:</w:t>
      </w:r>
    </w:p>
    <w:p w14:paraId="333EBC4D"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довідки про фактичне місце проживання; </w:t>
      </w:r>
    </w:p>
    <w:p w14:paraId="08CA9A0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довідки про взяття на облік внутрішньо переміщеної особи;</w:t>
      </w:r>
    </w:p>
    <w:p w14:paraId="5F8315DE"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довідки, що підтверджує тимчасове перебування в лікувально-профілактичних і санітарно-профілактичних закладах;</w:t>
      </w:r>
    </w:p>
    <w:p w14:paraId="42EAC90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довідки, що підтверджує навчання в іншому місті;</w:t>
      </w:r>
    </w:p>
    <w:p w14:paraId="442DFFA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довідки, що підтверджує проходження військової служби;</w:t>
      </w:r>
    </w:p>
    <w:p w14:paraId="33B5B722"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довідки, що підтверджує відбування покарання;</w:t>
      </w:r>
    </w:p>
    <w:p w14:paraId="5D3F6ACB"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документів, що підтверджують тимчасове перебування за кордоном.</w:t>
      </w:r>
    </w:p>
    <w:p w14:paraId="64F0C69C"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Відповідальність сторін за порушення договору</w:t>
      </w:r>
    </w:p>
    <w:p w14:paraId="040038D9"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21. Сторони несуть відповідальність за порушення договору відповідно до статті 26 Закону України “Про житлово-комунальні послуги”.</w:t>
      </w:r>
    </w:p>
    <w:p w14:paraId="17919F12"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22. У разі ненадання або надання послуги не в повному обсязі, зниження її якості споживач викликає виконавця послуги (його представника) для перевірки кількості та/або якості наданої послуги. Виконавець зобов’язаний прибути на виклик споживача у строк не пізніше ніж протягом однієї доби з моменту отримання відповідного повідомлення споживача.</w:t>
      </w:r>
    </w:p>
    <w:p w14:paraId="48903EE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Акт-претензія складається відповідно до постанови Кабінету Міністрів України від 27 грудня 2018 р. № 1145 “Про затвердження Порядку проведення перевірки відповідності якості надання деяких комунальних послуг та послуги з управління багатоквартирним будинком параметрам, передбаченим договором про надання відповідних послуг” (Офіційний вісник України, 2019 р., № 4, ст. 133).</w:t>
      </w:r>
    </w:p>
    <w:p w14:paraId="60C9AA5C"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23. У разі несвоєчасного здійснення платежів споживач зобов’язаний сплатити пеню в розмірі 0,01 відсотка суми боргу за кожен день прострочення. Загальний розмір сплаченої пені не може перевищувати 100 відсотків загальної суми боргу.</w:t>
      </w:r>
    </w:p>
    <w:p w14:paraId="33997D17"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Нарахування пені починається з першого робочого дня, що настає за останнім днем граничного строку внесення плати за послугу.</w:t>
      </w:r>
    </w:p>
    <w:p w14:paraId="2260A3E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Пеня не нараховується за умови наявності заборгованості держави за надані населенню пільги та житлові субсидії та/або наявності у споживача заборгованості з оплати праці, підтвердженої належним чином. </w:t>
      </w:r>
    </w:p>
    <w:p w14:paraId="707C0EB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lastRenderedPageBreak/>
        <w:t>У разі ненадання послуги, надання її не в повному обсязі або невідповідної якості виконавець здійснює перерахунок вартості послуги, а також сплачує споживачеві неустойку (штраф) у розмірі 0,01 відсотка середньодобової вартості споживання послуги, визначеної за попередні 12 місяців (якщо попередніх місяців нараховується менш як 12 - за фактичний час споживання послуги), за кожен день ненадання послуги, надання її не в повному обсязі або невідповідної якості (за виключенням нормативних строків проведення аварійно-відновних робіт або періоду, протягом якого відбувалася ліквідація наслідків аварій або усунення виявлених неполадок, пов’язаних з отриманням послуги, що виникли з вини споживача).</w:t>
      </w:r>
    </w:p>
    <w:p w14:paraId="624D2E6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Аварійно-відновними роботами є комплекс робіт з ліквідації наслідків аварій, що виникли, а також із запобігання аваріям та аварійним ситуаціям.</w:t>
      </w:r>
    </w:p>
    <w:p w14:paraId="45F976E3"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Порядок і умови внесення змін до договору, зокрема щодо тарифу на послугу</w:t>
      </w:r>
    </w:p>
    <w:p w14:paraId="0E52C40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24. Внесення змін до цього договору здійснюється шляхом укладення сторонами додаткової угоди, якщо інше не передбачено договором.</w:t>
      </w:r>
    </w:p>
    <w:p w14:paraId="1836E0B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Якщо протягом 30 днів після отримання додаткової угоди про внесення змін до договору виконавець/споживач, який одержав таку угоду від споживача/виконавця, не повідомив про свою відмову від внесення змін до договору та не надав своїх заперечень або протоколу розбіжностей до нього і при цьому виконавець не припинив надання послуги споживачу (споживач вчинив дії, які засвідчують його волю до продовження отримання послуги від цього виконавця (зокрема здійснив оплату наданої послуги), зміни до договору вважаються внесеними у редакції, запропонованій споживачем/виконавцем, якщо інше не передбачено договором.</w:t>
      </w:r>
    </w:p>
    <w:p w14:paraId="0C5696DC"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 xml:space="preserve">Інформування споживача про намір зміни тарифів на послугу за видами побутових відходів здійснюється виконавцем в порядку, затвердженому </w:t>
      </w:r>
      <w:r w:rsidR="00935055" w:rsidRPr="00935055">
        <w:rPr>
          <w:rStyle w:val="st42"/>
          <w:rFonts w:ascii="Times New Roman" w:eastAsiaTheme="minorHAnsi" w:hAnsi="Times New Roman"/>
          <w:sz w:val="24"/>
          <w:szCs w:val="24"/>
          <w:lang w:val="x-none"/>
        </w:rPr>
        <w:t>Мінрозвитку</w:t>
      </w:r>
      <w:r w:rsidRPr="002A65A0">
        <w:rPr>
          <w:rFonts w:ascii="Times New Roman" w:hAnsi="Times New Roman"/>
          <w:noProof/>
          <w:sz w:val="24"/>
          <w:szCs w:val="24"/>
          <w:lang w:val="ru-RU"/>
        </w:rPr>
        <w:t>.</w:t>
      </w:r>
    </w:p>
    <w:p w14:paraId="70E61E01"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25. У разі прийняття органом місцевого самоврядування рішення про зміну тарифів на послугу за видами побутових відходів виконавець у строк, що не перевищує 15 днів з дати введення їх у дію, повідомляє про це споживачам із зазначенням рішення відповідних органів шляхом розміщення на офіційному веб-сайті виконавця послуги.</w:t>
      </w:r>
    </w:p>
    <w:p w14:paraId="471A1362"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У разі зміни тарифів протягом строку дії договору нові тарифи застосовуються з моменту їх введення в дію без внесення додаткових змін до договору.</w:t>
      </w:r>
    </w:p>
    <w:p w14:paraId="4E667CBA"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Форс-мажорні обставини</w:t>
      </w:r>
    </w:p>
    <w:p w14:paraId="4CCBDB83"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26. Сторони звільняються від відповідальності за невиконання або часткове невиконання зобов’язань за цим договором, якщо таке невиконання є наслідком форс-мажорних обставин.</w:t>
      </w:r>
    </w:p>
    <w:p w14:paraId="43B118A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27. Форс-мажорними обставинами є надзвичайні та невідворотні обставини, які виникли в результаті не передбачених сторонами подій, що об’єктивно унеможливлюють виконання зобов’язань, передбачених умовами договору, обов’язків згідно із законодавчими та іншими нормативними актами, зокрема пожежі, землетруси, повені, зсуви, вибухи, війна або військові дії, страйк, блокада. Доказом настання форс-мажорних обставин є документ Торгово-промислової палати або іншого компетентного органу.</w:t>
      </w:r>
    </w:p>
    <w:p w14:paraId="7C0C170F"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Строк дії договору, порядок і умови продовження його дії та розірвання</w:t>
      </w:r>
    </w:p>
    <w:p w14:paraId="76DD8A77"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28. Договір набирає чинності з моменту його підписання.</w:t>
      </w:r>
    </w:p>
    <w:p w14:paraId="2C15E65A"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Строк дії договору становить один рік.</w:t>
      </w:r>
    </w:p>
    <w:p w14:paraId="5F32CC8E"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29. Споживачі, на яких поширюється дія Закону України “Про публічні закупівлі”, укладають цей договір з особливостями, передбаченими Бюджетним кодексом України, Законом України “Про публічні закупівлі” та іншими нормативно-правовими актами, що регулюють сферу державних закупівель, та визначаються сторонами відповідно до додатка до цього договору, який є невід’ємною частиною цього договору.</w:t>
      </w:r>
    </w:p>
    <w:p w14:paraId="3ADE56D4"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lastRenderedPageBreak/>
        <w:t>Для таких споживачів дію цього договору може бути продовжено на строк та на умовах, що передбачені нормами законодавства.</w:t>
      </w:r>
    </w:p>
    <w:p w14:paraId="7EB5C46D"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30. Якщо за 30 днів до закінчення строку дії цього договору жодна із сторін не повідомить письмово іншій стороні про відмову від договору, договір вважається продовженим на черговий однорічний строк.</w:t>
      </w:r>
    </w:p>
    <w:p w14:paraId="1E3D796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31. Цей договір може бути розірваний у разі прийняття рішення співвласниками щодо зміни моделі договірних відносин відповідно до статті 14 Закону України “Про житлово-комунальні послуги”.</w:t>
      </w:r>
    </w:p>
    <w:p w14:paraId="3766CB78"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32. Припинення дії цього договору не звільняє сторони від обов’язку виконання зобов’язань, які на дату такого припинення залишилися невиконаними.</w:t>
      </w:r>
    </w:p>
    <w:p w14:paraId="7D9881C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33. У разі зміни даних, зазначених у розділі “Реквізити та підписи сторін” цього договору, сторона письмово повідомляє про це іншій стороні у семиденний строк з дати настання змін.</w:t>
      </w:r>
    </w:p>
    <w:p w14:paraId="5EB77832" w14:textId="77777777" w:rsidR="004A4182" w:rsidRPr="002A65A0" w:rsidRDefault="004A4182" w:rsidP="004A4182">
      <w:pPr>
        <w:pStyle w:val="af0"/>
        <w:rPr>
          <w:rFonts w:ascii="Times New Roman" w:hAnsi="Times New Roman"/>
          <w:noProof/>
          <w:sz w:val="24"/>
          <w:szCs w:val="24"/>
          <w:lang w:val="ru-RU"/>
        </w:rPr>
      </w:pPr>
      <w:r w:rsidRPr="002A65A0">
        <w:rPr>
          <w:rFonts w:ascii="Times New Roman" w:hAnsi="Times New Roman"/>
          <w:noProof/>
          <w:sz w:val="24"/>
          <w:szCs w:val="24"/>
          <w:lang w:val="ru-RU"/>
        </w:rPr>
        <w:t>Прикінцеві положення</w:t>
      </w:r>
    </w:p>
    <w:p w14:paraId="3F8B0C54"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34. Спори та розбіжності, що можуть виникнути під час надання послуги, якщо вони не будуть узгоджені шляхом переговорів між сторонами, вирішуються в судовому порядку.</w:t>
      </w:r>
    </w:p>
    <w:p w14:paraId="5464B726"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35. Цей договір складено у двох примірниках, які мають однакову юридичну силу, по одному для кожної із сторін.</w:t>
      </w:r>
    </w:p>
    <w:p w14:paraId="36D31555" w14:textId="77777777" w:rsidR="004A4182" w:rsidRPr="002A65A0" w:rsidRDefault="004A4182" w:rsidP="004A4182">
      <w:pPr>
        <w:pStyle w:val="a7"/>
        <w:jc w:val="both"/>
        <w:rPr>
          <w:rFonts w:ascii="Times New Roman" w:hAnsi="Times New Roman"/>
          <w:noProof/>
          <w:sz w:val="24"/>
          <w:szCs w:val="24"/>
          <w:lang w:val="ru-RU"/>
        </w:rPr>
      </w:pPr>
      <w:r w:rsidRPr="002A65A0">
        <w:rPr>
          <w:rFonts w:ascii="Times New Roman" w:hAnsi="Times New Roman"/>
          <w:noProof/>
          <w:sz w:val="24"/>
          <w:szCs w:val="24"/>
          <w:lang w:val="ru-RU"/>
        </w:rPr>
        <w:t>36. Якщо цим договором, законодавством або письмовою домовленістю сторін не передбачено інше, усі повідомлення, передбачені цим договором, сторони надсилають одна одній засобами зв’язку, зазначеними в розділі “Реквізити і підписи сторін” цього договору.</w:t>
      </w:r>
    </w:p>
    <w:p w14:paraId="5AE62044" w14:textId="77777777" w:rsidR="004A4182" w:rsidRPr="002A65A0" w:rsidRDefault="004A4182" w:rsidP="004A4182">
      <w:pPr>
        <w:pStyle w:val="af0"/>
        <w:rPr>
          <w:rFonts w:ascii="Times New Roman" w:hAnsi="Times New Roman"/>
          <w:noProof/>
          <w:sz w:val="24"/>
          <w:szCs w:val="24"/>
          <w:lang w:val="en-AU"/>
        </w:rPr>
      </w:pPr>
      <w:r w:rsidRPr="002A65A0">
        <w:rPr>
          <w:rFonts w:ascii="Times New Roman" w:hAnsi="Times New Roman"/>
          <w:noProof/>
          <w:sz w:val="24"/>
          <w:szCs w:val="24"/>
          <w:lang w:val="en-AU"/>
        </w:rPr>
        <w:t>Реквізити і підписи сторін</w:t>
      </w:r>
    </w:p>
    <w:tbl>
      <w:tblPr>
        <w:tblW w:w="5019" w:type="pct"/>
        <w:tblLayout w:type="fixed"/>
        <w:tblLook w:val="04A0" w:firstRow="1" w:lastRow="0" w:firstColumn="1" w:lastColumn="0" w:noHBand="0" w:noVBand="1"/>
      </w:tblPr>
      <w:tblGrid>
        <w:gridCol w:w="4913"/>
        <w:gridCol w:w="4763"/>
      </w:tblGrid>
      <w:tr w:rsidR="004A4182" w:rsidRPr="00E574BD" w14:paraId="7C8E02BA" w14:textId="77777777" w:rsidTr="003F2A51">
        <w:trPr>
          <w:trHeight w:val="20"/>
        </w:trPr>
        <w:tc>
          <w:tcPr>
            <w:tcW w:w="2539" w:type="pct"/>
            <w:hideMark/>
          </w:tcPr>
          <w:p w14:paraId="4970A7FF" w14:textId="77777777" w:rsidR="004A4182" w:rsidRPr="00E574BD" w:rsidRDefault="004A4182" w:rsidP="002A65A0">
            <w:pPr>
              <w:spacing w:before="60" w:after="60" w:line="256" w:lineRule="auto"/>
              <w:jc w:val="center"/>
              <w:rPr>
                <w:noProof/>
                <w:sz w:val="24"/>
                <w:szCs w:val="24"/>
                <w:lang w:val="en-AU"/>
              </w:rPr>
            </w:pPr>
            <w:r w:rsidRPr="00E574BD">
              <w:rPr>
                <w:noProof/>
                <w:sz w:val="24"/>
                <w:szCs w:val="24"/>
                <w:lang w:val="en-AU"/>
              </w:rPr>
              <w:t>Споживач</w:t>
            </w:r>
          </w:p>
        </w:tc>
        <w:tc>
          <w:tcPr>
            <w:tcW w:w="2461" w:type="pct"/>
            <w:hideMark/>
          </w:tcPr>
          <w:p w14:paraId="01E9AC92" w14:textId="77777777" w:rsidR="004A4182" w:rsidRPr="00E574BD" w:rsidRDefault="004A4182" w:rsidP="002A65A0">
            <w:pPr>
              <w:spacing w:before="60" w:after="60" w:line="256" w:lineRule="auto"/>
              <w:jc w:val="center"/>
              <w:rPr>
                <w:noProof/>
                <w:sz w:val="24"/>
                <w:szCs w:val="24"/>
                <w:lang w:val="en-AU"/>
              </w:rPr>
            </w:pPr>
            <w:r w:rsidRPr="00E574BD">
              <w:rPr>
                <w:noProof/>
                <w:sz w:val="24"/>
                <w:szCs w:val="24"/>
                <w:lang w:val="en-AU"/>
              </w:rPr>
              <w:t>Виконавець</w:t>
            </w:r>
          </w:p>
        </w:tc>
      </w:tr>
      <w:tr w:rsidR="004A4182" w:rsidRPr="00E574BD" w14:paraId="1B5100C5" w14:textId="77777777" w:rsidTr="003F2A51">
        <w:trPr>
          <w:trHeight w:val="20"/>
        </w:trPr>
        <w:tc>
          <w:tcPr>
            <w:tcW w:w="2539" w:type="pct"/>
            <w:hideMark/>
          </w:tcPr>
          <w:p w14:paraId="6F0B816C" w14:textId="77777777" w:rsidR="004A4182" w:rsidRPr="002A65A0" w:rsidRDefault="004A4182" w:rsidP="002A65A0">
            <w:pPr>
              <w:spacing w:before="60" w:after="60" w:line="256" w:lineRule="auto"/>
              <w:ind w:right="318"/>
              <w:rPr>
                <w:noProof/>
                <w:sz w:val="24"/>
                <w:szCs w:val="24"/>
                <w:lang w:val="ru-RU"/>
              </w:rPr>
            </w:pPr>
            <w:r w:rsidRPr="002A65A0">
              <w:rPr>
                <w:noProof/>
                <w:sz w:val="24"/>
                <w:szCs w:val="24"/>
                <w:lang w:val="ru-RU"/>
              </w:rPr>
              <w:t>___________________________________</w:t>
            </w:r>
          </w:p>
          <w:p w14:paraId="2770F3B6" w14:textId="77777777" w:rsidR="004A4182" w:rsidRPr="002A65A0" w:rsidRDefault="004A4182" w:rsidP="002A65A0">
            <w:pPr>
              <w:spacing w:before="60" w:after="60" w:line="256" w:lineRule="auto"/>
              <w:ind w:right="318"/>
              <w:jc w:val="center"/>
              <w:rPr>
                <w:noProof/>
                <w:sz w:val="24"/>
                <w:szCs w:val="24"/>
                <w:lang w:val="ru-RU"/>
              </w:rPr>
            </w:pPr>
            <w:r w:rsidRPr="002A65A0">
              <w:rPr>
                <w:noProof/>
                <w:sz w:val="24"/>
                <w:szCs w:val="24"/>
                <w:lang w:val="ru-RU"/>
              </w:rPr>
              <w:t>(</w:t>
            </w:r>
            <w:r w:rsidRPr="002A65A0">
              <w:rPr>
                <w:noProof/>
                <w:sz w:val="20"/>
                <w:lang w:val="ru-RU"/>
              </w:rPr>
              <w:t>найменування суб’єкта господарювання/ прізвище, ім’я та по батькові (за наявності)</w:t>
            </w:r>
          </w:p>
        </w:tc>
        <w:tc>
          <w:tcPr>
            <w:tcW w:w="2461" w:type="pct"/>
            <w:hideMark/>
          </w:tcPr>
          <w:p w14:paraId="149460C4" w14:textId="4969938C" w:rsidR="004A4182" w:rsidRPr="003B4503" w:rsidRDefault="003B4503" w:rsidP="002A65A0">
            <w:pPr>
              <w:spacing w:before="60" w:after="60" w:line="256" w:lineRule="auto"/>
              <w:ind w:right="204"/>
              <w:jc w:val="center"/>
              <w:rPr>
                <w:noProof/>
                <w:sz w:val="20"/>
              </w:rPr>
            </w:pPr>
            <w:r>
              <w:rPr>
                <w:noProof/>
                <w:sz w:val="24"/>
                <w:szCs w:val="24"/>
              </w:rPr>
              <w:t>Комунальне підприємство «Комунальне сільськогосподарське підприємство «Широке» Широківської сільської ради Запорізького району Запорізької області</w:t>
            </w:r>
          </w:p>
        </w:tc>
      </w:tr>
      <w:tr w:rsidR="004A4182" w:rsidRPr="00E574BD" w14:paraId="64E18A80" w14:textId="77777777" w:rsidTr="003F2A51">
        <w:trPr>
          <w:trHeight w:val="20"/>
        </w:trPr>
        <w:tc>
          <w:tcPr>
            <w:tcW w:w="2539" w:type="pct"/>
            <w:hideMark/>
          </w:tcPr>
          <w:p w14:paraId="0D973693" w14:textId="77777777" w:rsidR="004A4182" w:rsidRPr="002A65A0" w:rsidRDefault="004A4182" w:rsidP="002A65A0">
            <w:pPr>
              <w:spacing w:before="60" w:after="60" w:line="256" w:lineRule="auto"/>
              <w:ind w:right="204"/>
              <w:jc w:val="center"/>
              <w:rPr>
                <w:noProof/>
                <w:sz w:val="20"/>
              </w:rPr>
            </w:pPr>
            <w:r w:rsidRPr="002A65A0">
              <w:rPr>
                <w:noProof/>
                <w:sz w:val="20"/>
              </w:rPr>
              <w:t>___________________________________________</w:t>
            </w:r>
          </w:p>
          <w:p w14:paraId="7D1550EF" w14:textId="77777777" w:rsidR="004A4182" w:rsidRPr="002A65A0" w:rsidRDefault="004A4182" w:rsidP="002A65A0">
            <w:pPr>
              <w:spacing w:before="60" w:after="60" w:line="256" w:lineRule="auto"/>
              <w:ind w:right="204"/>
              <w:jc w:val="center"/>
              <w:rPr>
                <w:noProof/>
                <w:sz w:val="24"/>
                <w:szCs w:val="24"/>
              </w:rPr>
            </w:pPr>
            <w:r w:rsidRPr="002A65A0">
              <w:rPr>
                <w:noProof/>
                <w:sz w:val="20"/>
              </w:rPr>
              <w:t>(ідентифікаційний код юридичної особи згідно з ЄДРПОУ або реєстрацій номер облікової картки платника податків для  фізичних осіб - підприємців*)</w:t>
            </w:r>
          </w:p>
        </w:tc>
        <w:tc>
          <w:tcPr>
            <w:tcW w:w="2461" w:type="pct"/>
            <w:hideMark/>
          </w:tcPr>
          <w:p w14:paraId="38B98233" w14:textId="77777777" w:rsidR="004A4182" w:rsidRDefault="003B4503" w:rsidP="003B4503">
            <w:pPr>
              <w:spacing w:before="60" w:after="60" w:line="256" w:lineRule="auto"/>
              <w:ind w:right="204"/>
              <w:jc w:val="both"/>
              <w:rPr>
                <w:color w:val="000000"/>
                <w:sz w:val="24"/>
                <w:szCs w:val="24"/>
              </w:rPr>
            </w:pPr>
            <w:r w:rsidRPr="003B4503">
              <w:rPr>
                <w:noProof/>
                <w:sz w:val="24"/>
                <w:szCs w:val="24"/>
              </w:rPr>
              <w:t xml:space="preserve">ЄДРПОУ </w:t>
            </w:r>
            <w:r w:rsidRPr="003B4503">
              <w:rPr>
                <w:color w:val="000000"/>
                <w:sz w:val="24"/>
                <w:szCs w:val="24"/>
              </w:rPr>
              <w:t>42075733</w:t>
            </w:r>
          </w:p>
          <w:p w14:paraId="637CF16F" w14:textId="77777777" w:rsidR="007C553F" w:rsidRPr="007C553F" w:rsidRDefault="007C553F" w:rsidP="007C553F">
            <w:pPr>
              <w:spacing w:after="0" w:line="240" w:lineRule="auto"/>
              <w:ind w:right="-1"/>
              <w:jc w:val="both"/>
              <w:rPr>
                <w:rFonts w:cs="Times New Roman"/>
                <w:sz w:val="24"/>
                <w:szCs w:val="24"/>
                <w:lang w:val="ru-RU" w:eastAsia="ru-RU"/>
              </w:rPr>
            </w:pPr>
            <w:r w:rsidRPr="007C553F">
              <w:rPr>
                <w:rFonts w:cs="Times New Roman"/>
                <w:color w:val="000000"/>
                <w:sz w:val="24"/>
                <w:szCs w:val="24"/>
                <w:lang w:val="ru-RU" w:eastAsia="ru-RU"/>
              </w:rPr>
              <w:t>70413, Запорізька обл., Запорізький р-н,</w:t>
            </w:r>
          </w:p>
          <w:p w14:paraId="4B4725B6" w14:textId="77777777" w:rsidR="007C553F" w:rsidRPr="007C553F" w:rsidRDefault="007C553F" w:rsidP="007C553F">
            <w:pPr>
              <w:spacing w:after="0" w:line="240" w:lineRule="auto"/>
              <w:ind w:right="-1"/>
              <w:jc w:val="both"/>
              <w:rPr>
                <w:rFonts w:cs="Times New Roman"/>
                <w:sz w:val="24"/>
                <w:szCs w:val="24"/>
                <w:lang w:val="ru-RU" w:eastAsia="ru-RU"/>
              </w:rPr>
            </w:pPr>
            <w:r w:rsidRPr="007C553F">
              <w:rPr>
                <w:rFonts w:cs="Times New Roman"/>
                <w:color w:val="000000"/>
                <w:sz w:val="24"/>
                <w:szCs w:val="24"/>
                <w:lang w:val="ru-RU" w:eastAsia="ru-RU"/>
              </w:rPr>
              <w:t>с.</w:t>
            </w:r>
            <w:r w:rsidRPr="007C553F">
              <w:rPr>
                <w:rFonts w:cs="Times New Roman"/>
                <w:color w:val="000000"/>
                <w:sz w:val="24"/>
                <w:szCs w:val="24"/>
                <w:lang w:eastAsia="ru-RU"/>
              </w:rPr>
              <w:t xml:space="preserve"> </w:t>
            </w:r>
            <w:r w:rsidRPr="007C553F">
              <w:rPr>
                <w:rFonts w:cs="Times New Roman"/>
                <w:color w:val="000000"/>
                <w:sz w:val="24"/>
                <w:szCs w:val="24"/>
                <w:lang w:val="ru-RU" w:eastAsia="ru-RU"/>
              </w:rPr>
              <w:t>Широке,вул. Центральна,1</w:t>
            </w:r>
          </w:p>
          <w:p w14:paraId="59EC9A1F" w14:textId="4E9CE8D9" w:rsidR="007C553F" w:rsidRPr="003B4503" w:rsidRDefault="007C553F" w:rsidP="003B4503">
            <w:pPr>
              <w:spacing w:before="60" w:after="60" w:line="256" w:lineRule="auto"/>
              <w:ind w:right="204"/>
              <w:jc w:val="both"/>
              <w:rPr>
                <w:noProof/>
                <w:color w:val="292B2C"/>
                <w:sz w:val="24"/>
                <w:szCs w:val="24"/>
                <w:lang w:eastAsia="uk-UA"/>
              </w:rPr>
            </w:pPr>
            <w:r>
              <w:rPr>
                <w:noProof/>
                <w:color w:val="292B2C"/>
                <w:sz w:val="24"/>
                <w:szCs w:val="24"/>
                <w:lang w:eastAsia="uk-UA"/>
              </w:rPr>
              <w:t>поточний рахунок</w:t>
            </w:r>
          </w:p>
        </w:tc>
      </w:tr>
      <w:tr w:rsidR="004A4182" w:rsidRPr="00E574BD" w14:paraId="3D6CF5D9" w14:textId="77777777" w:rsidTr="003F2A51">
        <w:trPr>
          <w:trHeight w:val="20"/>
        </w:trPr>
        <w:tc>
          <w:tcPr>
            <w:tcW w:w="2539" w:type="pct"/>
            <w:hideMark/>
          </w:tcPr>
          <w:p w14:paraId="3B8B3847" w14:textId="77777777" w:rsidR="004A4182" w:rsidRPr="00E574BD" w:rsidRDefault="004A4182" w:rsidP="002A65A0">
            <w:pPr>
              <w:spacing w:before="60" w:after="60" w:line="228" w:lineRule="auto"/>
              <w:ind w:right="318"/>
              <w:rPr>
                <w:noProof/>
                <w:sz w:val="24"/>
                <w:szCs w:val="24"/>
                <w:lang w:val="en-AU"/>
              </w:rPr>
            </w:pPr>
            <w:r w:rsidRPr="00E574BD">
              <w:rPr>
                <w:noProof/>
                <w:sz w:val="24"/>
                <w:szCs w:val="24"/>
                <w:lang w:val="en-AU"/>
              </w:rPr>
              <w:t>місцезнаходження___________________ __________________________________</w:t>
            </w:r>
          </w:p>
        </w:tc>
        <w:tc>
          <w:tcPr>
            <w:tcW w:w="2461" w:type="pct"/>
            <w:hideMark/>
          </w:tcPr>
          <w:p w14:paraId="145A9535" w14:textId="77777777" w:rsidR="004E59AF" w:rsidRPr="004E59AF" w:rsidRDefault="004E59AF" w:rsidP="004E59AF">
            <w:pPr>
              <w:spacing w:after="0" w:line="240" w:lineRule="auto"/>
              <w:ind w:right="-1"/>
              <w:jc w:val="both"/>
              <w:rPr>
                <w:noProof/>
                <w:sz w:val="24"/>
                <w:szCs w:val="24"/>
              </w:rPr>
            </w:pPr>
            <w:r w:rsidRPr="004E59AF">
              <w:rPr>
                <w:noProof/>
                <w:sz w:val="24"/>
                <w:szCs w:val="24"/>
                <w:lang w:val="en-US"/>
              </w:rPr>
              <w:t>UA</w:t>
            </w:r>
            <w:r w:rsidRPr="004E59AF">
              <w:rPr>
                <w:noProof/>
                <w:sz w:val="24"/>
                <w:szCs w:val="24"/>
              </w:rPr>
              <w:t>263139570000026009300611317</w:t>
            </w:r>
          </w:p>
          <w:p w14:paraId="0BEEDCC4" w14:textId="77777777" w:rsidR="004E59AF" w:rsidRPr="004E59AF" w:rsidRDefault="004E59AF" w:rsidP="004E59AF">
            <w:pPr>
              <w:spacing w:after="0" w:line="240" w:lineRule="auto"/>
              <w:ind w:right="-1"/>
              <w:jc w:val="both"/>
              <w:rPr>
                <w:noProof/>
                <w:sz w:val="24"/>
                <w:szCs w:val="24"/>
              </w:rPr>
            </w:pPr>
            <w:r w:rsidRPr="004E59AF">
              <w:rPr>
                <w:noProof/>
                <w:sz w:val="24"/>
                <w:szCs w:val="24"/>
              </w:rPr>
              <w:t>у АТ «Ощадбанк», МФО банку:313957</w:t>
            </w:r>
          </w:p>
          <w:p w14:paraId="66FAC538" w14:textId="0F463B38" w:rsidR="004A4182" w:rsidRPr="007C553F" w:rsidRDefault="004A4182" w:rsidP="007C553F">
            <w:pPr>
              <w:spacing w:after="0" w:line="240" w:lineRule="auto"/>
              <w:ind w:right="-1"/>
              <w:jc w:val="both"/>
              <w:rPr>
                <w:noProof/>
                <w:sz w:val="24"/>
                <w:szCs w:val="24"/>
              </w:rPr>
            </w:pPr>
          </w:p>
        </w:tc>
      </w:tr>
      <w:tr w:rsidR="004A4182" w:rsidRPr="00E574BD" w14:paraId="61E53995" w14:textId="77777777" w:rsidTr="003F2A51">
        <w:trPr>
          <w:trHeight w:val="20"/>
        </w:trPr>
        <w:tc>
          <w:tcPr>
            <w:tcW w:w="2539" w:type="pct"/>
          </w:tcPr>
          <w:p w14:paraId="18204D04" w14:textId="77777777" w:rsidR="004A4182" w:rsidRPr="002A65A0" w:rsidRDefault="004A4182" w:rsidP="002A65A0">
            <w:pPr>
              <w:spacing w:before="60" w:after="60" w:line="228" w:lineRule="auto"/>
              <w:ind w:right="318"/>
              <w:rPr>
                <w:noProof/>
                <w:sz w:val="24"/>
                <w:szCs w:val="24"/>
                <w:lang w:val="ru-RU"/>
              </w:rPr>
            </w:pPr>
            <w:r w:rsidRPr="002A65A0">
              <w:rPr>
                <w:noProof/>
                <w:sz w:val="24"/>
                <w:szCs w:val="24"/>
                <w:lang w:val="ru-RU"/>
              </w:rPr>
              <w:t>номер телефону ________________</w:t>
            </w:r>
            <w:r w:rsidR="002A65A0">
              <w:rPr>
                <w:noProof/>
                <w:sz w:val="24"/>
                <w:szCs w:val="24"/>
                <w:lang w:val="ru-RU"/>
              </w:rPr>
              <w:t>__</w:t>
            </w:r>
            <w:r w:rsidRPr="002A65A0">
              <w:rPr>
                <w:noProof/>
                <w:sz w:val="24"/>
                <w:szCs w:val="24"/>
                <w:lang w:val="ru-RU"/>
              </w:rPr>
              <w:t>____</w:t>
            </w:r>
            <w:r w:rsidR="002A65A0">
              <w:rPr>
                <w:noProof/>
                <w:sz w:val="24"/>
                <w:szCs w:val="24"/>
                <w:lang w:val="ru-RU"/>
              </w:rPr>
              <w:t xml:space="preserve"> </w:t>
            </w:r>
            <w:r w:rsidR="002A65A0">
              <w:rPr>
                <w:noProof/>
                <w:sz w:val="24"/>
                <w:szCs w:val="24"/>
                <w:lang w:val="ru-RU"/>
              </w:rPr>
              <w:br/>
            </w:r>
            <w:r w:rsidRPr="002A65A0">
              <w:rPr>
                <w:noProof/>
                <w:sz w:val="24"/>
                <w:szCs w:val="24"/>
                <w:lang w:val="ru-RU"/>
              </w:rPr>
              <w:t>адреса електронної пошти_____</w:t>
            </w:r>
            <w:r w:rsidR="002A65A0">
              <w:rPr>
                <w:noProof/>
                <w:sz w:val="24"/>
                <w:szCs w:val="24"/>
                <w:lang w:val="ru-RU"/>
              </w:rPr>
              <w:t>__</w:t>
            </w:r>
            <w:r w:rsidRPr="002A65A0">
              <w:rPr>
                <w:noProof/>
                <w:sz w:val="24"/>
                <w:szCs w:val="24"/>
                <w:lang w:val="ru-RU"/>
              </w:rPr>
              <w:t>_______ ___________________________</w:t>
            </w:r>
            <w:r w:rsidR="002A65A0">
              <w:rPr>
                <w:noProof/>
                <w:sz w:val="24"/>
                <w:szCs w:val="24"/>
                <w:lang w:val="ru-RU"/>
              </w:rPr>
              <w:t>_</w:t>
            </w:r>
            <w:r w:rsidRPr="002A65A0">
              <w:rPr>
                <w:noProof/>
                <w:sz w:val="24"/>
                <w:szCs w:val="24"/>
                <w:lang w:val="ru-RU"/>
              </w:rPr>
              <w:t>________</w:t>
            </w:r>
            <w:r w:rsidR="002A65A0">
              <w:rPr>
                <w:noProof/>
                <w:sz w:val="24"/>
                <w:szCs w:val="24"/>
                <w:lang w:val="ru-RU"/>
              </w:rPr>
              <w:t xml:space="preserve"> </w:t>
            </w:r>
            <w:r w:rsidR="002A65A0">
              <w:rPr>
                <w:noProof/>
                <w:sz w:val="24"/>
                <w:szCs w:val="24"/>
                <w:lang w:val="ru-RU"/>
              </w:rPr>
              <w:br/>
            </w:r>
            <w:r w:rsidRPr="002A65A0">
              <w:rPr>
                <w:noProof/>
                <w:sz w:val="24"/>
                <w:szCs w:val="24"/>
                <w:lang w:val="ru-RU"/>
              </w:rPr>
              <w:t>абонентський номер споживача ____</w:t>
            </w:r>
            <w:r w:rsidR="002A65A0">
              <w:rPr>
                <w:noProof/>
                <w:sz w:val="24"/>
                <w:szCs w:val="24"/>
                <w:lang w:val="ru-RU"/>
              </w:rPr>
              <w:t>__</w:t>
            </w:r>
            <w:r w:rsidRPr="002A65A0">
              <w:rPr>
                <w:noProof/>
                <w:sz w:val="24"/>
                <w:szCs w:val="24"/>
                <w:lang w:val="ru-RU"/>
              </w:rPr>
              <w:t>__</w:t>
            </w:r>
            <w:r w:rsidR="002A65A0">
              <w:rPr>
                <w:noProof/>
                <w:sz w:val="24"/>
                <w:szCs w:val="24"/>
                <w:lang w:val="ru-RU"/>
              </w:rPr>
              <w:t xml:space="preserve"> </w:t>
            </w:r>
            <w:r w:rsidR="002A65A0">
              <w:rPr>
                <w:noProof/>
                <w:sz w:val="24"/>
                <w:szCs w:val="24"/>
                <w:lang w:val="ru-RU"/>
              </w:rPr>
              <w:br/>
            </w:r>
            <w:r w:rsidRPr="002A65A0">
              <w:rPr>
                <w:noProof/>
                <w:sz w:val="24"/>
                <w:szCs w:val="24"/>
                <w:lang w:val="ru-RU"/>
              </w:rPr>
              <w:t>_____________________________</w:t>
            </w:r>
            <w:r w:rsidR="002A65A0">
              <w:rPr>
                <w:noProof/>
                <w:sz w:val="24"/>
                <w:szCs w:val="24"/>
                <w:lang w:val="ru-RU"/>
              </w:rPr>
              <w:t>__</w:t>
            </w:r>
            <w:r w:rsidRPr="002A65A0">
              <w:rPr>
                <w:noProof/>
                <w:sz w:val="24"/>
                <w:szCs w:val="24"/>
                <w:lang w:val="ru-RU"/>
              </w:rPr>
              <w:t>_____</w:t>
            </w:r>
          </w:p>
          <w:p w14:paraId="2A375B5C" w14:textId="77777777" w:rsidR="004A4182" w:rsidRPr="002A65A0" w:rsidRDefault="004A4182" w:rsidP="002A65A0">
            <w:pPr>
              <w:spacing w:before="60" w:after="60" w:line="256" w:lineRule="auto"/>
              <w:ind w:right="318"/>
              <w:jc w:val="center"/>
              <w:rPr>
                <w:noProof/>
                <w:color w:val="292B2C"/>
                <w:sz w:val="24"/>
                <w:szCs w:val="24"/>
                <w:lang w:val="ru-RU" w:eastAsia="uk-UA"/>
              </w:rPr>
            </w:pPr>
            <w:r w:rsidRPr="002A65A0">
              <w:rPr>
                <w:noProof/>
                <w:sz w:val="20"/>
                <w:lang w:val="ru-RU"/>
              </w:rPr>
              <w:t>(найменування посади)</w:t>
            </w:r>
          </w:p>
        </w:tc>
        <w:tc>
          <w:tcPr>
            <w:tcW w:w="2461" w:type="pct"/>
            <w:hideMark/>
          </w:tcPr>
          <w:p w14:paraId="5BCCCDFF" w14:textId="6E6EB4A5" w:rsidR="007C553F" w:rsidRPr="007C553F" w:rsidRDefault="004A4182" w:rsidP="007C553F">
            <w:pPr>
              <w:pStyle w:val="a4"/>
              <w:spacing w:before="0" w:beforeAutospacing="0" w:after="0" w:afterAutospacing="0"/>
              <w:ind w:right="-1"/>
              <w:jc w:val="both"/>
              <w:rPr>
                <w:lang w:val="ru-RU" w:eastAsia="ru-RU"/>
              </w:rPr>
            </w:pPr>
            <w:r w:rsidRPr="003336D0">
              <w:rPr>
                <w:noProof/>
                <w:lang w:val="ru-RU"/>
              </w:rPr>
              <w:t>номер телефон</w:t>
            </w:r>
            <w:r w:rsidR="007C553F" w:rsidRPr="003336D0">
              <w:rPr>
                <w:noProof/>
                <w:lang w:val="ru-RU"/>
              </w:rPr>
              <w:t xml:space="preserve">у: </w:t>
            </w:r>
            <w:r w:rsidR="007C553F" w:rsidRPr="003336D0">
              <w:rPr>
                <w:color w:val="000000"/>
                <w:shd w:val="clear" w:color="auto" w:fill="FFFFFF"/>
                <w:lang w:val="ru-RU" w:eastAsia="ru-RU"/>
              </w:rPr>
              <w:t xml:space="preserve">(096) </w:t>
            </w:r>
            <w:r w:rsidR="003336D0" w:rsidRPr="003336D0">
              <w:rPr>
                <w:color w:val="000000"/>
                <w:shd w:val="clear" w:color="auto" w:fill="FFFFFF"/>
                <w:lang w:val="ru-RU" w:eastAsia="ru-RU"/>
              </w:rPr>
              <w:t>6145210</w:t>
            </w:r>
          </w:p>
          <w:p w14:paraId="4107C389" w14:textId="69DA3E2F" w:rsidR="004A4182" w:rsidRPr="002A65A0" w:rsidRDefault="007C553F" w:rsidP="002A65A0">
            <w:pPr>
              <w:spacing w:before="60" w:after="60" w:line="228" w:lineRule="auto"/>
              <w:ind w:right="204"/>
              <w:rPr>
                <w:noProof/>
                <w:color w:val="292B2C"/>
                <w:sz w:val="24"/>
                <w:szCs w:val="24"/>
                <w:lang w:val="ru-RU" w:eastAsia="uk-UA"/>
              </w:rPr>
            </w:pPr>
            <w:r>
              <w:rPr>
                <w:noProof/>
                <w:sz w:val="24"/>
                <w:szCs w:val="24"/>
                <w:lang w:val="ru-RU"/>
              </w:rPr>
              <w:t xml:space="preserve">адреса елекронної пошти: </w:t>
            </w:r>
            <w:r w:rsidRPr="007C553F">
              <w:rPr>
                <w:noProof/>
                <w:sz w:val="24"/>
                <w:szCs w:val="24"/>
                <w:lang w:val="ru-RU"/>
              </w:rPr>
              <w:t>shirokekp@ukr.net</w:t>
            </w:r>
          </w:p>
        </w:tc>
      </w:tr>
      <w:tr w:rsidR="004A4182" w:rsidRPr="00E574BD" w14:paraId="35EAA9FB" w14:textId="77777777" w:rsidTr="003F2A51">
        <w:trPr>
          <w:trHeight w:val="20"/>
        </w:trPr>
        <w:tc>
          <w:tcPr>
            <w:tcW w:w="2539" w:type="pct"/>
            <w:hideMark/>
          </w:tcPr>
          <w:tbl>
            <w:tblPr>
              <w:tblW w:w="4260" w:type="dxa"/>
              <w:tblLayout w:type="fixed"/>
              <w:tblLook w:val="04A0" w:firstRow="1" w:lastRow="0" w:firstColumn="1" w:lastColumn="0" w:noHBand="0" w:noVBand="1"/>
            </w:tblPr>
            <w:tblGrid>
              <w:gridCol w:w="1704"/>
              <w:gridCol w:w="2556"/>
            </w:tblGrid>
            <w:tr w:rsidR="004A4182" w:rsidRPr="00E574BD" w14:paraId="1DE939DB" w14:textId="77777777" w:rsidTr="003F2A51">
              <w:tc>
                <w:tcPr>
                  <w:tcW w:w="1701" w:type="dxa"/>
                  <w:tcBorders>
                    <w:top w:val="nil"/>
                    <w:left w:val="nil"/>
                    <w:bottom w:val="nil"/>
                    <w:right w:val="nil"/>
                  </w:tcBorders>
                  <w:hideMark/>
                </w:tcPr>
                <w:p w14:paraId="31DEE8AA" w14:textId="77777777" w:rsidR="004A4182" w:rsidRPr="00E574BD" w:rsidRDefault="004A4182" w:rsidP="002A65A0">
                  <w:pPr>
                    <w:spacing w:before="60" w:after="60" w:line="228" w:lineRule="auto"/>
                    <w:jc w:val="center"/>
                    <w:rPr>
                      <w:noProof/>
                      <w:szCs w:val="28"/>
                      <w:lang w:val="en-AU"/>
                    </w:rPr>
                  </w:pPr>
                  <w:r w:rsidRPr="00E574BD">
                    <w:rPr>
                      <w:noProof/>
                      <w:szCs w:val="28"/>
                      <w:lang w:val="en-AU"/>
                    </w:rPr>
                    <w:t>__________</w:t>
                  </w:r>
                  <w:r w:rsidRPr="00E574BD">
                    <w:rPr>
                      <w:noProof/>
                      <w:szCs w:val="28"/>
                      <w:lang w:val="en-AU"/>
                    </w:rPr>
                    <w:br/>
                  </w:r>
                  <w:r w:rsidRPr="00E574BD">
                    <w:rPr>
                      <w:noProof/>
                      <w:sz w:val="20"/>
                      <w:lang w:val="en-AU"/>
                    </w:rPr>
                    <w:t>(підпис)</w:t>
                  </w:r>
                </w:p>
              </w:tc>
              <w:tc>
                <w:tcPr>
                  <w:tcW w:w="2552" w:type="dxa"/>
                  <w:tcBorders>
                    <w:top w:val="nil"/>
                    <w:left w:val="nil"/>
                    <w:bottom w:val="nil"/>
                    <w:right w:val="nil"/>
                  </w:tcBorders>
                  <w:hideMark/>
                </w:tcPr>
                <w:p w14:paraId="4F908BF0" w14:textId="77777777" w:rsidR="004A4182" w:rsidRPr="002A65A0" w:rsidRDefault="004A4182" w:rsidP="002A65A0">
                  <w:pPr>
                    <w:spacing w:before="60" w:after="60" w:line="228" w:lineRule="auto"/>
                    <w:rPr>
                      <w:noProof/>
                      <w:sz w:val="24"/>
                      <w:szCs w:val="24"/>
                      <w:lang w:val="ru-RU"/>
                    </w:rPr>
                  </w:pPr>
                  <w:r w:rsidRPr="002A65A0">
                    <w:rPr>
                      <w:noProof/>
                      <w:sz w:val="24"/>
                      <w:szCs w:val="24"/>
                      <w:lang w:val="ru-RU"/>
                    </w:rPr>
                    <w:t>____________</w:t>
                  </w:r>
                  <w:r w:rsidR="002A65A0">
                    <w:rPr>
                      <w:noProof/>
                      <w:sz w:val="24"/>
                      <w:szCs w:val="24"/>
                      <w:lang w:val="ru-RU"/>
                    </w:rPr>
                    <w:t>___</w:t>
                  </w:r>
                  <w:r w:rsidRPr="002A65A0">
                    <w:rPr>
                      <w:noProof/>
                      <w:sz w:val="24"/>
                      <w:szCs w:val="24"/>
                      <w:lang w:val="ru-RU"/>
                    </w:rPr>
                    <w:t>____</w:t>
                  </w:r>
                </w:p>
                <w:p w14:paraId="77554948" w14:textId="77777777" w:rsidR="004A4182" w:rsidRPr="002A65A0" w:rsidRDefault="004A4182" w:rsidP="002A65A0">
                  <w:pPr>
                    <w:spacing w:before="60" w:after="60" w:line="228" w:lineRule="auto"/>
                    <w:jc w:val="center"/>
                    <w:rPr>
                      <w:noProof/>
                      <w:szCs w:val="28"/>
                      <w:lang w:val="ru-RU"/>
                    </w:rPr>
                  </w:pPr>
                  <w:r w:rsidRPr="002A65A0">
                    <w:rPr>
                      <w:noProof/>
                      <w:sz w:val="20"/>
                      <w:lang w:val="ru-RU"/>
                    </w:rPr>
                    <w:t xml:space="preserve">(прізвище, ім’я та </w:t>
                  </w:r>
                  <w:r w:rsidRPr="002A65A0">
                    <w:rPr>
                      <w:noProof/>
                      <w:sz w:val="20"/>
                      <w:lang w:val="ru-RU"/>
                    </w:rPr>
                    <w:br/>
                    <w:t>по батькові (за наявності)</w:t>
                  </w:r>
                </w:p>
              </w:tc>
            </w:tr>
          </w:tbl>
          <w:p w14:paraId="175D5337" w14:textId="77777777" w:rsidR="004A4182" w:rsidRPr="002A65A0" w:rsidRDefault="004A4182" w:rsidP="002A65A0">
            <w:pPr>
              <w:spacing w:before="60" w:after="60" w:line="256" w:lineRule="auto"/>
              <w:rPr>
                <w:rFonts w:ascii="Calibri" w:hAnsi="Calibri"/>
                <w:noProof/>
                <w:sz w:val="22"/>
                <w:lang w:val="ru-RU"/>
              </w:rPr>
            </w:pPr>
          </w:p>
        </w:tc>
        <w:tc>
          <w:tcPr>
            <w:tcW w:w="2461" w:type="pct"/>
            <w:hideMark/>
          </w:tcPr>
          <w:p w14:paraId="3801BE34" w14:textId="6BACCF1A" w:rsidR="004A4182" w:rsidRPr="007C553F" w:rsidRDefault="007C553F" w:rsidP="007C553F">
            <w:pPr>
              <w:spacing w:before="60" w:after="60" w:line="228" w:lineRule="auto"/>
              <w:ind w:right="204"/>
              <w:jc w:val="center"/>
              <w:rPr>
                <w:noProof/>
                <w:color w:val="292B2C"/>
                <w:sz w:val="24"/>
                <w:szCs w:val="24"/>
                <w:lang w:eastAsia="uk-UA"/>
              </w:rPr>
            </w:pPr>
            <w:r>
              <w:rPr>
                <w:noProof/>
                <w:sz w:val="24"/>
                <w:szCs w:val="24"/>
              </w:rPr>
              <w:t>Директор</w:t>
            </w:r>
          </w:p>
        </w:tc>
      </w:tr>
      <w:tr w:rsidR="004A4182" w:rsidRPr="00E574BD" w14:paraId="12C32285" w14:textId="77777777" w:rsidTr="003F2A51">
        <w:trPr>
          <w:trHeight w:val="20"/>
        </w:trPr>
        <w:tc>
          <w:tcPr>
            <w:tcW w:w="2539" w:type="pct"/>
            <w:hideMark/>
          </w:tcPr>
          <w:p w14:paraId="0687DAE7" w14:textId="77777777" w:rsidR="004A4182" w:rsidRPr="00E574BD" w:rsidRDefault="004A4182" w:rsidP="002A65A0">
            <w:pPr>
              <w:spacing w:before="60" w:after="60" w:line="256" w:lineRule="auto"/>
              <w:rPr>
                <w:rFonts w:ascii="Calibri" w:hAnsi="Calibri"/>
                <w:noProof/>
                <w:sz w:val="22"/>
                <w:lang w:val="en-AU"/>
              </w:rPr>
            </w:pPr>
          </w:p>
        </w:tc>
        <w:tc>
          <w:tcPr>
            <w:tcW w:w="2461" w:type="pct"/>
            <w:hideMark/>
          </w:tcPr>
          <w:tbl>
            <w:tblPr>
              <w:tblW w:w="0" w:type="auto"/>
              <w:tblLayout w:type="fixed"/>
              <w:tblLook w:val="04A0" w:firstRow="1" w:lastRow="0" w:firstColumn="1" w:lastColumn="0" w:noHBand="0" w:noVBand="1"/>
            </w:tblPr>
            <w:tblGrid>
              <w:gridCol w:w="1756"/>
              <w:gridCol w:w="2812"/>
            </w:tblGrid>
            <w:tr w:rsidR="004A4182" w:rsidRPr="00E574BD" w14:paraId="4F18BB10" w14:textId="77777777" w:rsidTr="003F2A51">
              <w:tc>
                <w:tcPr>
                  <w:tcW w:w="1756" w:type="dxa"/>
                  <w:tcBorders>
                    <w:top w:val="nil"/>
                    <w:left w:val="nil"/>
                    <w:bottom w:val="nil"/>
                    <w:right w:val="nil"/>
                  </w:tcBorders>
                  <w:hideMark/>
                </w:tcPr>
                <w:p w14:paraId="24E585CB" w14:textId="77777777" w:rsidR="004A4182" w:rsidRPr="00E574BD" w:rsidRDefault="004A4182" w:rsidP="002A65A0">
                  <w:pPr>
                    <w:spacing w:before="60" w:after="60" w:line="228" w:lineRule="auto"/>
                    <w:jc w:val="center"/>
                    <w:rPr>
                      <w:noProof/>
                      <w:szCs w:val="28"/>
                      <w:lang w:val="en-AU"/>
                    </w:rPr>
                  </w:pPr>
                  <w:r w:rsidRPr="00E574BD">
                    <w:rPr>
                      <w:noProof/>
                      <w:szCs w:val="28"/>
                      <w:lang w:val="en-AU"/>
                    </w:rPr>
                    <w:t>__________</w:t>
                  </w:r>
                  <w:r w:rsidRPr="00E574BD">
                    <w:rPr>
                      <w:noProof/>
                      <w:szCs w:val="28"/>
                      <w:lang w:val="en-AU"/>
                    </w:rPr>
                    <w:br/>
                  </w:r>
                  <w:r w:rsidRPr="00E574BD">
                    <w:rPr>
                      <w:noProof/>
                      <w:sz w:val="20"/>
                      <w:lang w:val="en-AU"/>
                    </w:rPr>
                    <w:t>(підпис)</w:t>
                  </w:r>
                </w:p>
              </w:tc>
              <w:tc>
                <w:tcPr>
                  <w:tcW w:w="2812" w:type="dxa"/>
                  <w:tcBorders>
                    <w:top w:val="nil"/>
                    <w:left w:val="nil"/>
                    <w:bottom w:val="nil"/>
                    <w:right w:val="nil"/>
                  </w:tcBorders>
                  <w:hideMark/>
                </w:tcPr>
                <w:p w14:paraId="0A3284AE" w14:textId="36E07676" w:rsidR="004A4182" w:rsidRPr="002A65A0" w:rsidRDefault="007C553F" w:rsidP="002A65A0">
                  <w:pPr>
                    <w:spacing w:before="60" w:after="60" w:line="228" w:lineRule="auto"/>
                    <w:jc w:val="center"/>
                    <w:rPr>
                      <w:noProof/>
                      <w:szCs w:val="28"/>
                      <w:lang w:val="ru-RU"/>
                    </w:rPr>
                  </w:pPr>
                  <w:r>
                    <w:rPr>
                      <w:noProof/>
                      <w:szCs w:val="28"/>
                      <w:lang w:val="ru-RU"/>
                    </w:rPr>
                    <w:t>Володимир КОСТИШАК</w:t>
                  </w:r>
                </w:p>
              </w:tc>
            </w:tr>
          </w:tbl>
          <w:p w14:paraId="02CD22F7" w14:textId="77777777" w:rsidR="004A4182" w:rsidRPr="002A65A0" w:rsidRDefault="004A4182" w:rsidP="002A65A0">
            <w:pPr>
              <w:spacing w:before="60" w:after="60" w:line="256" w:lineRule="auto"/>
              <w:rPr>
                <w:rFonts w:ascii="Calibri" w:hAnsi="Calibri"/>
                <w:noProof/>
                <w:sz w:val="22"/>
                <w:lang w:val="ru-RU"/>
              </w:rPr>
            </w:pPr>
          </w:p>
        </w:tc>
      </w:tr>
    </w:tbl>
    <w:p w14:paraId="630FF20D" w14:textId="77777777" w:rsidR="00542621" w:rsidRDefault="004A4182" w:rsidP="004A4182">
      <w:pPr>
        <w:rPr>
          <w:noProof/>
          <w:sz w:val="20"/>
        </w:rPr>
      </w:pPr>
      <w:r w:rsidRPr="002A65A0">
        <w:rPr>
          <w:noProof/>
          <w:sz w:val="20"/>
        </w:rPr>
        <w:lastRenderedPageBreak/>
        <w:t xml:space="preserve">__________ </w:t>
      </w:r>
      <w:r w:rsidRPr="002A65A0">
        <w:rPr>
          <w:noProof/>
          <w:sz w:val="20"/>
        </w:rPr>
        <w:br/>
        <w:t>* Для фізичних осіб, які через свої релігійні переконання відмовилися від прийняття реєстраційного номера облікової картки платника податків та повідомили про це відповідному контролюючому органу і мають відмітку у паспорті, зазначаються серія та номер паспорта.</w:t>
      </w:r>
    </w:p>
    <w:p w14:paraId="75C5D43B" w14:textId="77777777" w:rsidR="00935055" w:rsidRDefault="00935055" w:rsidP="004A4182">
      <w:pPr>
        <w:rPr>
          <w:noProof/>
          <w:sz w:val="20"/>
        </w:rPr>
      </w:pPr>
    </w:p>
    <w:sectPr w:rsidR="00935055" w:rsidSect="002244BB">
      <w:pgSz w:w="11906" w:h="16838"/>
      <w:pgMar w:top="850" w:right="850"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ntiqua">
    <w:altName w:val="Courier New"/>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91DB3"/>
    <w:multiLevelType w:val="hybridMultilevel"/>
    <w:tmpl w:val="69E6075E"/>
    <w:lvl w:ilvl="0" w:tplc="E3024B1C">
      <w:start w:val="1"/>
      <w:numFmt w:val="decimal"/>
      <w:lvlText w:val="%1."/>
      <w:lvlJc w:val="left"/>
      <w:pPr>
        <w:ind w:left="1637" w:hanging="360"/>
      </w:pPr>
      <w:rPr>
        <w:rFonts w:cs="Times New Roman"/>
        <w:strike w:val="0"/>
        <w:dstrike w:val="0"/>
        <w:color w:val="auto"/>
        <w:u w:val="none"/>
        <w:effect w:val="none"/>
      </w:rPr>
    </w:lvl>
    <w:lvl w:ilvl="1" w:tplc="20000019">
      <w:start w:val="1"/>
      <w:numFmt w:val="lowerLetter"/>
      <w:lvlText w:val="%2."/>
      <w:lvlJc w:val="left"/>
      <w:pPr>
        <w:ind w:left="1648" w:hanging="360"/>
      </w:pPr>
      <w:rPr>
        <w:rFonts w:cs="Times New Roman"/>
      </w:rPr>
    </w:lvl>
    <w:lvl w:ilvl="2" w:tplc="2000001B">
      <w:start w:val="1"/>
      <w:numFmt w:val="lowerRoman"/>
      <w:lvlText w:val="%3."/>
      <w:lvlJc w:val="right"/>
      <w:pPr>
        <w:ind w:left="2368" w:hanging="180"/>
      </w:pPr>
      <w:rPr>
        <w:rFonts w:cs="Times New Roman"/>
      </w:rPr>
    </w:lvl>
    <w:lvl w:ilvl="3" w:tplc="2000000F">
      <w:start w:val="1"/>
      <w:numFmt w:val="decimal"/>
      <w:lvlText w:val="%4."/>
      <w:lvlJc w:val="left"/>
      <w:pPr>
        <w:ind w:left="3088" w:hanging="360"/>
      </w:pPr>
      <w:rPr>
        <w:rFonts w:cs="Times New Roman"/>
      </w:rPr>
    </w:lvl>
    <w:lvl w:ilvl="4" w:tplc="20000019">
      <w:start w:val="1"/>
      <w:numFmt w:val="lowerLetter"/>
      <w:lvlText w:val="%5."/>
      <w:lvlJc w:val="left"/>
      <w:pPr>
        <w:ind w:left="3808" w:hanging="360"/>
      </w:pPr>
      <w:rPr>
        <w:rFonts w:cs="Times New Roman"/>
      </w:rPr>
    </w:lvl>
    <w:lvl w:ilvl="5" w:tplc="2000001B">
      <w:start w:val="1"/>
      <w:numFmt w:val="lowerRoman"/>
      <w:lvlText w:val="%6."/>
      <w:lvlJc w:val="right"/>
      <w:pPr>
        <w:ind w:left="4528" w:hanging="180"/>
      </w:pPr>
      <w:rPr>
        <w:rFonts w:cs="Times New Roman"/>
      </w:rPr>
    </w:lvl>
    <w:lvl w:ilvl="6" w:tplc="2000000F">
      <w:start w:val="1"/>
      <w:numFmt w:val="decimal"/>
      <w:lvlText w:val="%7."/>
      <w:lvlJc w:val="left"/>
      <w:pPr>
        <w:ind w:left="5248" w:hanging="360"/>
      </w:pPr>
      <w:rPr>
        <w:rFonts w:cs="Times New Roman"/>
      </w:rPr>
    </w:lvl>
    <w:lvl w:ilvl="7" w:tplc="20000019">
      <w:start w:val="1"/>
      <w:numFmt w:val="lowerLetter"/>
      <w:lvlText w:val="%8."/>
      <w:lvlJc w:val="left"/>
      <w:pPr>
        <w:ind w:left="5968" w:hanging="360"/>
      </w:pPr>
      <w:rPr>
        <w:rFonts w:cs="Times New Roman"/>
      </w:rPr>
    </w:lvl>
    <w:lvl w:ilvl="8" w:tplc="2000001B">
      <w:start w:val="1"/>
      <w:numFmt w:val="lowerRoman"/>
      <w:lvlText w:val="%9."/>
      <w:lvlJc w:val="right"/>
      <w:pPr>
        <w:ind w:left="6688" w:hanging="180"/>
      </w:pPr>
      <w:rPr>
        <w:rFonts w:cs="Times New Roman"/>
      </w:rPr>
    </w:lvl>
  </w:abstractNum>
  <w:abstractNum w:abstractNumId="1" w15:restartNumberingAfterBreak="0">
    <w:nsid w:val="0AD5390C"/>
    <w:multiLevelType w:val="hybridMultilevel"/>
    <w:tmpl w:val="C980AA92"/>
    <w:lvl w:ilvl="0" w:tplc="51A48550">
      <w:start w:val="1"/>
      <w:numFmt w:val="decimal"/>
      <w:lvlText w:val="%1)"/>
      <w:lvlJc w:val="left"/>
      <w:pPr>
        <w:ind w:left="1422" w:hanging="855"/>
      </w:pPr>
      <w:rPr>
        <w:rFonts w:ascii="Times New Roman" w:eastAsia="Times New Roman" w:hAnsi="Times New Roman" w:cs="Times New Roman"/>
      </w:rPr>
    </w:lvl>
    <w:lvl w:ilvl="1" w:tplc="04220019">
      <w:start w:val="1"/>
      <w:numFmt w:val="lowerLetter"/>
      <w:lvlText w:val="%2."/>
      <w:lvlJc w:val="left"/>
      <w:pPr>
        <w:ind w:left="1647" w:hanging="360"/>
      </w:pPr>
      <w:rPr>
        <w:rFonts w:cs="Times New Roman"/>
      </w:rPr>
    </w:lvl>
    <w:lvl w:ilvl="2" w:tplc="0422001B">
      <w:start w:val="1"/>
      <w:numFmt w:val="lowerRoman"/>
      <w:lvlText w:val="%3."/>
      <w:lvlJc w:val="right"/>
      <w:pPr>
        <w:ind w:left="2367" w:hanging="180"/>
      </w:pPr>
      <w:rPr>
        <w:rFonts w:cs="Times New Roman"/>
      </w:rPr>
    </w:lvl>
    <w:lvl w:ilvl="3" w:tplc="0422000F">
      <w:start w:val="1"/>
      <w:numFmt w:val="decimal"/>
      <w:lvlText w:val="%4."/>
      <w:lvlJc w:val="left"/>
      <w:pPr>
        <w:ind w:left="3087" w:hanging="360"/>
      </w:pPr>
      <w:rPr>
        <w:rFonts w:cs="Times New Roman"/>
      </w:rPr>
    </w:lvl>
    <w:lvl w:ilvl="4" w:tplc="04220019">
      <w:start w:val="1"/>
      <w:numFmt w:val="lowerLetter"/>
      <w:lvlText w:val="%5."/>
      <w:lvlJc w:val="left"/>
      <w:pPr>
        <w:ind w:left="3807" w:hanging="360"/>
      </w:pPr>
      <w:rPr>
        <w:rFonts w:cs="Times New Roman"/>
      </w:rPr>
    </w:lvl>
    <w:lvl w:ilvl="5" w:tplc="0422001B">
      <w:start w:val="1"/>
      <w:numFmt w:val="lowerRoman"/>
      <w:lvlText w:val="%6."/>
      <w:lvlJc w:val="right"/>
      <w:pPr>
        <w:ind w:left="4527" w:hanging="180"/>
      </w:pPr>
      <w:rPr>
        <w:rFonts w:cs="Times New Roman"/>
      </w:rPr>
    </w:lvl>
    <w:lvl w:ilvl="6" w:tplc="0422000F">
      <w:start w:val="1"/>
      <w:numFmt w:val="decimal"/>
      <w:lvlText w:val="%7."/>
      <w:lvlJc w:val="left"/>
      <w:pPr>
        <w:ind w:left="5247" w:hanging="360"/>
      </w:pPr>
      <w:rPr>
        <w:rFonts w:cs="Times New Roman"/>
      </w:rPr>
    </w:lvl>
    <w:lvl w:ilvl="7" w:tplc="04220019">
      <w:start w:val="1"/>
      <w:numFmt w:val="lowerLetter"/>
      <w:lvlText w:val="%8."/>
      <w:lvlJc w:val="left"/>
      <w:pPr>
        <w:ind w:left="5967" w:hanging="360"/>
      </w:pPr>
      <w:rPr>
        <w:rFonts w:cs="Times New Roman"/>
      </w:rPr>
    </w:lvl>
    <w:lvl w:ilvl="8" w:tplc="0422001B">
      <w:start w:val="1"/>
      <w:numFmt w:val="lowerRoman"/>
      <w:lvlText w:val="%9."/>
      <w:lvlJc w:val="right"/>
      <w:pPr>
        <w:ind w:left="6687" w:hanging="180"/>
      </w:pPr>
      <w:rPr>
        <w:rFonts w:cs="Times New Roman"/>
      </w:rPr>
    </w:lvl>
  </w:abstractNum>
  <w:abstractNum w:abstractNumId="2" w15:restartNumberingAfterBreak="0">
    <w:nsid w:val="0C7E739A"/>
    <w:multiLevelType w:val="multilevel"/>
    <w:tmpl w:val="CDA003C8"/>
    <w:lvl w:ilvl="0">
      <w:start w:val="1"/>
      <w:numFmt w:val="decimal"/>
      <w:suff w:val="space"/>
      <w:lvlText w:val="%1."/>
      <w:lvlJc w:val="left"/>
      <w:pPr>
        <w:ind w:left="720" w:hanging="360"/>
      </w:pPr>
      <w:rPr>
        <w:rFonts w:cs="Times New Roman" w:hint="default"/>
      </w:rPr>
    </w:lvl>
    <w:lvl w:ilvl="1">
      <w:start w:val="1"/>
      <w:numFmt w:val="decimal"/>
      <w:isLgl/>
      <w:lvlText w:val="%1.%2."/>
      <w:lvlJc w:val="left"/>
      <w:pPr>
        <w:ind w:left="786" w:hanging="360"/>
      </w:pPr>
      <w:rPr>
        <w:rFonts w:cs="Times New Roman" w:hint="default"/>
      </w:rPr>
    </w:lvl>
    <w:lvl w:ilvl="2">
      <w:start w:val="1"/>
      <w:numFmt w:val="decimal"/>
      <w:isLgl/>
      <w:lvlText w:val="%1.%2.%3."/>
      <w:lvlJc w:val="left"/>
      <w:pPr>
        <w:ind w:left="1212" w:hanging="720"/>
      </w:pPr>
      <w:rPr>
        <w:rFonts w:cs="Times New Roman" w:hint="default"/>
      </w:rPr>
    </w:lvl>
    <w:lvl w:ilvl="3">
      <w:start w:val="1"/>
      <w:numFmt w:val="decimal"/>
      <w:isLgl/>
      <w:lvlText w:val="%1.%2.%3.%4."/>
      <w:lvlJc w:val="left"/>
      <w:pPr>
        <w:ind w:left="1278" w:hanging="720"/>
      </w:pPr>
      <w:rPr>
        <w:rFonts w:cs="Times New Roman" w:hint="default"/>
      </w:rPr>
    </w:lvl>
    <w:lvl w:ilvl="4">
      <w:start w:val="1"/>
      <w:numFmt w:val="decimal"/>
      <w:isLgl/>
      <w:lvlText w:val="%1.%2.%3.%4.%5."/>
      <w:lvlJc w:val="left"/>
      <w:pPr>
        <w:ind w:left="1704" w:hanging="1080"/>
      </w:pPr>
      <w:rPr>
        <w:rFonts w:cs="Times New Roman" w:hint="default"/>
      </w:rPr>
    </w:lvl>
    <w:lvl w:ilvl="5">
      <w:start w:val="1"/>
      <w:numFmt w:val="decimal"/>
      <w:isLgl/>
      <w:lvlText w:val="%1.%2.%3.%4.%5.%6."/>
      <w:lvlJc w:val="left"/>
      <w:pPr>
        <w:ind w:left="1770" w:hanging="1080"/>
      </w:pPr>
      <w:rPr>
        <w:rFonts w:cs="Times New Roman" w:hint="default"/>
      </w:rPr>
    </w:lvl>
    <w:lvl w:ilvl="6">
      <w:start w:val="1"/>
      <w:numFmt w:val="decimal"/>
      <w:isLgl/>
      <w:lvlText w:val="%1.%2.%3.%4.%5.%6.%7."/>
      <w:lvlJc w:val="left"/>
      <w:pPr>
        <w:ind w:left="2196" w:hanging="1440"/>
      </w:pPr>
      <w:rPr>
        <w:rFonts w:cs="Times New Roman" w:hint="default"/>
      </w:rPr>
    </w:lvl>
    <w:lvl w:ilvl="7">
      <w:start w:val="1"/>
      <w:numFmt w:val="decimal"/>
      <w:isLgl/>
      <w:lvlText w:val="%1.%2.%3.%4.%5.%6.%7.%8."/>
      <w:lvlJc w:val="left"/>
      <w:pPr>
        <w:ind w:left="2262" w:hanging="1440"/>
      </w:pPr>
      <w:rPr>
        <w:rFonts w:cs="Times New Roman" w:hint="default"/>
      </w:rPr>
    </w:lvl>
    <w:lvl w:ilvl="8">
      <w:start w:val="1"/>
      <w:numFmt w:val="decimal"/>
      <w:isLgl/>
      <w:lvlText w:val="%1.%2.%3.%4.%5.%6.%7.%8.%9."/>
      <w:lvlJc w:val="left"/>
      <w:pPr>
        <w:ind w:left="2688" w:hanging="1800"/>
      </w:pPr>
      <w:rPr>
        <w:rFonts w:cs="Times New Roman" w:hint="default"/>
      </w:rPr>
    </w:lvl>
  </w:abstractNum>
  <w:abstractNum w:abstractNumId="3" w15:restartNumberingAfterBreak="0">
    <w:nsid w:val="26D26F17"/>
    <w:multiLevelType w:val="hybridMultilevel"/>
    <w:tmpl w:val="1CF0ADF0"/>
    <w:lvl w:ilvl="0" w:tplc="B00AE3B4">
      <w:start w:val="27"/>
      <w:numFmt w:val="decimal"/>
      <w:lvlText w:val="%1."/>
      <w:lvlJc w:val="left"/>
      <w:pPr>
        <w:ind w:left="801" w:hanging="375"/>
      </w:pPr>
      <w:rPr>
        <w:rFonts w:cs="Times New Roman"/>
      </w:rPr>
    </w:lvl>
    <w:lvl w:ilvl="1" w:tplc="04220019">
      <w:start w:val="1"/>
      <w:numFmt w:val="lowerLetter"/>
      <w:lvlText w:val="%2."/>
      <w:lvlJc w:val="left"/>
      <w:pPr>
        <w:ind w:left="1789" w:hanging="360"/>
      </w:pPr>
      <w:rPr>
        <w:rFonts w:cs="Times New Roman"/>
      </w:rPr>
    </w:lvl>
    <w:lvl w:ilvl="2" w:tplc="0422001B">
      <w:start w:val="1"/>
      <w:numFmt w:val="lowerRoman"/>
      <w:lvlText w:val="%3."/>
      <w:lvlJc w:val="right"/>
      <w:pPr>
        <w:ind w:left="2509" w:hanging="180"/>
      </w:pPr>
      <w:rPr>
        <w:rFonts w:cs="Times New Roman"/>
      </w:rPr>
    </w:lvl>
    <w:lvl w:ilvl="3" w:tplc="0422000F">
      <w:start w:val="1"/>
      <w:numFmt w:val="decimal"/>
      <w:lvlText w:val="%4."/>
      <w:lvlJc w:val="left"/>
      <w:pPr>
        <w:ind w:left="3229" w:hanging="360"/>
      </w:pPr>
      <w:rPr>
        <w:rFonts w:cs="Times New Roman"/>
      </w:rPr>
    </w:lvl>
    <w:lvl w:ilvl="4" w:tplc="04220019">
      <w:start w:val="1"/>
      <w:numFmt w:val="lowerLetter"/>
      <w:lvlText w:val="%5."/>
      <w:lvlJc w:val="left"/>
      <w:pPr>
        <w:ind w:left="3949" w:hanging="360"/>
      </w:pPr>
      <w:rPr>
        <w:rFonts w:cs="Times New Roman"/>
      </w:rPr>
    </w:lvl>
    <w:lvl w:ilvl="5" w:tplc="0422001B">
      <w:start w:val="1"/>
      <w:numFmt w:val="lowerRoman"/>
      <w:lvlText w:val="%6."/>
      <w:lvlJc w:val="right"/>
      <w:pPr>
        <w:ind w:left="4669" w:hanging="180"/>
      </w:pPr>
      <w:rPr>
        <w:rFonts w:cs="Times New Roman"/>
      </w:rPr>
    </w:lvl>
    <w:lvl w:ilvl="6" w:tplc="0422000F">
      <w:start w:val="1"/>
      <w:numFmt w:val="decimal"/>
      <w:lvlText w:val="%7."/>
      <w:lvlJc w:val="left"/>
      <w:pPr>
        <w:ind w:left="5389" w:hanging="360"/>
      </w:pPr>
      <w:rPr>
        <w:rFonts w:cs="Times New Roman"/>
      </w:rPr>
    </w:lvl>
    <w:lvl w:ilvl="7" w:tplc="04220019">
      <w:start w:val="1"/>
      <w:numFmt w:val="lowerLetter"/>
      <w:lvlText w:val="%8."/>
      <w:lvlJc w:val="left"/>
      <w:pPr>
        <w:ind w:left="6109" w:hanging="360"/>
      </w:pPr>
      <w:rPr>
        <w:rFonts w:cs="Times New Roman"/>
      </w:rPr>
    </w:lvl>
    <w:lvl w:ilvl="8" w:tplc="0422001B">
      <w:start w:val="1"/>
      <w:numFmt w:val="lowerRoman"/>
      <w:lvlText w:val="%9."/>
      <w:lvlJc w:val="right"/>
      <w:pPr>
        <w:ind w:left="6829" w:hanging="180"/>
      </w:pPr>
      <w:rPr>
        <w:rFonts w:cs="Times New Roman"/>
      </w:rPr>
    </w:lvl>
  </w:abstractNum>
  <w:abstractNum w:abstractNumId="4" w15:restartNumberingAfterBreak="0">
    <w:nsid w:val="4DC83E0B"/>
    <w:multiLevelType w:val="hybridMultilevel"/>
    <w:tmpl w:val="1AB87B26"/>
    <w:lvl w:ilvl="0" w:tplc="2000000F">
      <w:start w:val="1"/>
      <w:numFmt w:val="decimal"/>
      <w:lvlText w:val="%1."/>
      <w:lvlJc w:val="left"/>
      <w:pPr>
        <w:ind w:left="1287" w:hanging="360"/>
      </w:pPr>
      <w:rPr>
        <w:rFonts w:cs="Times New Roman"/>
      </w:rPr>
    </w:lvl>
    <w:lvl w:ilvl="1" w:tplc="20000019">
      <w:start w:val="1"/>
      <w:numFmt w:val="lowerLetter"/>
      <w:lvlText w:val="%2."/>
      <w:lvlJc w:val="left"/>
      <w:pPr>
        <w:ind w:left="2007" w:hanging="360"/>
      </w:pPr>
      <w:rPr>
        <w:rFonts w:cs="Times New Roman"/>
      </w:rPr>
    </w:lvl>
    <w:lvl w:ilvl="2" w:tplc="2000001B">
      <w:start w:val="1"/>
      <w:numFmt w:val="lowerRoman"/>
      <w:lvlText w:val="%3."/>
      <w:lvlJc w:val="right"/>
      <w:pPr>
        <w:ind w:left="2727" w:hanging="180"/>
      </w:pPr>
      <w:rPr>
        <w:rFonts w:cs="Times New Roman"/>
      </w:rPr>
    </w:lvl>
    <w:lvl w:ilvl="3" w:tplc="2000000F">
      <w:start w:val="1"/>
      <w:numFmt w:val="decimal"/>
      <w:lvlText w:val="%4."/>
      <w:lvlJc w:val="left"/>
      <w:pPr>
        <w:ind w:left="3447" w:hanging="360"/>
      </w:pPr>
      <w:rPr>
        <w:rFonts w:cs="Times New Roman"/>
      </w:rPr>
    </w:lvl>
    <w:lvl w:ilvl="4" w:tplc="20000019">
      <w:start w:val="1"/>
      <w:numFmt w:val="lowerLetter"/>
      <w:lvlText w:val="%5."/>
      <w:lvlJc w:val="left"/>
      <w:pPr>
        <w:ind w:left="4167" w:hanging="360"/>
      </w:pPr>
      <w:rPr>
        <w:rFonts w:cs="Times New Roman"/>
      </w:rPr>
    </w:lvl>
    <w:lvl w:ilvl="5" w:tplc="2000001B">
      <w:start w:val="1"/>
      <w:numFmt w:val="lowerRoman"/>
      <w:lvlText w:val="%6."/>
      <w:lvlJc w:val="right"/>
      <w:pPr>
        <w:ind w:left="4887" w:hanging="180"/>
      </w:pPr>
      <w:rPr>
        <w:rFonts w:cs="Times New Roman"/>
      </w:rPr>
    </w:lvl>
    <w:lvl w:ilvl="6" w:tplc="2000000F">
      <w:start w:val="1"/>
      <w:numFmt w:val="decimal"/>
      <w:lvlText w:val="%7."/>
      <w:lvlJc w:val="left"/>
      <w:pPr>
        <w:ind w:left="5607" w:hanging="360"/>
      </w:pPr>
      <w:rPr>
        <w:rFonts w:cs="Times New Roman"/>
      </w:rPr>
    </w:lvl>
    <w:lvl w:ilvl="7" w:tplc="20000019">
      <w:start w:val="1"/>
      <w:numFmt w:val="lowerLetter"/>
      <w:lvlText w:val="%8."/>
      <w:lvlJc w:val="left"/>
      <w:pPr>
        <w:ind w:left="6327" w:hanging="360"/>
      </w:pPr>
      <w:rPr>
        <w:rFonts w:cs="Times New Roman"/>
      </w:rPr>
    </w:lvl>
    <w:lvl w:ilvl="8" w:tplc="2000001B">
      <w:start w:val="1"/>
      <w:numFmt w:val="lowerRoman"/>
      <w:lvlText w:val="%9."/>
      <w:lvlJc w:val="right"/>
      <w:pPr>
        <w:ind w:left="7047" w:hanging="180"/>
      </w:pPr>
      <w:rPr>
        <w:rFonts w:cs="Times New Roman"/>
      </w:rPr>
    </w:lvl>
  </w:abstractNum>
  <w:abstractNum w:abstractNumId="5" w15:restartNumberingAfterBreak="0">
    <w:nsid w:val="553A5E48"/>
    <w:multiLevelType w:val="multilevel"/>
    <w:tmpl w:val="379CC946"/>
    <w:lvl w:ilvl="0">
      <w:start w:val="1"/>
      <w:numFmt w:val="decimal"/>
      <w:suff w:val="space"/>
      <w:lvlText w:val="%1."/>
      <w:lvlJc w:val="left"/>
      <w:pPr>
        <w:ind w:left="644" w:hanging="360"/>
      </w:pPr>
      <w:rPr>
        <w:rFonts w:cs="Times New Roman" w:hint="default"/>
      </w:rPr>
    </w:lvl>
    <w:lvl w:ilvl="1">
      <w:start w:val="1"/>
      <w:numFmt w:val="decimal"/>
      <w:isLgl/>
      <w:suff w:val="space"/>
      <w:lvlText w:val="%1.%2."/>
      <w:lvlJc w:val="left"/>
      <w:pPr>
        <w:ind w:left="786" w:hanging="360"/>
      </w:pPr>
      <w:rPr>
        <w:rFonts w:cs="Times New Roman" w:hint="default"/>
      </w:rPr>
    </w:lvl>
    <w:lvl w:ilvl="2">
      <w:start w:val="1"/>
      <w:numFmt w:val="decimal"/>
      <w:isLgl/>
      <w:lvlText w:val="%1.%2.%3."/>
      <w:lvlJc w:val="left"/>
      <w:pPr>
        <w:ind w:left="1288" w:hanging="720"/>
      </w:pPr>
      <w:rPr>
        <w:rFonts w:cs="Times New Roman" w:hint="default"/>
      </w:rPr>
    </w:lvl>
    <w:lvl w:ilvl="3">
      <w:start w:val="1"/>
      <w:numFmt w:val="decimal"/>
      <w:isLgl/>
      <w:lvlText w:val="%1.%2.%3.%4."/>
      <w:lvlJc w:val="left"/>
      <w:pPr>
        <w:ind w:left="1430" w:hanging="720"/>
      </w:pPr>
      <w:rPr>
        <w:rFonts w:cs="Times New Roman" w:hint="default"/>
      </w:rPr>
    </w:lvl>
    <w:lvl w:ilvl="4">
      <w:start w:val="1"/>
      <w:numFmt w:val="decimal"/>
      <w:isLgl/>
      <w:lvlText w:val="%1.%2.%3.%4.%5."/>
      <w:lvlJc w:val="left"/>
      <w:pPr>
        <w:ind w:left="1932" w:hanging="1080"/>
      </w:pPr>
      <w:rPr>
        <w:rFonts w:cs="Times New Roman" w:hint="default"/>
      </w:rPr>
    </w:lvl>
    <w:lvl w:ilvl="5">
      <w:start w:val="1"/>
      <w:numFmt w:val="decimal"/>
      <w:isLgl/>
      <w:lvlText w:val="%1.%2.%3.%4.%5.%6."/>
      <w:lvlJc w:val="left"/>
      <w:pPr>
        <w:ind w:left="2074" w:hanging="1080"/>
      </w:pPr>
      <w:rPr>
        <w:rFonts w:cs="Times New Roman" w:hint="default"/>
      </w:rPr>
    </w:lvl>
    <w:lvl w:ilvl="6">
      <w:start w:val="1"/>
      <w:numFmt w:val="decimal"/>
      <w:isLgl/>
      <w:lvlText w:val="%1.%2.%3.%4.%5.%6.%7."/>
      <w:lvlJc w:val="left"/>
      <w:pPr>
        <w:ind w:left="2576" w:hanging="1440"/>
      </w:pPr>
      <w:rPr>
        <w:rFonts w:cs="Times New Roman" w:hint="default"/>
      </w:rPr>
    </w:lvl>
    <w:lvl w:ilvl="7">
      <w:start w:val="1"/>
      <w:numFmt w:val="decimal"/>
      <w:isLgl/>
      <w:lvlText w:val="%1.%2.%3.%4.%5.%6.%7.%8."/>
      <w:lvlJc w:val="left"/>
      <w:pPr>
        <w:ind w:left="2718" w:hanging="1440"/>
      </w:pPr>
      <w:rPr>
        <w:rFonts w:cs="Times New Roman" w:hint="default"/>
      </w:rPr>
    </w:lvl>
    <w:lvl w:ilvl="8">
      <w:start w:val="1"/>
      <w:numFmt w:val="decimal"/>
      <w:isLgl/>
      <w:lvlText w:val="%1.%2.%3.%4.%5.%6.%7.%8.%9."/>
      <w:lvlJc w:val="left"/>
      <w:pPr>
        <w:ind w:left="3220" w:hanging="1800"/>
      </w:pPr>
      <w:rPr>
        <w:rFonts w:cs="Times New Roman" w:hint="default"/>
      </w:rPr>
    </w:lvl>
  </w:abstractNum>
  <w:abstractNum w:abstractNumId="6" w15:restartNumberingAfterBreak="0">
    <w:nsid w:val="6319098F"/>
    <w:multiLevelType w:val="hybridMultilevel"/>
    <w:tmpl w:val="E8ACBA3A"/>
    <w:lvl w:ilvl="0" w:tplc="7D24418C">
      <w:start w:val="1"/>
      <w:numFmt w:val="decimal"/>
      <w:suff w:val="space"/>
      <w:lvlText w:val="%1."/>
      <w:lvlJc w:val="left"/>
      <w:pPr>
        <w:ind w:left="927" w:hanging="360"/>
      </w:pPr>
      <w:rPr>
        <w:rFonts w:cs="Times New Roman" w:hint="default"/>
      </w:rPr>
    </w:lvl>
    <w:lvl w:ilvl="1" w:tplc="04220019">
      <w:start w:val="1"/>
      <w:numFmt w:val="lowerLetter"/>
      <w:lvlText w:val="%2."/>
      <w:lvlJc w:val="left"/>
      <w:pPr>
        <w:ind w:left="1799" w:hanging="360"/>
      </w:pPr>
      <w:rPr>
        <w:rFonts w:cs="Times New Roman"/>
      </w:rPr>
    </w:lvl>
    <w:lvl w:ilvl="2" w:tplc="0422001B">
      <w:start w:val="1"/>
      <w:numFmt w:val="lowerRoman"/>
      <w:lvlText w:val="%3."/>
      <w:lvlJc w:val="right"/>
      <w:pPr>
        <w:ind w:left="2519" w:hanging="180"/>
      </w:pPr>
      <w:rPr>
        <w:rFonts w:cs="Times New Roman"/>
      </w:rPr>
    </w:lvl>
    <w:lvl w:ilvl="3" w:tplc="0422000F">
      <w:start w:val="1"/>
      <w:numFmt w:val="decimal"/>
      <w:lvlText w:val="%4."/>
      <w:lvlJc w:val="left"/>
      <w:pPr>
        <w:ind w:left="3239" w:hanging="360"/>
      </w:pPr>
      <w:rPr>
        <w:rFonts w:cs="Times New Roman"/>
      </w:rPr>
    </w:lvl>
    <w:lvl w:ilvl="4" w:tplc="04220019">
      <w:start w:val="1"/>
      <w:numFmt w:val="lowerLetter"/>
      <w:lvlText w:val="%5."/>
      <w:lvlJc w:val="left"/>
      <w:pPr>
        <w:ind w:left="3959" w:hanging="360"/>
      </w:pPr>
      <w:rPr>
        <w:rFonts w:cs="Times New Roman"/>
      </w:rPr>
    </w:lvl>
    <w:lvl w:ilvl="5" w:tplc="0422001B">
      <w:start w:val="1"/>
      <w:numFmt w:val="lowerRoman"/>
      <w:lvlText w:val="%6."/>
      <w:lvlJc w:val="right"/>
      <w:pPr>
        <w:ind w:left="4679" w:hanging="180"/>
      </w:pPr>
      <w:rPr>
        <w:rFonts w:cs="Times New Roman"/>
      </w:rPr>
    </w:lvl>
    <w:lvl w:ilvl="6" w:tplc="0422000F">
      <w:start w:val="1"/>
      <w:numFmt w:val="decimal"/>
      <w:lvlText w:val="%7."/>
      <w:lvlJc w:val="left"/>
      <w:pPr>
        <w:ind w:left="5399" w:hanging="360"/>
      </w:pPr>
      <w:rPr>
        <w:rFonts w:cs="Times New Roman"/>
      </w:rPr>
    </w:lvl>
    <w:lvl w:ilvl="7" w:tplc="04220019">
      <w:start w:val="1"/>
      <w:numFmt w:val="lowerLetter"/>
      <w:lvlText w:val="%8."/>
      <w:lvlJc w:val="left"/>
      <w:pPr>
        <w:ind w:left="6119" w:hanging="360"/>
      </w:pPr>
      <w:rPr>
        <w:rFonts w:cs="Times New Roman"/>
      </w:rPr>
    </w:lvl>
    <w:lvl w:ilvl="8" w:tplc="0422001B">
      <w:start w:val="1"/>
      <w:numFmt w:val="lowerRoman"/>
      <w:lvlText w:val="%9."/>
      <w:lvlJc w:val="right"/>
      <w:pPr>
        <w:ind w:left="6839" w:hanging="180"/>
      </w:pPr>
      <w:rPr>
        <w:rFonts w:cs="Times New Roman"/>
      </w:rPr>
    </w:lvl>
  </w:abstractNum>
  <w:abstractNum w:abstractNumId="7" w15:restartNumberingAfterBreak="0">
    <w:nsid w:val="7AEA3A0B"/>
    <w:multiLevelType w:val="hybridMultilevel"/>
    <w:tmpl w:val="6B96F89E"/>
    <w:lvl w:ilvl="0" w:tplc="22F2049E">
      <w:start w:val="1"/>
      <w:numFmt w:val="decimal"/>
      <w:lvlText w:val="%1."/>
      <w:lvlJc w:val="left"/>
      <w:pPr>
        <w:ind w:left="927" w:hanging="360"/>
      </w:pPr>
      <w:rPr>
        <w:rFonts w:cs="Times New Roman"/>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num w:numId="1" w16cid:durableId="15650702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4065993">
    <w:abstractNumId w:val="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18680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57492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4971955">
    <w:abstractNumId w:val="2"/>
  </w:num>
  <w:num w:numId="6" w16cid:durableId="1273127741">
    <w:abstractNumId w:val="5"/>
  </w:num>
  <w:num w:numId="7" w16cid:durableId="13315210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67021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182"/>
    <w:rsid w:val="00007B46"/>
    <w:rsid w:val="00012434"/>
    <w:rsid w:val="001D2FDA"/>
    <w:rsid w:val="002244BB"/>
    <w:rsid w:val="00270F52"/>
    <w:rsid w:val="002A65A0"/>
    <w:rsid w:val="002F5042"/>
    <w:rsid w:val="003336D0"/>
    <w:rsid w:val="003B4503"/>
    <w:rsid w:val="004A4182"/>
    <w:rsid w:val="004B66CB"/>
    <w:rsid w:val="004B7FB8"/>
    <w:rsid w:val="004D158F"/>
    <w:rsid w:val="004E59AF"/>
    <w:rsid w:val="00542621"/>
    <w:rsid w:val="005D7FC8"/>
    <w:rsid w:val="007C553F"/>
    <w:rsid w:val="00864FD1"/>
    <w:rsid w:val="0088582E"/>
    <w:rsid w:val="008946B3"/>
    <w:rsid w:val="00935055"/>
    <w:rsid w:val="009B0EFF"/>
    <w:rsid w:val="00A57F29"/>
    <w:rsid w:val="00A8564C"/>
    <w:rsid w:val="00AC3BA7"/>
    <w:rsid w:val="00AD0777"/>
    <w:rsid w:val="00BA6CA8"/>
    <w:rsid w:val="00BC2C98"/>
    <w:rsid w:val="00C722F9"/>
    <w:rsid w:val="00CD5045"/>
    <w:rsid w:val="00E574BD"/>
    <w:rsid w:val="00FE5D6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EAFC"/>
  <w15:chartTrackingRefBased/>
  <w15:docId w15:val="{8F302B5C-957A-430B-AD84-29DFA1D6B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HAnsi"/>
        <w:sz w:val="28"/>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4182"/>
    <w:rPr>
      <w:rFonts w:eastAsia="Times New Roman" w:cs="Calibri"/>
    </w:rPr>
  </w:style>
  <w:style w:type="paragraph" w:styleId="1">
    <w:name w:val="heading 1"/>
    <w:basedOn w:val="a"/>
    <w:next w:val="a"/>
    <w:link w:val="10"/>
    <w:uiPriority w:val="9"/>
    <w:qFormat/>
    <w:rsid w:val="004A4182"/>
    <w:pPr>
      <w:keepNext/>
      <w:spacing w:before="240" w:after="0" w:line="240" w:lineRule="auto"/>
      <w:ind w:left="567"/>
      <w:outlineLvl w:val="0"/>
    </w:pPr>
    <w:rPr>
      <w:rFonts w:ascii="Antiqua" w:hAnsi="Antiqua" w:cs="Times New Roman"/>
      <w:b/>
      <w:smallCaps/>
      <w:szCs w:val="20"/>
      <w:lang w:eastAsia="ru-RU"/>
    </w:rPr>
  </w:style>
  <w:style w:type="paragraph" w:styleId="2">
    <w:name w:val="heading 2"/>
    <w:basedOn w:val="a"/>
    <w:next w:val="a"/>
    <w:link w:val="20"/>
    <w:uiPriority w:val="9"/>
    <w:qFormat/>
    <w:rsid w:val="004A4182"/>
    <w:pPr>
      <w:keepNext/>
      <w:spacing w:before="120" w:after="0" w:line="240" w:lineRule="auto"/>
      <w:ind w:left="567"/>
      <w:outlineLvl w:val="1"/>
    </w:pPr>
    <w:rPr>
      <w:rFonts w:ascii="Antiqua" w:hAnsi="Antiqua" w:cs="Times New Roman"/>
      <w:b/>
      <w:sz w:val="26"/>
      <w:szCs w:val="20"/>
      <w:lang w:eastAsia="ru-RU"/>
    </w:rPr>
  </w:style>
  <w:style w:type="paragraph" w:styleId="3">
    <w:name w:val="heading 3"/>
    <w:basedOn w:val="a"/>
    <w:next w:val="a"/>
    <w:link w:val="30"/>
    <w:uiPriority w:val="9"/>
    <w:qFormat/>
    <w:rsid w:val="004A4182"/>
    <w:pPr>
      <w:keepNext/>
      <w:spacing w:before="120" w:after="0" w:line="240" w:lineRule="auto"/>
      <w:ind w:left="567"/>
      <w:outlineLvl w:val="2"/>
    </w:pPr>
    <w:rPr>
      <w:rFonts w:ascii="Antiqua" w:hAnsi="Antiqua" w:cs="Times New Roman"/>
      <w:b/>
      <w:i/>
      <w:sz w:val="26"/>
      <w:szCs w:val="20"/>
      <w:lang w:eastAsia="ru-RU"/>
    </w:rPr>
  </w:style>
  <w:style w:type="paragraph" w:styleId="4">
    <w:name w:val="heading 4"/>
    <w:basedOn w:val="a"/>
    <w:next w:val="a"/>
    <w:link w:val="40"/>
    <w:uiPriority w:val="9"/>
    <w:qFormat/>
    <w:rsid w:val="004A4182"/>
    <w:pPr>
      <w:keepNext/>
      <w:spacing w:before="120" w:after="0" w:line="240" w:lineRule="auto"/>
      <w:ind w:left="567"/>
      <w:outlineLvl w:val="3"/>
    </w:pPr>
    <w:rPr>
      <w:rFonts w:ascii="Antiqua" w:hAnsi="Antiqua" w:cs="Times New Roman"/>
      <w:sz w:val="26"/>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4182"/>
    <w:rPr>
      <w:rFonts w:ascii="Antiqua" w:eastAsia="Times New Roman" w:hAnsi="Antiqua" w:cs="Times New Roman"/>
      <w:b/>
      <w:smallCaps/>
      <w:szCs w:val="20"/>
      <w:lang w:eastAsia="ru-RU"/>
    </w:rPr>
  </w:style>
  <w:style w:type="character" w:customStyle="1" w:styleId="20">
    <w:name w:val="Заголовок 2 Знак"/>
    <w:basedOn w:val="a0"/>
    <w:link w:val="2"/>
    <w:uiPriority w:val="9"/>
    <w:rsid w:val="004A4182"/>
    <w:rPr>
      <w:rFonts w:ascii="Antiqua" w:eastAsia="Times New Roman" w:hAnsi="Antiqua" w:cs="Times New Roman"/>
      <w:b/>
      <w:sz w:val="26"/>
      <w:szCs w:val="20"/>
      <w:lang w:eastAsia="ru-RU"/>
    </w:rPr>
  </w:style>
  <w:style w:type="character" w:customStyle="1" w:styleId="30">
    <w:name w:val="Заголовок 3 Знак"/>
    <w:basedOn w:val="a0"/>
    <w:link w:val="3"/>
    <w:uiPriority w:val="9"/>
    <w:rsid w:val="004A4182"/>
    <w:rPr>
      <w:rFonts w:ascii="Antiqua" w:eastAsia="Times New Roman" w:hAnsi="Antiqua" w:cs="Times New Roman"/>
      <w:b/>
      <w:i/>
      <w:sz w:val="26"/>
      <w:szCs w:val="20"/>
      <w:lang w:eastAsia="ru-RU"/>
    </w:rPr>
  </w:style>
  <w:style w:type="character" w:customStyle="1" w:styleId="40">
    <w:name w:val="Заголовок 4 Знак"/>
    <w:basedOn w:val="a0"/>
    <w:link w:val="4"/>
    <w:uiPriority w:val="9"/>
    <w:rsid w:val="004A4182"/>
    <w:rPr>
      <w:rFonts w:ascii="Antiqua" w:eastAsia="Times New Roman" w:hAnsi="Antiqua" w:cs="Times New Roman"/>
      <w:sz w:val="26"/>
      <w:szCs w:val="20"/>
      <w:lang w:eastAsia="ru-RU"/>
    </w:rPr>
  </w:style>
  <w:style w:type="character" w:styleId="a3">
    <w:name w:val="Strong"/>
    <w:basedOn w:val="a0"/>
    <w:uiPriority w:val="22"/>
    <w:qFormat/>
    <w:rsid w:val="004A4182"/>
    <w:rPr>
      <w:rFonts w:cs="Times New Roman"/>
      <w:b/>
      <w:bCs/>
    </w:rPr>
  </w:style>
  <w:style w:type="paragraph" w:styleId="a4">
    <w:name w:val="Normal (Web)"/>
    <w:basedOn w:val="a"/>
    <w:uiPriority w:val="99"/>
    <w:unhideWhenUsed/>
    <w:rsid w:val="004A4182"/>
    <w:pPr>
      <w:spacing w:before="100" w:beforeAutospacing="1" w:after="100" w:afterAutospacing="1" w:line="240" w:lineRule="auto"/>
    </w:pPr>
    <w:rPr>
      <w:rFonts w:cs="Times New Roman"/>
      <w:sz w:val="24"/>
      <w:szCs w:val="24"/>
      <w:lang w:eastAsia="uk-UA"/>
    </w:rPr>
  </w:style>
  <w:style w:type="paragraph" w:styleId="a5">
    <w:name w:val="footer"/>
    <w:basedOn w:val="a"/>
    <w:link w:val="a6"/>
    <w:uiPriority w:val="99"/>
    <w:rsid w:val="004A4182"/>
    <w:pPr>
      <w:tabs>
        <w:tab w:val="center" w:pos="4153"/>
        <w:tab w:val="right" w:pos="8306"/>
      </w:tabs>
      <w:spacing w:after="0" w:line="240" w:lineRule="auto"/>
    </w:pPr>
    <w:rPr>
      <w:rFonts w:ascii="Antiqua" w:hAnsi="Antiqua" w:cs="Times New Roman"/>
      <w:sz w:val="26"/>
      <w:szCs w:val="20"/>
      <w:lang w:eastAsia="ru-RU"/>
    </w:rPr>
  </w:style>
  <w:style w:type="character" w:customStyle="1" w:styleId="a6">
    <w:name w:val="Нижний колонтитул Знак"/>
    <w:basedOn w:val="a0"/>
    <w:link w:val="a5"/>
    <w:uiPriority w:val="99"/>
    <w:rsid w:val="004A4182"/>
    <w:rPr>
      <w:rFonts w:ascii="Antiqua" w:eastAsia="Times New Roman" w:hAnsi="Antiqua" w:cs="Times New Roman"/>
      <w:sz w:val="26"/>
      <w:szCs w:val="20"/>
      <w:lang w:eastAsia="ru-RU"/>
    </w:rPr>
  </w:style>
  <w:style w:type="paragraph" w:customStyle="1" w:styleId="a7">
    <w:name w:val="Нормальний текст"/>
    <w:basedOn w:val="a"/>
    <w:uiPriority w:val="99"/>
    <w:rsid w:val="004A4182"/>
    <w:pPr>
      <w:spacing w:before="120" w:after="0" w:line="240" w:lineRule="auto"/>
      <w:ind w:firstLine="567"/>
    </w:pPr>
    <w:rPr>
      <w:rFonts w:ascii="Antiqua" w:hAnsi="Antiqua" w:cs="Times New Roman"/>
      <w:sz w:val="26"/>
      <w:szCs w:val="20"/>
      <w:lang w:eastAsia="ru-RU"/>
    </w:rPr>
  </w:style>
  <w:style w:type="paragraph" w:customStyle="1" w:styleId="a8">
    <w:name w:val="Шапка документу"/>
    <w:basedOn w:val="a"/>
    <w:rsid w:val="004A4182"/>
    <w:pPr>
      <w:keepNext/>
      <w:keepLines/>
      <w:spacing w:after="240" w:line="240" w:lineRule="auto"/>
      <w:ind w:left="4536"/>
      <w:jc w:val="center"/>
    </w:pPr>
    <w:rPr>
      <w:rFonts w:ascii="Antiqua" w:hAnsi="Antiqua" w:cs="Times New Roman"/>
      <w:sz w:val="26"/>
      <w:szCs w:val="20"/>
      <w:lang w:eastAsia="ru-RU"/>
    </w:rPr>
  </w:style>
  <w:style w:type="paragraph" w:styleId="a9">
    <w:name w:val="header"/>
    <w:basedOn w:val="a"/>
    <w:link w:val="aa"/>
    <w:uiPriority w:val="99"/>
    <w:rsid w:val="004A4182"/>
    <w:pPr>
      <w:tabs>
        <w:tab w:val="center" w:pos="4153"/>
        <w:tab w:val="right" w:pos="8306"/>
      </w:tabs>
      <w:spacing w:after="0" w:line="240" w:lineRule="auto"/>
    </w:pPr>
    <w:rPr>
      <w:rFonts w:ascii="Antiqua" w:hAnsi="Antiqua" w:cs="Times New Roman"/>
      <w:sz w:val="26"/>
      <w:szCs w:val="20"/>
      <w:lang w:eastAsia="ru-RU"/>
    </w:rPr>
  </w:style>
  <w:style w:type="character" w:customStyle="1" w:styleId="aa">
    <w:name w:val="Верхний колонтитул Знак"/>
    <w:basedOn w:val="a0"/>
    <w:link w:val="a9"/>
    <w:uiPriority w:val="99"/>
    <w:rsid w:val="004A4182"/>
    <w:rPr>
      <w:rFonts w:ascii="Antiqua" w:eastAsia="Times New Roman" w:hAnsi="Antiqua" w:cs="Times New Roman"/>
      <w:sz w:val="26"/>
      <w:szCs w:val="20"/>
      <w:lang w:eastAsia="ru-RU"/>
    </w:rPr>
  </w:style>
  <w:style w:type="paragraph" w:customStyle="1" w:styleId="11">
    <w:name w:val="Підпис1"/>
    <w:basedOn w:val="a"/>
    <w:rsid w:val="004A4182"/>
    <w:pPr>
      <w:keepLines/>
      <w:tabs>
        <w:tab w:val="center" w:pos="2268"/>
        <w:tab w:val="left" w:pos="6804"/>
      </w:tabs>
      <w:spacing w:before="360" w:after="0" w:line="240" w:lineRule="auto"/>
    </w:pPr>
    <w:rPr>
      <w:rFonts w:ascii="Antiqua" w:hAnsi="Antiqua" w:cs="Times New Roman"/>
      <w:b/>
      <w:position w:val="-48"/>
      <w:sz w:val="26"/>
      <w:szCs w:val="20"/>
      <w:lang w:eastAsia="ru-RU"/>
    </w:rPr>
  </w:style>
  <w:style w:type="paragraph" w:customStyle="1" w:styleId="ab">
    <w:name w:val="Глава документу"/>
    <w:basedOn w:val="a"/>
    <w:next w:val="a"/>
    <w:rsid w:val="004A4182"/>
    <w:pPr>
      <w:keepNext/>
      <w:keepLines/>
      <w:spacing w:before="120" w:after="120" w:line="240" w:lineRule="auto"/>
      <w:jc w:val="center"/>
    </w:pPr>
    <w:rPr>
      <w:rFonts w:ascii="Antiqua" w:hAnsi="Antiqua" w:cs="Times New Roman"/>
      <w:sz w:val="26"/>
      <w:szCs w:val="20"/>
      <w:lang w:eastAsia="ru-RU"/>
    </w:rPr>
  </w:style>
  <w:style w:type="paragraph" w:customStyle="1" w:styleId="ac">
    <w:name w:val="Герб"/>
    <w:basedOn w:val="a"/>
    <w:rsid w:val="004A4182"/>
    <w:pPr>
      <w:keepNext/>
      <w:keepLines/>
      <w:spacing w:after="0" w:line="240" w:lineRule="auto"/>
      <w:jc w:val="center"/>
    </w:pPr>
    <w:rPr>
      <w:rFonts w:ascii="Antiqua" w:hAnsi="Antiqua" w:cs="Times New Roman"/>
      <w:sz w:val="144"/>
      <w:szCs w:val="20"/>
      <w:lang w:val="en-US" w:eastAsia="ru-RU"/>
    </w:rPr>
  </w:style>
  <w:style w:type="paragraph" w:customStyle="1" w:styleId="ad">
    <w:name w:val="Установа"/>
    <w:basedOn w:val="a"/>
    <w:rsid w:val="004A4182"/>
    <w:pPr>
      <w:keepNext/>
      <w:keepLines/>
      <w:spacing w:before="120" w:after="0" w:line="240" w:lineRule="auto"/>
      <w:jc w:val="center"/>
    </w:pPr>
    <w:rPr>
      <w:rFonts w:ascii="Antiqua" w:hAnsi="Antiqua" w:cs="Times New Roman"/>
      <w:b/>
      <w:sz w:val="40"/>
      <w:szCs w:val="20"/>
      <w:lang w:eastAsia="ru-RU"/>
    </w:rPr>
  </w:style>
  <w:style w:type="paragraph" w:customStyle="1" w:styleId="ae">
    <w:name w:val="Вид документа"/>
    <w:basedOn w:val="ad"/>
    <w:next w:val="a"/>
    <w:rsid w:val="004A4182"/>
    <w:pPr>
      <w:spacing w:before="360" w:after="240"/>
    </w:pPr>
    <w:rPr>
      <w:spacing w:val="20"/>
      <w:sz w:val="26"/>
    </w:rPr>
  </w:style>
  <w:style w:type="paragraph" w:customStyle="1" w:styleId="af">
    <w:name w:val="Час та місце"/>
    <w:basedOn w:val="a"/>
    <w:rsid w:val="004A4182"/>
    <w:pPr>
      <w:keepNext/>
      <w:keepLines/>
      <w:spacing w:before="120" w:after="240" w:line="240" w:lineRule="auto"/>
      <w:jc w:val="center"/>
    </w:pPr>
    <w:rPr>
      <w:rFonts w:ascii="Antiqua" w:hAnsi="Antiqua" w:cs="Times New Roman"/>
      <w:sz w:val="26"/>
      <w:szCs w:val="20"/>
      <w:lang w:eastAsia="ru-RU"/>
    </w:rPr>
  </w:style>
  <w:style w:type="paragraph" w:customStyle="1" w:styleId="af0">
    <w:name w:val="Назва документа"/>
    <w:basedOn w:val="a"/>
    <w:next w:val="a7"/>
    <w:rsid w:val="004A4182"/>
    <w:pPr>
      <w:keepNext/>
      <w:keepLines/>
      <w:spacing w:before="240" w:after="240" w:line="240" w:lineRule="auto"/>
      <w:jc w:val="center"/>
    </w:pPr>
    <w:rPr>
      <w:rFonts w:ascii="Antiqua" w:hAnsi="Antiqua" w:cs="Times New Roman"/>
      <w:b/>
      <w:sz w:val="26"/>
      <w:szCs w:val="20"/>
      <w:lang w:eastAsia="ru-RU"/>
    </w:rPr>
  </w:style>
  <w:style w:type="paragraph" w:customStyle="1" w:styleId="NormalText">
    <w:name w:val="Normal Text"/>
    <w:basedOn w:val="a"/>
    <w:rsid w:val="004A4182"/>
    <w:pPr>
      <w:spacing w:after="0" w:line="240" w:lineRule="auto"/>
      <w:ind w:firstLine="567"/>
      <w:jc w:val="both"/>
    </w:pPr>
    <w:rPr>
      <w:rFonts w:ascii="Antiqua" w:hAnsi="Antiqua" w:cs="Times New Roman"/>
      <w:sz w:val="26"/>
      <w:szCs w:val="20"/>
      <w:lang w:eastAsia="ru-RU"/>
    </w:rPr>
  </w:style>
  <w:style w:type="paragraph" w:customStyle="1" w:styleId="ShapkaDocumentu">
    <w:name w:val="Shapka Documentu"/>
    <w:basedOn w:val="NormalText"/>
    <w:rsid w:val="004A4182"/>
    <w:pPr>
      <w:keepNext/>
      <w:keepLines/>
      <w:spacing w:after="240"/>
      <w:ind w:left="3969" w:firstLine="0"/>
      <w:jc w:val="center"/>
    </w:pPr>
  </w:style>
  <w:style w:type="paragraph" w:styleId="af1">
    <w:name w:val="List Paragraph"/>
    <w:basedOn w:val="a"/>
    <w:uiPriority w:val="34"/>
    <w:qFormat/>
    <w:rsid w:val="004A4182"/>
    <w:pPr>
      <w:spacing w:line="256" w:lineRule="auto"/>
      <w:ind w:left="720"/>
      <w:contextualSpacing/>
    </w:pPr>
    <w:rPr>
      <w:rFonts w:ascii="Calibri" w:hAnsi="Calibri" w:cs="Times New Roman"/>
      <w:sz w:val="22"/>
    </w:rPr>
  </w:style>
  <w:style w:type="character" w:styleId="af2">
    <w:name w:val="Hyperlink"/>
    <w:basedOn w:val="a0"/>
    <w:uiPriority w:val="99"/>
    <w:unhideWhenUsed/>
    <w:rsid w:val="004A4182"/>
    <w:rPr>
      <w:color w:val="0000FF"/>
      <w:u w:val="single"/>
    </w:rPr>
  </w:style>
  <w:style w:type="character" w:customStyle="1" w:styleId="st131">
    <w:name w:val="st131"/>
    <w:uiPriority w:val="99"/>
    <w:rsid w:val="00935055"/>
    <w:rPr>
      <w:i/>
      <w:iCs/>
      <w:color w:val="0000FF"/>
    </w:rPr>
  </w:style>
  <w:style w:type="character" w:customStyle="1" w:styleId="st46">
    <w:name w:val="st46"/>
    <w:uiPriority w:val="99"/>
    <w:rsid w:val="00935055"/>
    <w:rPr>
      <w:i/>
      <w:iCs/>
      <w:color w:val="000000"/>
    </w:rPr>
  </w:style>
  <w:style w:type="character" w:customStyle="1" w:styleId="st42">
    <w:name w:val="st42"/>
    <w:uiPriority w:val="99"/>
    <w:rsid w:val="00935055"/>
    <w:rPr>
      <w:color w:val="000000"/>
    </w:rPr>
  </w:style>
  <w:style w:type="character" w:styleId="af3">
    <w:name w:val="Unresolved Mention"/>
    <w:basedOn w:val="a0"/>
    <w:uiPriority w:val="99"/>
    <w:semiHidden/>
    <w:unhideWhenUsed/>
    <w:rsid w:val="00894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kon.rada.gov.ua/laws/show/2320-20" TargetMode="External"/><Relationship Id="rId5" Type="http://schemas.openxmlformats.org/officeDocument/2006/relationships/hyperlink" Target="https://zakon.rada.gov.ua/laws/show/2320-2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Pages>
  <Words>3880</Words>
  <Characters>22121</Characters>
  <Application>Microsoft Office Word</Application>
  <DocSecurity>0</DocSecurity>
  <Lines>184</Lines>
  <Paragraphs>51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Веретюк Ольга Іванівна</dc:creator>
  <cp:keywords/>
  <dc:description/>
  <cp:lastModifiedBy>Анастасія Андрєєва</cp:lastModifiedBy>
  <cp:revision>11</cp:revision>
  <cp:lastPrinted>2025-09-10T10:12:00Z</cp:lastPrinted>
  <dcterms:created xsi:type="dcterms:W3CDTF">2025-08-28T08:07:00Z</dcterms:created>
  <dcterms:modified xsi:type="dcterms:W3CDTF">2025-09-23T10:36:00Z</dcterms:modified>
</cp:coreProperties>
</file>