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5422C" w:rsidRDefault="0095422C" w:rsidP="0095422C">
      <w:pPr>
        <w:spacing w:after="0" w:line="240" w:lineRule="auto"/>
        <w:jc w:val="center"/>
        <w:rPr>
          <w:rFonts w:ascii="Times New Roman" w:hAnsi="Times New Roman"/>
          <w:sz w:val="28"/>
          <w:lang w:val="uk-UA"/>
        </w:rPr>
      </w:pPr>
      <w:r>
        <w:rPr>
          <w:rFonts w:ascii="Times New Roman" w:hAnsi="Times New Roman"/>
          <w:sz w:val="28"/>
        </w:rPr>
        <w:object w:dxaOrig="630" w:dyaOrig="9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pt;height:47.25pt" o:ole="" fillcolor="window">
            <v:imagedata r:id="rId4" o:title=""/>
          </v:shape>
          <o:OLEObject Type="Embed" ProgID="Word.Picture.8" ShapeID="_x0000_i1025" DrawAspect="Content" ObjectID="_1800248543" r:id="rId5"/>
        </w:object>
      </w:r>
    </w:p>
    <w:p w:rsidR="0095422C" w:rsidRDefault="0095422C" w:rsidP="0095422C">
      <w:pPr>
        <w:spacing w:after="0" w:line="240" w:lineRule="auto"/>
        <w:jc w:val="center"/>
        <w:rPr>
          <w:rFonts w:ascii="Times New Roman" w:hAnsi="Times New Roman"/>
          <w:sz w:val="28"/>
        </w:rPr>
      </w:pPr>
      <w:r>
        <w:rPr>
          <w:rFonts w:ascii="Times New Roman" w:hAnsi="Times New Roman"/>
          <w:sz w:val="28"/>
          <w:lang w:val="uk-UA"/>
        </w:rPr>
        <w:t>ШИРОКІВСЬКА СІЛЬСЬКА РАДА</w:t>
      </w:r>
    </w:p>
    <w:p w:rsidR="0095422C" w:rsidRDefault="0095422C" w:rsidP="0095422C">
      <w:pPr>
        <w:keepNext/>
        <w:spacing w:after="0" w:line="240" w:lineRule="auto"/>
        <w:jc w:val="center"/>
        <w:outlineLvl w:val="5"/>
        <w:rPr>
          <w:rFonts w:ascii="Times New Roman" w:hAnsi="Times New Roman"/>
          <w:sz w:val="28"/>
          <w:szCs w:val="20"/>
          <w:lang w:val="uk-UA"/>
        </w:rPr>
      </w:pPr>
      <w:r>
        <w:rPr>
          <w:rFonts w:ascii="Times New Roman" w:hAnsi="Times New Roman"/>
          <w:sz w:val="28"/>
          <w:szCs w:val="20"/>
          <w:lang w:val="uk-UA"/>
        </w:rPr>
        <w:t>ЗАПОРІЗЬКОГО РАЙОНУ ЗАПОРІЗЬКОЇ ОБЛАСТІ</w:t>
      </w:r>
    </w:p>
    <w:p w:rsidR="0095422C" w:rsidRDefault="0095422C" w:rsidP="0095422C">
      <w:pPr>
        <w:keepNext/>
        <w:spacing w:after="0" w:line="240" w:lineRule="auto"/>
        <w:jc w:val="center"/>
        <w:outlineLvl w:val="4"/>
        <w:rPr>
          <w:rFonts w:ascii="Times New Roman" w:hAnsi="Times New Roman"/>
          <w:sz w:val="28"/>
          <w:szCs w:val="28"/>
          <w:lang w:val="uk-UA"/>
        </w:rPr>
      </w:pPr>
      <w:r>
        <w:rPr>
          <w:rFonts w:ascii="Times New Roman" w:hAnsi="Times New Roman"/>
          <w:sz w:val="28"/>
          <w:szCs w:val="28"/>
          <w:lang w:val="uk-UA"/>
        </w:rPr>
        <w:t>ВИКОНАВЧИЙ КОМІТЕТ</w:t>
      </w:r>
    </w:p>
    <w:p w:rsidR="0095422C" w:rsidRDefault="0095422C" w:rsidP="0095422C">
      <w:pPr>
        <w:spacing w:after="0" w:line="240" w:lineRule="auto"/>
        <w:jc w:val="center"/>
        <w:rPr>
          <w:rFonts w:ascii="Times New Roman" w:hAnsi="Times New Roman"/>
          <w:sz w:val="28"/>
          <w:lang w:val="uk-UA"/>
        </w:rPr>
      </w:pPr>
    </w:p>
    <w:p w:rsidR="0095422C" w:rsidRDefault="0095422C" w:rsidP="0095422C">
      <w:pPr>
        <w:spacing w:after="0" w:line="240" w:lineRule="auto"/>
        <w:jc w:val="center"/>
        <w:rPr>
          <w:rFonts w:ascii="Times New Roman" w:hAnsi="Times New Roman"/>
          <w:sz w:val="28"/>
          <w:lang w:val="uk-UA"/>
        </w:rPr>
      </w:pPr>
      <w:r>
        <w:rPr>
          <w:rFonts w:ascii="Times New Roman" w:hAnsi="Times New Roman"/>
          <w:sz w:val="28"/>
          <w:lang w:val="uk-UA"/>
        </w:rPr>
        <w:t xml:space="preserve"> РІШЕННЯ    </w:t>
      </w:r>
    </w:p>
    <w:p w:rsidR="0095422C" w:rsidRDefault="0095422C" w:rsidP="0095422C">
      <w:pPr>
        <w:spacing w:after="0" w:line="240" w:lineRule="auto"/>
        <w:jc w:val="center"/>
        <w:rPr>
          <w:rFonts w:ascii="Times New Roman" w:hAnsi="Times New Roman"/>
          <w:b/>
          <w:sz w:val="28"/>
          <w:lang w:val="uk-UA"/>
        </w:rPr>
      </w:pPr>
    </w:p>
    <w:p w:rsidR="0095422C" w:rsidRDefault="0095422C" w:rsidP="0095422C">
      <w:pPr>
        <w:spacing w:after="0" w:line="240" w:lineRule="auto"/>
        <w:rPr>
          <w:rFonts w:ascii="Times New Roman" w:hAnsi="Times New Roman"/>
          <w:color w:val="000000" w:themeColor="text1"/>
          <w:sz w:val="28"/>
          <w:lang w:val="uk-UA"/>
        </w:rPr>
      </w:pPr>
      <w:r>
        <w:rPr>
          <w:rFonts w:ascii="Times New Roman" w:hAnsi="Times New Roman"/>
          <w:sz w:val="28"/>
          <w:lang w:val="uk-UA"/>
        </w:rPr>
        <w:t xml:space="preserve">28.01.2025 </w:t>
      </w:r>
      <w:r>
        <w:rPr>
          <w:rFonts w:ascii="Times New Roman" w:hAnsi="Times New Roman"/>
          <w:color w:val="000000" w:themeColor="text1"/>
          <w:sz w:val="28"/>
          <w:lang w:val="uk-UA"/>
        </w:rPr>
        <w:t>року                               м. Запоріжжя                                          № 26</w:t>
      </w:r>
    </w:p>
    <w:p w:rsidR="0095422C" w:rsidRDefault="0095422C" w:rsidP="0095422C">
      <w:pPr>
        <w:spacing w:after="0" w:line="240" w:lineRule="auto"/>
        <w:jc w:val="center"/>
        <w:rPr>
          <w:rFonts w:ascii="Times New Roman" w:hAnsi="Times New Roman"/>
          <w:sz w:val="28"/>
          <w:lang w:val="uk-UA"/>
        </w:rPr>
      </w:pPr>
    </w:p>
    <w:p w:rsidR="0095422C" w:rsidRDefault="0095422C" w:rsidP="0095422C">
      <w:pPr>
        <w:pStyle w:val="a3"/>
        <w:jc w:val="both"/>
        <w:rPr>
          <w:rFonts w:ascii="Times New Roman" w:hAnsi="Times New Roman"/>
          <w:sz w:val="28"/>
          <w:szCs w:val="28"/>
          <w:lang w:val="uk-UA"/>
        </w:rPr>
      </w:pPr>
      <w:r>
        <w:rPr>
          <w:rFonts w:ascii="Times New Roman" w:hAnsi="Times New Roman"/>
          <w:sz w:val="28"/>
          <w:szCs w:val="28"/>
          <w:lang w:val="uk-UA"/>
        </w:rPr>
        <w:t>Про розподіл субвенції</w:t>
      </w:r>
    </w:p>
    <w:p w:rsidR="0095422C" w:rsidRDefault="0095422C" w:rsidP="0095422C">
      <w:pPr>
        <w:pStyle w:val="a3"/>
        <w:jc w:val="both"/>
        <w:rPr>
          <w:rFonts w:ascii="Times New Roman" w:hAnsi="Times New Roman"/>
          <w:sz w:val="28"/>
          <w:szCs w:val="28"/>
          <w:lang w:val="uk-UA"/>
        </w:rPr>
      </w:pPr>
      <w:r>
        <w:rPr>
          <w:rFonts w:ascii="Times New Roman" w:hAnsi="Times New Roman"/>
          <w:sz w:val="28"/>
          <w:szCs w:val="28"/>
          <w:lang w:val="uk-UA"/>
        </w:rPr>
        <w:t>та внесення змін до бюджетних</w:t>
      </w:r>
    </w:p>
    <w:p w:rsidR="0095422C" w:rsidRDefault="0095422C" w:rsidP="0095422C">
      <w:pPr>
        <w:pStyle w:val="a3"/>
        <w:jc w:val="both"/>
        <w:rPr>
          <w:rFonts w:ascii="Times New Roman" w:hAnsi="Times New Roman"/>
          <w:sz w:val="28"/>
          <w:szCs w:val="28"/>
          <w:lang w:val="uk-UA"/>
        </w:rPr>
      </w:pPr>
      <w:r>
        <w:rPr>
          <w:rFonts w:ascii="Times New Roman" w:hAnsi="Times New Roman"/>
          <w:sz w:val="28"/>
          <w:szCs w:val="28"/>
          <w:lang w:val="uk-UA"/>
        </w:rPr>
        <w:t>призначень на 2025 рік</w:t>
      </w:r>
    </w:p>
    <w:p w:rsidR="0095422C" w:rsidRDefault="0095422C" w:rsidP="0095422C">
      <w:pPr>
        <w:pStyle w:val="a3"/>
        <w:jc w:val="both"/>
        <w:rPr>
          <w:rFonts w:ascii="Times New Roman" w:hAnsi="Times New Roman"/>
          <w:sz w:val="28"/>
          <w:szCs w:val="28"/>
          <w:lang w:val="uk-UA"/>
        </w:rPr>
      </w:pPr>
    </w:p>
    <w:p w:rsidR="0095422C" w:rsidRDefault="0095422C" w:rsidP="0095422C">
      <w:pPr>
        <w:spacing w:after="0" w:line="240" w:lineRule="auto"/>
        <w:ind w:firstLine="567"/>
        <w:jc w:val="both"/>
        <w:rPr>
          <w:rFonts w:ascii="Times New Roman" w:hAnsi="Times New Roman"/>
          <w:color w:val="000000" w:themeColor="text1"/>
          <w:sz w:val="28"/>
          <w:szCs w:val="28"/>
          <w:lang w:val="uk-UA"/>
        </w:rPr>
      </w:pPr>
      <w:r>
        <w:rPr>
          <w:rFonts w:ascii="Times New Roman" w:hAnsi="Times New Roman"/>
          <w:sz w:val="28"/>
          <w:szCs w:val="28"/>
          <w:lang w:val="uk-UA"/>
        </w:rPr>
        <w:t xml:space="preserve">Керуючись статтями 42, 59 Закону України «Про місцеве самоврядування в Україні», пунктами 7, 8, 10 статті 23 Бюджетного кодексу України, рішенням Широківської сільської ради від 27.11.2020 року № 11 «Про делегування повноважень виконавчому комітету Широківської сільської ради Запорізького району Запорізької області», пунктом </w:t>
      </w:r>
      <w:r>
        <w:rPr>
          <w:rFonts w:ascii="Times New Roman" w:hAnsi="Times New Roman"/>
          <w:color w:val="000000" w:themeColor="text1"/>
          <w:sz w:val="28"/>
          <w:szCs w:val="28"/>
          <w:lang w:val="uk-UA"/>
        </w:rPr>
        <w:t xml:space="preserve">3 та 11 рішення </w:t>
      </w:r>
      <w:r>
        <w:rPr>
          <w:rFonts w:ascii="Times New Roman" w:hAnsi="Times New Roman"/>
          <w:sz w:val="28"/>
          <w:szCs w:val="28"/>
          <w:lang w:val="uk-UA"/>
        </w:rPr>
        <w:t xml:space="preserve">Широківської сільської ради від 19.12.2024 року № 25 «Про бюджет Широківської сільської територіальної громади на 2025 рік» (зі змінами та доповненнями), на підставі розпорядження </w:t>
      </w:r>
      <w:r>
        <w:rPr>
          <w:rFonts w:ascii="Times New Roman" w:hAnsi="Times New Roman"/>
          <w:color w:val="000000" w:themeColor="text1"/>
          <w:sz w:val="28"/>
          <w:szCs w:val="28"/>
          <w:lang w:val="uk-UA"/>
        </w:rPr>
        <w:t>голови Запорізької обласної державної адміністрації, начальника обласної військової адміністрації від 22.01.2025 р. № 52 «Про перерозподіл видатків обласного бюджету»,  довідки про зміни до помісячного розпису асигнувань (за винятком надання кредитів з бюджету) загального фонду бюджету на 2025 рік № 48 від 23.01.2025 року, виконавчий комітет Широківської сільської ради Запорізького району Запорізької області</w:t>
      </w:r>
    </w:p>
    <w:p w:rsidR="0095422C" w:rsidRDefault="0095422C" w:rsidP="0095422C">
      <w:pPr>
        <w:pStyle w:val="a3"/>
        <w:jc w:val="both"/>
        <w:rPr>
          <w:rFonts w:ascii="Times New Roman" w:hAnsi="Times New Roman"/>
          <w:sz w:val="28"/>
          <w:szCs w:val="28"/>
          <w:lang w:val="uk-UA"/>
        </w:rPr>
      </w:pPr>
      <w:r>
        <w:rPr>
          <w:rFonts w:ascii="Times New Roman" w:hAnsi="Times New Roman"/>
          <w:sz w:val="28"/>
          <w:szCs w:val="28"/>
          <w:lang w:val="uk-UA"/>
        </w:rPr>
        <w:t xml:space="preserve">ВИРІШИВ: </w:t>
      </w:r>
    </w:p>
    <w:p w:rsidR="0095422C" w:rsidRDefault="0095422C" w:rsidP="0095422C">
      <w:pPr>
        <w:spacing w:after="0" w:line="240" w:lineRule="auto"/>
        <w:ind w:firstLine="567"/>
        <w:jc w:val="both"/>
        <w:rPr>
          <w:rFonts w:ascii="Times New Roman" w:hAnsi="Times New Roman"/>
          <w:color w:val="000000" w:themeColor="text1"/>
          <w:sz w:val="28"/>
          <w:szCs w:val="28"/>
          <w:lang w:val="uk-UA"/>
        </w:rPr>
      </w:pPr>
      <w:r>
        <w:rPr>
          <w:rFonts w:ascii="Times New Roman" w:hAnsi="Times New Roman"/>
          <w:color w:val="000000"/>
          <w:sz w:val="28"/>
          <w:szCs w:val="28"/>
          <w:lang w:val="uk-UA"/>
        </w:rPr>
        <w:t xml:space="preserve">1. Збільшити доходну частину </w:t>
      </w:r>
      <w:r>
        <w:rPr>
          <w:rFonts w:ascii="Times New Roman" w:hAnsi="Times New Roman"/>
          <w:color w:val="000000" w:themeColor="text1"/>
          <w:sz w:val="28"/>
          <w:szCs w:val="28"/>
          <w:lang w:val="uk-UA"/>
        </w:rPr>
        <w:t xml:space="preserve">загального фонду місцевого бюджету </w:t>
      </w:r>
      <w:r>
        <w:rPr>
          <w:rFonts w:ascii="Times New Roman" w:hAnsi="Times New Roman"/>
          <w:color w:val="000000"/>
          <w:sz w:val="28"/>
          <w:szCs w:val="28"/>
          <w:lang w:val="uk-UA"/>
        </w:rPr>
        <w:t xml:space="preserve">за кодом класифікації доходів бюджету </w:t>
      </w:r>
      <w:r>
        <w:rPr>
          <w:rFonts w:ascii="Times New Roman" w:hAnsi="Times New Roman"/>
          <w:sz w:val="28"/>
          <w:szCs w:val="28"/>
          <w:lang w:val="uk-UA"/>
        </w:rPr>
        <w:t xml:space="preserve">41053900 </w:t>
      </w:r>
      <w:r>
        <w:rPr>
          <w:rFonts w:ascii="Times New Roman" w:hAnsi="Times New Roman"/>
          <w:color w:val="000000" w:themeColor="text1"/>
          <w:sz w:val="28"/>
          <w:szCs w:val="28"/>
          <w:lang w:val="uk-UA"/>
        </w:rPr>
        <w:t>«Інші субвенції з місцевого бюджету»  у січні 2025 року на  суму 108 000 грн.</w:t>
      </w:r>
    </w:p>
    <w:p w:rsidR="0095422C" w:rsidRDefault="0095422C" w:rsidP="0095422C">
      <w:pPr>
        <w:spacing w:after="0" w:line="240" w:lineRule="auto"/>
        <w:ind w:firstLine="567"/>
        <w:jc w:val="both"/>
        <w:rPr>
          <w:rFonts w:ascii="Times New Roman" w:hAnsi="Times New Roman"/>
          <w:sz w:val="28"/>
          <w:szCs w:val="28"/>
          <w:lang w:val="uk-UA"/>
        </w:rPr>
      </w:pPr>
      <w:r>
        <w:rPr>
          <w:rFonts w:ascii="Times New Roman" w:hAnsi="Times New Roman"/>
          <w:color w:val="000000" w:themeColor="text1"/>
          <w:sz w:val="28"/>
          <w:szCs w:val="28"/>
          <w:lang w:val="uk-UA"/>
        </w:rPr>
        <w:t xml:space="preserve">2. Збільшити видаткову частину загального фонду місцевого бюджету по </w:t>
      </w:r>
      <w:bookmarkStart w:id="0" w:name="_Hlk158980105"/>
      <w:r>
        <w:rPr>
          <w:rFonts w:ascii="Times New Roman" w:hAnsi="Times New Roman"/>
          <w:bCs/>
          <w:sz w:val="28"/>
          <w:szCs w:val="28"/>
          <w:lang w:val="uk-UA"/>
        </w:rPr>
        <w:t xml:space="preserve">КПКВК </w:t>
      </w:r>
      <w:bookmarkEnd w:id="0"/>
      <w:r>
        <w:rPr>
          <w:rFonts w:ascii="Times New Roman" w:hAnsi="Times New Roman"/>
          <w:bCs/>
          <w:color w:val="000000"/>
          <w:sz w:val="28"/>
          <w:lang w:val="uk-UA"/>
        </w:rPr>
        <w:t xml:space="preserve">0113242 «Інші заходи у сфері соціального захисту та соціального забезпечення» </w:t>
      </w:r>
      <w:r>
        <w:rPr>
          <w:rFonts w:ascii="Times New Roman" w:hAnsi="Times New Roman"/>
          <w:bCs/>
          <w:sz w:val="28"/>
          <w:szCs w:val="28"/>
          <w:lang w:val="uk-UA"/>
        </w:rPr>
        <w:t xml:space="preserve">по </w:t>
      </w:r>
      <w:r>
        <w:rPr>
          <w:rFonts w:ascii="Times New Roman" w:hAnsi="Times New Roman"/>
          <w:bCs/>
          <w:color w:val="000000" w:themeColor="text1"/>
          <w:sz w:val="28"/>
          <w:szCs w:val="28"/>
          <w:lang w:val="uk-UA"/>
        </w:rPr>
        <w:t xml:space="preserve">КЕКВ 2240 «Оплата послуг (крім комунальних)» </w:t>
      </w:r>
      <w:r>
        <w:rPr>
          <w:rFonts w:ascii="Times New Roman" w:hAnsi="Times New Roman"/>
          <w:bCs/>
          <w:sz w:val="28"/>
          <w:szCs w:val="28"/>
          <w:lang w:val="uk-UA"/>
        </w:rPr>
        <w:t>у січні 2025 року на суму 108 000 грн (витрати на поховання (перепоховання, коли первісне поховання було здійснено</w:t>
      </w:r>
      <w:r>
        <w:rPr>
          <w:rFonts w:ascii="Times New Roman" w:hAnsi="Times New Roman"/>
          <w:sz w:val="28"/>
          <w:szCs w:val="28"/>
          <w:lang w:val="uk-UA"/>
        </w:rPr>
        <w:t xml:space="preserve"> як поховання померлих одиноких громадян, осіб без певного місця проживання, громадян від поховання яких відмовилися рідні, знайдених невпізнаних трупів) цивільних осіб, які загинули внаслідок ворожих обстрілів країною агресором на території Запорізької області та пов’язаних з цим ритуальних товарів і послуг у розмірі не більше 21 600 гривень на кожного загиблого, з урахуванням принципів родинного поховання). Розпорядник бюджетних коштів комунальна установа «Центр соціальних послуг Широківської громади» Широківської сільської ради Запорізького району Запорізької області.</w:t>
      </w:r>
    </w:p>
    <w:p w:rsidR="0095422C" w:rsidRDefault="0095422C" w:rsidP="0095422C">
      <w:pPr>
        <w:spacing w:after="0" w:line="240" w:lineRule="auto"/>
        <w:ind w:firstLine="567"/>
        <w:jc w:val="both"/>
        <w:rPr>
          <w:rFonts w:ascii="Times New Roman" w:hAnsi="Times New Roman"/>
          <w:sz w:val="28"/>
          <w:szCs w:val="28"/>
          <w:lang w:val="uk-UA"/>
        </w:rPr>
      </w:pPr>
      <w:r>
        <w:rPr>
          <w:rFonts w:ascii="Times New Roman" w:hAnsi="Times New Roman"/>
          <w:sz w:val="28"/>
          <w:szCs w:val="28"/>
          <w:lang w:val="uk-UA"/>
        </w:rPr>
        <w:lastRenderedPageBreak/>
        <w:t>3. Затвердити це рішення на черговій сесії Широківської сільської ради Запорізького району Запорізької області.</w:t>
      </w:r>
    </w:p>
    <w:p w:rsidR="0095422C" w:rsidRDefault="0095422C" w:rsidP="0095422C">
      <w:pPr>
        <w:pStyle w:val="a4"/>
        <w:ind w:left="0" w:firstLine="567"/>
        <w:jc w:val="both"/>
        <w:rPr>
          <w:rFonts w:ascii="Times New Roman" w:hAnsi="Times New Roman"/>
          <w:sz w:val="28"/>
          <w:szCs w:val="28"/>
          <w:lang w:val="uk-UA"/>
        </w:rPr>
      </w:pPr>
      <w:r>
        <w:rPr>
          <w:rFonts w:ascii="Times New Roman" w:hAnsi="Times New Roman"/>
          <w:sz w:val="28"/>
          <w:szCs w:val="28"/>
          <w:lang w:val="uk-UA"/>
        </w:rPr>
        <w:t>4. Контроль за виконанням цього рішення покладаю на заступника сільського голови з питань діяльності виконавчих органів Широківської сільської ради Юдіну М.</w:t>
      </w:r>
    </w:p>
    <w:p w:rsidR="0095422C" w:rsidRDefault="0095422C" w:rsidP="0095422C">
      <w:pPr>
        <w:spacing w:after="0" w:line="240" w:lineRule="auto"/>
        <w:rPr>
          <w:rFonts w:ascii="Times New Roman" w:hAnsi="Times New Roman"/>
          <w:sz w:val="28"/>
          <w:szCs w:val="28"/>
          <w:lang w:val="uk-UA"/>
        </w:rPr>
      </w:pPr>
      <w:r>
        <w:rPr>
          <w:rFonts w:ascii="Times New Roman" w:hAnsi="Times New Roman"/>
          <w:sz w:val="28"/>
          <w:szCs w:val="28"/>
          <w:lang w:val="uk-UA"/>
        </w:rPr>
        <w:t xml:space="preserve">    </w:t>
      </w:r>
      <w:bookmarkStart w:id="1" w:name="_GoBack"/>
      <w:bookmarkEnd w:id="1"/>
      <w:r>
        <w:rPr>
          <w:rFonts w:ascii="Times New Roman" w:hAnsi="Times New Roman"/>
          <w:sz w:val="28"/>
          <w:szCs w:val="28"/>
          <w:lang w:val="uk-UA"/>
        </w:rPr>
        <w:t xml:space="preserve">                </w:t>
      </w:r>
    </w:p>
    <w:p w:rsidR="0095422C" w:rsidRDefault="0095422C" w:rsidP="0095422C">
      <w:pPr>
        <w:spacing w:after="0" w:line="240" w:lineRule="auto"/>
        <w:rPr>
          <w:rFonts w:ascii="Times New Roman" w:hAnsi="Times New Roman"/>
          <w:sz w:val="28"/>
          <w:szCs w:val="28"/>
          <w:lang w:val="uk-UA"/>
        </w:rPr>
      </w:pPr>
      <w:r>
        <w:rPr>
          <w:rFonts w:ascii="Times New Roman" w:hAnsi="Times New Roman"/>
          <w:sz w:val="28"/>
          <w:szCs w:val="28"/>
          <w:lang w:val="uk-UA"/>
        </w:rPr>
        <w:t>Сільський голова                                                                    Денис КОРОТЕНКО</w:t>
      </w:r>
    </w:p>
    <w:p w:rsidR="0095422C" w:rsidRDefault="0095422C" w:rsidP="0095422C">
      <w:pPr>
        <w:pStyle w:val="a3"/>
        <w:jc w:val="both"/>
        <w:rPr>
          <w:rFonts w:ascii="Times New Roman" w:hAnsi="Times New Roman"/>
          <w:sz w:val="28"/>
          <w:szCs w:val="28"/>
          <w:lang w:val="uk-UA"/>
        </w:rPr>
      </w:pPr>
    </w:p>
    <w:p w:rsidR="0095422C" w:rsidRDefault="0095422C" w:rsidP="0095422C">
      <w:pPr>
        <w:pStyle w:val="a3"/>
        <w:jc w:val="both"/>
        <w:rPr>
          <w:rFonts w:ascii="Times New Roman" w:hAnsi="Times New Roman"/>
          <w:sz w:val="28"/>
          <w:szCs w:val="28"/>
          <w:lang w:val="uk-UA"/>
        </w:rPr>
      </w:pPr>
    </w:p>
    <w:p w:rsidR="0095422C" w:rsidRDefault="0095422C" w:rsidP="0095422C">
      <w:pPr>
        <w:pStyle w:val="a3"/>
        <w:jc w:val="both"/>
        <w:rPr>
          <w:rFonts w:ascii="Times New Roman" w:hAnsi="Times New Roman"/>
          <w:sz w:val="28"/>
          <w:szCs w:val="28"/>
          <w:lang w:val="uk-UA"/>
        </w:rPr>
      </w:pPr>
    </w:p>
    <w:p w:rsidR="0095422C" w:rsidRDefault="0095422C" w:rsidP="0095422C">
      <w:pPr>
        <w:pStyle w:val="a3"/>
        <w:jc w:val="both"/>
        <w:rPr>
          <w:rFonts w:ascii="Times New Roman" w:hAnsi="Times New Roman"/>
          <w:sz w:val="28"/>
          <w:szCs w:val="28"/>
          <w:lang w:val="uk-UA"/>
        </w:rPr>
      </w:pPr>
    </w:p>
    <w:p w:rsidR="0095422C" w:rsidRDefault="0095422C" w:rsidP="0095422C">
      <w:pPr>
        <w:pStyle w:val="a3"/>
        <w:jc w:val="both"/>
        <w:rPr>
          <w:rFonts w:ascii="Times New Roman" w:hAnsi="Times New Roman"/>
          <w:sz w:val="28"/>
          <w:szCs w:val="28"/>
          <w:lang w:val="uk-UA"/>
        </w:rPr>
      </w:pPr>
    </w:p>
    <w:p w:rsidR="0095422C" w:rsidRDefault="0095422C" w:rsidP="0095422C">
      <w:pPr>
        <w:pStyle w:val="a3"/>
        <w:jc w:val="both"/>
        <w:rPr>
          <w:rFonts w:ascii="Times New Roman" w:hAnsi="Times New Roman"/>
          <w:sz w:val="28"/>
          <w:szCs w:val="28"/>
          <w:lang w:val="uk-UA"/>
        </w:rPr>
      </w:pPr>
    </w:p>
    <w:p w:rsidR="0095422C" w:rsidRDefault="0095422C" w:rsidP="0095422C">
      <w:pPr>
        <w:pStyle w:val="a3"/>
        <w:jc w:val="both"/>
        <w:rPr>
          <w:rFonts w:ascii="Times New Roman" w:hAnsi="Times New Roman"/>
          <w:sz w:val="28"/>
          <w:szCs w:val="28"/>
          <w:lang w:val="uk-UA"/>
        </w:rPr>
      </w:pPr>
    </w:p>
    <w:p w:rsidR="0095422C" w:rsidRDefault="0095422C" w:rsidP="0095422C">
      <w:pPr>
        <w:pStyle w:val="a3"/>
        <w:jc w:val="both"/>
        <w:rPr>
          <w:rFonts w:ascii="Times New Roman" w:hAnsi="Times New Roman"/>
          <w:sz w:val="28"/>
          <w:szCs w:val="28"/>
          <w:lang w:val="uk-UA"/>
        </w:rPr>
      </w:pPr>
    </w:p>
    <w:p w:rsidR="0095422C" w:rsidRDefault="0095422C" w:rsidP="0095422C">
      <w:pPr>
        <w:pStyle w:val="a3"/>
        <w:jc w:val="both"/>
        <w:rPr>
          <w:rFonts w:ascii="Times New Roman" w:hAnsi="Times New Roman"/>
          <w:sz w:val="28"/>
          <w:szCs w:val="28"/>
          <w:lang w:val="uk-UA"/>
        </w:rPr>
      </w:pPr>
    </w:p>
    <w:p w:rsidR="0095422C" w:rsidRDefault="0095422C" w:rsidP="0095422C">
      <w:pPr>
        <w:pStyle w:val="a3"/>
        <w:jc w:val="both"/>
        <w:rPr>
          <w:rFonts w:ascii="Times New Roman" w:hAnsi="Times New Roman"/>
          <w:sz w:val="28"/>
          <w:szCs w:val="28"/>
          <w:lang w:val="uk-UA"/>
        </w:rPr>
      </w:pPr>
    </w:p>
    <w:p w:rsidR="0095422C" w:rsidRDefault="0095422C" w:rsidP="0095422C">
      <w:pPr>
        <w:pStyle w:val="a3"/>
        <w:jc w:val="both"/>
        <w:rPr>
          <w:rFonts w:ascii="Times New Roman" w:hAnsi="Times New Roman"/>
          <w:sz w:val="28"/>
          <w:szCs w:val="28"/>
          <w:lang w:val="uk-UA"/>
        </w:rPr>
      </w:pPr>
    </w:p>
    <w:p w:rsidR="0095422C" w:rsidRDefault="0095422C" w:rsidP="0095422C">
      <w:pPr>
        <w:pStyle w:val="a3"/>
        <w:jc w:val="both"/>
        <w:rPr>
          <w:rFonts w:ascii="Times New Roman" w:hAnsi="Times New Roman"/>
          <w:sz w:val="28"/>
          <w:szCs w:val="28"/>
          <w:lang w:val="uk-UA"/>
        </w:rPr>
      </w:pPr>
    </w:p>
    <w:p w:rsidR="0095422C" w:rsidRDefault="0095422C" w:rsidP="0095422C">
      <w:pPr>
        <w:pStyle w:val="a3"/>
        <w:jc w:val="both"/>
        <w:rPr>
          <w:rFonts w:ascii="Times New Roman" w:hAnsi="Times New Roman"/>
          <w:sz w:val="28"/>
          <w:szCs w:val="28"/>
          <w:lang w:val="uk-UA"/>
        </w:rPr>
      </w:pPr>
    </w:p>
    <w:p w:rsidR="0095422C" w:rsidRDefault="0095422C" w:rsidP="0095422C">
      <w:pPr>
        <w:pStyle w:val="a3"/>
        <w:jc w:val="both"/>
        <w:rPr>
          <w:rFonts w:ascii="Times New Roman" w:hAnsi="Times New Roman"/>
          <w:sz w:val="28"/>
          <w:szCs w:val="28"/>
          <w:lang w:val="uk-UA"/>
        </w:rPr>
      </w:pPr>
    </w:p>
    <w:p w:rsidR="0095422C" w:rsidRDefault="0095422C" w:rsidP="0095422C">
      <w:pPr>
        <w:pStyle w:val="a3"/>
        <w:jc w:val="both"/>
        <w:rPr>
          <w:rFonts w:ascii="Times New Roman" w:hAnsi="Times New Roman"/>
          <w:sz w:val="28"/>
          <w:szCs w:val="28"/>
          <w:lang w:val="uk-UA"/>
        </w:rPr>
      </w:pPr>
    </w:p>
    <w:p w:rsidR="0095422C" w:rsidRDefault="0095422C" w:rsidP="0095422C">
      <w:pPr>
        <w:pStyle w:val="a3"/>
        <w:jc w:val="both"/>
        <w:rPr>
          <w:rFonts w:ascii="Times New Roman" w:hAnsi="Times New Roman"/>
          <w:sz w:val="28"/>
          <w:szCs w:val="28"/>
          <w:lang w:val="uk-UA"/>
        </w:rPr>
      </w:pPr>
    </w:p>
    <w:p w:rsidR="0095422C" w:rsidRDefault="0095422C" w:rsidP="0095422C">
      <w:pPr>
        <w:pStyle w:val="a3"/>
        <w:jc w:val="both"/>
        <w:rPr>
          <w:rFonts w:ascii="Times New Roman" w:hAnsi="Times New Roman"/>
          <w:sz w:val="28"/>
          <w:szCs w:val="28"/>
          <w:lang w:val="uk-UA"/>
        </w:rPr>
      </w:pPr>
    </w:p>
    <w:p w:rsidR="0095422C" w:rsidRDefault="0095422C" w:rsidP="0095422C">
      <w:pPr>
        <w:pStyle w:val="a3"/>
        <w:jc w:val="both"/>
        <w:rPr>
          <w:rFonts w:ascii="Times New Roman" w:hAnsi="Times New Roman"/>
          <w:sz w:val="28"/>
          <w:szCs w:val="28"/>
          <w:lang w:val="uk-UA"/>
        </w:rPr>
      </w:pPr>
    </w:p>
    <w:p w:rsidR="0095422C" w:rsidRDefault="0095422C" w:rsidP="0095422C">
      <w:pPr>
        <w:pStyle w:val="a3"/>
        <w:jc w:val="both"/>
        <w:rPr>
          <w:rFonts w:ascii="Times New Roman" w:hAnsi="Times New Roman"/>
          <w:sz w:val="28"/>
          <w:szCs w:val="28"/>
          <w:lang w:val="uk-UA"/>
        </w:rPr>
      </w:pPr>
    </w:p>
    <w:p w:rsidR="0095422C" w:rsidRDefault="0095422C" w:rsidP="0095422C">
      <w:pPr>
        <w:pStyle w:val="a3"/>
        <w:jc w:val="both"/>
        <w:rPr>
          <w:rFonts w:ascii="Times New Roman" w:hAnsi="Times New Roman"/>
          <w:sz w:val="28"/>
          <w:szCs w:val="28"/>
          <w:lang w:val="uk-UA"/>
        </w:rPr>
      </w:pPr>
    </w:p>
    <w:p w:rsidR="0095422C" w:rsidRDefault="0095422C" w:rsidP="0095422C">
      <w:pPr>
        <w:pStyle w:val="a3"/>
        <w:jc w:val="both"/>
        <w:rPr>
          <w:rFonts w:ascii="Times New Roman" w:hAnsi="Times New Roman"/>
          <w:sz w:val="28"/>
          <w:szCs w:val="28"/>
          <w:lang w:val="uk-UA"/>
        </w:rPr>
      </w:pPr>
    </w:p>
    <w:p w:rsidR="0095422C" w:rsidRDefault="0095422C" w:rsidP="0095422C">
      <w:pPr>
        <w:pStyle w:val="a3"/>
        <w:jc w:val="both"/>
        <w:rPr>
          <w:rFonts w:ascii="Times New Roman" w:hAnsi="Times New Roman"/>
          <w:sz w:val="28"/>
          <w:szCs w:val="28"/>
          <w:lang w:val="uk-UA"/>
        </w:rPr>
      </w:pPr>
    </w:p>
    <w:p w:rsidR="0095422C" w:rsidRDefault="0095422C" w:rsidP="0095422C">
      <w:pPr>
        <w:pStyle w:val="a3"/>
        <w:jc w:val="both"/>
        <w:rPr>
          <w:rFonts w:ascii="Times New Roman" w:hAnsi="Times New Roman"/>
          <w:sz w:val="28"/>
          <w:szCs w:val="28"/>
          <w:lang w:val="uk-UA"/>
        </w:rPr>
      </w:pPr>
    </w:p>
    <w:p w:rsidR="0095422C" w:rsidRDefault="0095422C" w:rsidP="0095422C">
      <w:pPr>
        <w:pStyle w:val="a3"/>
        <w:jc w:val="both"/>
        <w:rPr>
          <w:rFonts w:ascii="Times New Roman" w:hAnsi="Times New Roman"/>
          <w:sz w:val="28"/>
          <w:szCs w:val="28"/>
          <w:lang w:val="uk-UA"/>
        </w:rPr>
      </w:pPr>
    </w:p>
    <w:p w:rsidR="0095422C" w:rsidRDefault="0095422C" w:rsidP="0095422C">
      <w:pPr>
        <w:pStyle w:val="a3"/>
        <w:jc w:val="both"/>
        <w:rPr>
          <w:rFonts w:ascii="Times New Roman" w:hAnsi="Times New Roman"/>
          <w:sz w:val="28"/>
          <w:szCs w:val="28"/>
          <w:lang w:val="uk-UA"/>
        </w:rPr>
      </w:pPr>
    </w:p>
    <w:p w:rsidR="0095422C" w:rsidRDefault="0095422C" w:rsidP="0095422C">
      <w:pPr>
        <w:pStyle w:val="a3"/>
        <w:jc w:val="both"/>
        <w:rPr>
          <w:rFonts w:ascii="Times New Roman" w:hAnsi="Times New Roman"/>
          <w:sz w:val="28"/>
          <w:szCs w:val="28"/>
          <w:lang w:val="uk-UA"/>
        </w:rPr>
      </w:pPr>
    </w:p>
    <w:p w:rsidR="0095422C" w:rsidRDefault="0095422C" w:rsidP="0095422C">
      <w:pPr>
        <w:pStyle w:val="a3"/>
        <w:jc w:val="both"/>
        <w:rPr>
          <w:rFonts w:ascii="Times New Roman" w:hAnsi="Times New Roman"/>
          <w:sz w:val="28"/>
          <w:szCs w:val="28"/>
          <w:lang w:val="uk-UA"/>
        </w:rPr>
      </w:pPr>
    </w:p>
    <w:p w:rsidR="0095422C" w:rsidRDefault="0095422C" w:rsidP="0095422C">
      <w:pPr>
        <w:pStyle w:val="a3"/>
        <w:jc w:val="both"/>
        <w:rPr>
          <w:rFonts w:ascii="Times New Roman" w:hAnsi="Times New Roman"/>
          <w:sz w:val="28"/>
          <w:szCs w:val="28"/>
          <w:lang w:val="uk-UA"/>
        </w:rPr>
      </w:pPr>
    </w:p>
    <w:p w:rsidR="0095422C" w:rsidRDefault="0095422C" w:rsidP="0095422C">
      <w:pPr>
        <w:pStyle w:val="a3"/>
        <w:jc w:val="both"/>
        <w:rPr>
          <w:rFonts w:ascii="Times New Roman" w:hAnsi="Times New Roman"/>
          <w:sz w:val="28"/>
          <w:szCs w:val="28"/>
          <w:lang w:val="uk-UA"/>
        </w:rPr>
      </w:pPr>
    </w:p>
    <w:p w:rsidR="0095422C" w:rsidRDefault="0095422C" w:rsidP="0095422C">
      <w:pPr>
        <w:pStyle w:val="a3"/>
        <w:jc w:val="both"/>
        <w:rPr>
          <w:rFonts w:ascii="Times New Roman" w:hAnsi="Times New Roman"/>
          <w:sz w:val="28"/>
          <w:szCs w:val="28"/>
          <w:lang w:val="uk-UA"/>
        </w:rPr>
      </w:pPr>
    </w:p>
    <w:p w:rsidR="0095422C" w:rsidRDefault="0095422C" w:rsidP="0095422C">
      <w:pPr>
        <w:pStyle w:val="a3"/>
        <w:jc w:val="both"/>
        <w:rPr>
          <w:rFonts w:ascii="Times New Roman" w:hAnsi="Times New Roman"/>
          <w:sz w:val="28"/>
          <w:szCs w:val="28"/>
          <w:lang w:val="uk-UA"/>
        </w:rPr>
      </w:pPr>
    </w:p>
    <w:p w:rsidR="0095422C" w:rsidRDefault="0095422C" w:rsidP="0095422C">
      <w:pPr>
        <w:pStyle w:val="a3"/>
        <w:jc w:val="both"/>
        <w:rPr>
          <w:rFonts w:ascii="Times New Roman" w:hAnsi="Times New Roman"/>
          <w:sz w:val="28"/>
          <w:szCs w:val="28"/>
          <w:lang w:val="uk-UA"/>
        </w:rPr>
      </w:pPr>
    </w:p>
    <w:p w:rsidR="0095422C" w:rsidRDefault="00F070BD" w:rsidP="0095422C">
      <w:pPr>
        <w:spacing w:after="0" w:line="240" w:lineRule="auto"/>
        <w:jc w:val="both"/>
        <w:rPr>
          <w:rFonts w:ascii="Times New Roman" w:hAnsi="Times New Roman"/>
          <w:sz w:val="28"/>
          <w:szCs w:val="28"/>
          <w:lang w:val="uk-UA"/>
        </w:rPr>
      </w:pPr>
      <w:r>
        <w:rPr>
          <w:rFonts w:ascii="Times New Roman" w:hAnsi="Times New Roman"/>
          <w:sz w:val="28"/>
          <w:szCs w:val="28"/>
          <w:lang w:val="uk-UA"/>
        </w:rPr>
        <w:t xml:space="preserve"> </w:t>
      </w:r>
    </w:p>
    <w:p w:rsidR="00D14E20" w:rsidRPr="0095422C" w:rsidRDefault="00D14E20">
      <w:pPr>
        <w:rPr>
          <w:lang w:val="uk-UA"/>
        </w:rPr>
      </w:pPr>
    </w:p>
    <w:sectPr w:rsidR="00D14E20" w:rsidRPr="0095422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MS ??">
    <w:altName w:val="MS Mincho"/>
    <w:panose1 w:val="00000000000000000000"/>
    <w:charset w:val="80"/>
    <w:family w:val="auto"/>
    <w:notTrueType/>
    <w:pitch w:val="variable"/>
    <w:sig w:usb0="00000001" w:usb1="08070000" w:usb2="00000010" w:usb3="00000000" w:csb0="00020000"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254E"/>
    <w:rsid w:val="0095422C"/>
    <w:rsid w:val="0096254E"/>
    <w:rsid w:val="00D14E20"/>
    <w:rsid w:val="00F070B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15303AD-3ACF-412F-AF37-407FF13EF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5422C"/>
    <w:pPr>
      <w:spacing w:after="200" w:line="276" w:lineRule="auto"/>
    </w:pPr>
    <w:rPr>
      <w:rFonts w:ascii="Calibri" w:eastAsia="Times New Roman" w:hAnsi="Calibri" w:cs="Times New Roman"/>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95422C"/>
    <w:pPr>
      <w:spacing w:after="0" w:line="240" w:lineRule="auto"/>
    </w:pPr>
    <w:rPr>
      <w:rFonts w:ascii="Calibri" w:eastAsia="Times New Roman" w:hAnsi="Calibri" w:cs="Times New Roman"/>
      <w:lang w:eastAsia="ru-RU"/>
    </w:rPr>
  </w:style>
  <w:style w:type="paragraph" w:styleId="a4">
    <w:name w:val="List Paragraph"/>
    <w:basedOn w:val="a"/>
    <w:uiPriority w:val="99"/>
    <w:qFormat/>
    <w:rsid w:val="0095422C"/>
    <w:pPr>
      <w:spacing w:after="0" w:line="240" w:lineRule="auto"/>
      <w:ind w:left="720"/>
      <w:contextualSpacing/>
    </w:pPr>
    <w:rPr>
      <w:rFonts w:eastAsia="MS ??"/>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17127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412</Words>
  <Characters>2350</Characters>
  <Application>Microsoft Office Word</Application>
  <DocSecurity>0</DocSecurity>
  <Lines>19</Lines>
  <Paragraphs>5</Paragraphs>
  <ScaleCrop>false</ScaleCrop>
  <Company>SPecialiST RePack</Company>
  <LinksUpToDate>false</LinksUpToDate>
  <CharactersWithSpaces>2757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5</cp:revision>
  <dcterms:created xsi:type="dcterms:W3CDTF">2025-01-30T08:26:00Z</dcterms:created>
  <dcterms:modified xsi:type="dcterms:W3CDTF">2025-02-05T06:16:00Z</dcterms:modified>
</cp:coreProperties>
</file>