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9C2" w:rsidRDefault="00C309C2" w:rsidP="00C309C2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object w:dxaOrig="645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6.5pt" o:ole="" fillcolor="window">
            <v:imagedata r:id="rId4" o:title=""/>
          </v:shape>
          <o:OLEObject Type="Embed" ProgID="Word.Picture.8" ShapeID="_x0000_i1025" DrawAspect="Content" ObjectID="_1849674915" r:id="rId5"/>
        </w:object>
      </w:r>
    </w:p>
    <w:p w:rsidR="00C309C2" w:rsidRDefault="00C309C2" w:rsidP="00C309C2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C309C2" w:rsidRDefault="00C309C2" w:rsidP="00C309C2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C309C2" w:rsidRDefault="00C309C2" w:rsidP="00C309C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C309C2" w:rsidRDefault="00C309C2" w:rsidP="00C309C2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C309C2" w:rsidRDefault="00C309C2" w:rsidP="00C309C2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РІШЕННЯ    </w:t>
      </w:r>
    </w:p>
    <w:p w:rsidR="00C309C2" w:rsidRDefault="00C309C2" w:rsidP="00C309C2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:rsidR="00C309C2" w:rsidRDefault="00C309C2" w:rsidP="00C309C2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 xml:space="preserve">25.08.2026 </w:t>
      </w:r>
      <w:r>
        <w:rPr>
          <w:rFonts w:ascii="Times New Roman" w:hAnsi="Times New Roman"/>
          <w:color w:val="000000" w:themeColor="text1"/>
          <w:sz w:val="28"/>
        </w:rPr>
        <w:t>року                             м. Запоріжжя                                            №242</w:t>
      </w:r>
    </w:p>
    <w:p w:rsidR="00C309C2" w:rsidRDefault="00C309C2" w:rsidP="00C309C2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C309C2" w:rsidRP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/>
          <w:sz w:val="28"/>
          <w:szCs w:val="28"/>
        </w:rPr>
        <w:t xml:space="preserve">Про внесення змін до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</w:t>
      </w:r>
      <w:r w:rsidR="00C846D5">
        <w:rPr>
          <w:rFonts w:ascii="Times New Roman" w:hAnsi="Times New Roman"/>
          <w:sz w:val="28"/>
          <w:szCs w:val="28"/>
        </w:rPr>
        <w:t>ради від 05.06.2025 року №194 «</w:t>
      </w:r>
      <w:r>
        <w:rPr>
          <w:rFonts w:ascii="Times New Roman" w:hAnsi="Times New Roman"/>
          <w:sz w:val="28"/>
          <w:szCs w:val="28"/>
        </w:rPr>
        <w:t xml:space="preserve">Про  </w:t>
      </w:r>
      <w:r w:rsidRPr="00C309C2">
        <w:rPr>
          <w:rFonts w:ascii="Times New Roman" w:hAnsi="Times New Roman"/>
          <w:sz w:val="28"/>
          <w:szCs w:val="28"/>
        </w:rPr>
        <w:t>утворення</w:t>
      </w:r>
      <w:r w:rsidRPr="00C309C2">
        <w:rPr>
          <w:rFonts w:ascii="Times New Roman" w:hAnsi="Times New Roman" w:cs="Times New Roman"/>
          <w:sz w:val="28"/>
          <w:szCs w:val="28"/>
        </w:rPr>
        <w:t xml:space="preserve">  інвестиційної ради </w:t>
      </w:r>
      <w:proofErr w:type="spellStart"/>
      <w:r w:rsidRPr="00C309C2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Pr="00C309C2">
        <w:rPr>
          <w:rFonts w:ascii="Times New Roman" w:hAnsi="Times New Roman" w:cs="Times New Roman"/>
          <w:sz w:val="28"/>
          <w:szCs w:val="28"/>
        </w:rPr>
        <w:t xml:space="preserve"> сільської ради</w:t>
      </w:r>
      <w:r>
        <w:rPr>
          <w:rFonts w:ascii="Times New Roman" w:hAnsi="Times New Roman" w:cs="Times New Roman"/>
          <w:sz w:val="28"/>
          <w:szCs w:val="28"/>
        </w:rPr>
        <w:t>»</w:t>
      </w:r>
    </w:p>
    <w:bookmarkEnd w:id="0"/>
    <w:p w:rsidR="00C309C2" w:rsidRDefault="00C309C2" w:rsidP="00C309C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C309C2" w:rsidRDefault="00C309C2" w:rsidP="00C309C2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Керуючись статтями 42, 59 Закону України «Про місцеве самоврядування в Україні», статтями 2, 75</w:t>
      </w:r>
      <w:r>
        <w:rPr>
          <w:rFonts w:ascii="Times New Roman" w:hAnsi="Times New Roman"/>
          <w:sz w:val="28"/>
          <w:szCs w:val="28"/>
          <w:vertAlign w:val="superscript"/>
        </w:rPr>
        <w:t>-2</w:t>
      </w:r>
      <w:r>
        <w:rPr>
          <w:rFonts w:ascii="Times New Roman" w:hAnsi="Times New Roman"/>
          <w:sz w:val="28"/>
          <w:szCs w:val="28"/>
        </w:rPr>
        <w:t xml:space="preserve"> Бюджетного кодексу України, відповідно до постанов Кабінету Міністрів України від 14.05.2024 № 549 «Про утворення Стратегічної інвестиційної ради», від 28.02.2025 № 527 «Деякі питання управління публічними інвестиціями», від 28.02.2025 № 294 «Про затвердження Порядку розроблення та моніторингу реалізації середньострокового плану пріоритетних публічних інвестицій держави»,</w:t>
      </w:r>
    </w:p>
    <w:p w:rsidR="00C309C2" w:rsidRDefault="00C309C2" w:rsidP="00C309C2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иконавчий комітет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</w:t>
      </w:r>
    </w:p>
    <w:p w:rsidR="00C309C2" w:rsidRDefault="00C309C2" w:rsidP="00C309C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</w:rPr>
        <w:t>Внести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зміни до п.1 </w:t>
      </w:r>
      <w:r>
        <w:rPr>
          <w:rFonts w:ascii="Times New Roman" w:hAnsi="Times New Roman"/>
          <w:sz w:val="28"/>
          <w:szCs w:val="28"/>
        </w:rPr>
        <w:t xml:space="preserve">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від 05.06.2025 року №194 «Про  </w:t>
      </w:r>
      <w:r w:rsidRPr="00C309C2">
        <w:rPr>
          <w:rFonts w:ascii="Times New Roman" w:hAnsi="Times New Roman"/>
          <w:sz w:val="28"/>
          <w:szCs w:val="28"/>
        </w:rPr>
        <w:t>утворення</w:t>
      </w:r>
      <w:r w:rsidRPr="00C309C2">
        <w:rPr>
          <w:rFonts w:ascii="Times New Roman" w:hAnsi="Times New Roman" w:cs="Times New Roman"/>
          <w:sz w:val="28"/>
          <w:szCs w:val="28"/>
        </w:rPr>
        <w:t xml:space="preserve">  інвестиційної ради </w:t>
      </w:r>
      <w:proofErr w:type="spellStart"/>
      <w:r w:rsidRPr="00C309C2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Pr="00C309C2">
        <w:rPr>
          <w:rFonts w:ascii="Times New Roman" w:hAnsi="Times New Roman" w:cs="Times New Roman"/>
          <w:sz w:val="28"/>
          <w:szCs w:val="28"/>
        </w:rPr>
        <w:t xml:space="preserve"> сільської ради</w:t>
      </w:r>
      <w:r>
        <w:rPr>
          <w:rFonts w:ascii="Times New Roman" w:hAnsi="Times New Roman" w:cs="Times New Roman"/>
          <w:sz w:val="28"/>
          <w:szCs w:val="28"/>
        </w:rPr>
        <w:t xml:space="preserve">», затвердивши персональний склад інвестиційної ради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Запорізького району Запорізької області     згідно з додатком. </w:t>
      </w:r>
    </w:p>
    <w:p w:rsidR="00C309C2" w:rsidRDefault="00C309C2" w:rsidP="00C309C2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Контроль за виконанням цього рішення покласти на сільського голову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сільської ради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Коротенка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Д.</w:t>
      </w:r>
    </w:p>
    <w:p w:rsidR="00C309C2" w:rsidRDefault="00C309C2" w:rsidP="00C309C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Перший заступник сільського голови                                        Дмитро СВІРКІН</w:t>
      </w:r>
    </w:p>
    <w:p w:rsidR="00C309C2" w:rsidRDefault="00C309C2" w:rsidP="00C309C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09C2" w:rsidRDefault="00C309C2" w:rsidP="00C309C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09C2" w:rsidRDefault="00C309C2" w:rsidP="00C309C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09C2" w:rsidRDefault="00C309C2" w:rsidP="00C309C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09C2" w:rsidRDefault="00C309C2" w:rsidP="00C309C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09C2" w:rsidRDefault="00C309C2" w:rsidP="00C309C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09C2" w:rsidRDefault="00C309C2" w:rsidP="00C309C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09C2" w:rsidRDefault="00C309C2" w:rsidP="00C309C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09C2" w:rsidRDefault="00C309C2" w:rsidP="00C309C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09C2" w:rsidRDefault="00C309C2" w:rsidP="00C309C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09C2" w:rsidRDefault="00C309C2" w:rsidP="00C309C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09C2" w:rsidRDefault="00C309C2" w:rsidP="00C309C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09C2" w:rsidRDefault="00C309C2" w:rsidP="00C309C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Додаток   </w:t>
      </w: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до рішення виконавчого комітету</w:t>
      </w: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</w:t>
      </w: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від 25.08.2026 року № 242</w:t>
      </w:r>
    </w:p>
    <w:p w:rsidR="00C309C2" w:rsidRDefault="00C309C2" w:rsidP="00C309C2">
      <w:pPr>
        <w:spacing w:after="0" w:line="240" w:lineRule="auto"/>
        <w:ind w:firstLine="5670"/>
        <w:jc w:val="both"/>
        <w:rPr>
          <w:rFonts w:ascii="Times New Roman" w:hAnsi="Times New Roman" w:cs="Times New Roman"/>
          <w:sz w:val="28"/>
          <w:szCs w:val="28"/>
        </w:rPr>
      </w:pPr>
    </w:p>
    <w:p w:rsidR="00C309C2" w:rsidRDefault="00C309C2" w:rsidP="00C309C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Склад </w:t>
      </w:r>
    </w:p>
    <w:p w:rsidR="00C309C2" w:rsidRDefault="00C309C2" w:rsidP="00C309C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інвестиційної ради</w:t>
      </w:r>
    </w:p>
    <w:p w:rsidR="00C309C2" w:rsidRDefault="00C309C2" w:rsidP="00C309C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сільської ради Запорізького району Запорізької області</w:t>
      </w:r>
    </w:p>
    <w:p w:rsidR="00C309C2" w:rsidRDefault="00C309C2" w:rsidP="00C309C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Сільський голова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Коротенко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Д., голова інвестиційної ради</w:t>
      </w: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Перший заступник сільського голови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Свіркін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Д., заступник голови інвестиційної ради</w:t>
      </w: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Заступник сільського голови з питань діяльності виконавчих органів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Юдіна М., заступник голови інвестиційної ради</w:t>
      </w: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Начальник фінансового відділу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</w:t>
      </w:r>
      <w:proofErr w:type="spellStart"/>
      <w:r>
        <w:rPr>
          <w:rFonts w:ascii="Times New Roman" w:hAnsi="Times New Roman" w:cs="Times New Roman"/>
          <w:sz w:val="28"/>
          <w:szCs w:val="28"/>
        </w:rPr>
        <w:t>Нічіпорчук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Л., заступник голови інвестиційної ради</w:t>
      </w:r>
    </w:p>
    <w:p w:rsidR="00C309C2" w:rsidRP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09C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Менеджерка</w:t>
      </w:r>
      <w:proofErr w:type="spellEnd"/>
      <w:r w:rsidRPr="00C309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питань регіонального розвитку комунальної установи «Агенція розвитку </w:t>
      </w:r>
      <w:proofErr w:type="spellStart"/>
      <w:r w:rsidRPr="00C309C2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C309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громади» </w:t>
      </w:r>
      <w:proofErr w:type="spellStart"/>
      <w:r w:rsidRPr="00C309C2">
        <w:rPr>
          <w:rFonts w:ascii="Times New Roman" w:eastAsia="Times New Roman" w:hAnsi="Times New Roman" w:cs="Times New Roman"/>
          <w:sz w:val="28"/>
          <w:szCs w:val="28"/>
          <w:lang w:eastAsia="ru-RU"/>
        </w:rPr>
        <w:t>Туйнова</w:t>
      </w:r>
      <w:proofErr w:type="spellEnd"/>
      <w:r w:rsidRPr="00C309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Т.</w:t>
      </w:r>
      <w:r w:rsidRPr="00C309C2">
        <w:rPr>
          <w:rFonts w:ascii="Times New Roman" w:hAnsi="Times New Roman" w:cs="Times New Roman"/>
          <w:sz w:val="28"/>
          <w:szCs w:val="28"/>
        </w:rPr>
        <w:t>, секретар інвестиційної ради</w:t>
      </w: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Члени інвестиційної ради:</w:t>
      </w: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Заступник сільського голови з питань діяльності виконавчих органів ради 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Ставицька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</w:t>
      </w: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Заступник сільського голови з питань діяльності виконавчих органів ради 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Бондар О.</w:t>
      </w: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Керуючий справами (секретар) виконавчого комітету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Головань Л.</w:t>
      </w: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Начальник юридичного відділу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Литвиненко Ж.</w:t>
      </w: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відділу містобудування, архітектури, житлово-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комінального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господарства та благоустрою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Вакулінський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</w:t>
      </w: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99501693"/>
      <w:r>
        <w:rPr>
          <w:rFonts w:ascii="Times New Roman" w:hAnsi="Times New Roman" w:cs="Times New Roman"/>
          <w:sz w:val="28"/>
          <w:szCs w:val="28"/>
        </w:rPr>
        <w:t xml:space="preserve">Начальник відділу бухгалтерського обліку та звітності – головний бухгалтер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Хотюн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Н.</w:t>
      </w:r>
    </w:p>
    <w:bookmarkEnd w:id="1"/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Начальник відділу «Центр надання адміністративних послуг»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сільської ради Колісник І.</w:t>
      </w: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Директор комунальної установи «Агенція розвитку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громади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Носкова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Ю.</w:t>
      </w: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Керуючий справами                                                                   Лариса ГОЛОВАНЬ</w:t>
      </w: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309C2" w:rsidRDefault="00C309C2" w:rsidP="00C309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309C2" w:rsidRDefault="00C309C2" w:rsidP="00C309C2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61229" w:rsidRDefault="00B61229"/>
    <w:sectPr w:rsidR="00B612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4CD"/>
    <w:rsid w:val="002804CD"/>
    <w:rsid w:val="00B61229"/>
    <w:rsid w:val="00C309C2"/>
    <w:rsid w:val="00C8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20BCDA-59B9-40EC-84CE-73C379564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09C2"/>
    <w:pPr>
      <w:spacing w:line="25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309C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C309C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309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309C2"/>
    <w:rPr>
      <w:rFonts w:ascii="Segoe UI" w:hAnsi="Segoe UI" w:cs="Segoe UI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6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2026-08-27T08:51:00Z</cp:lastPrinted>
  <dcterms:created xsi:type="dcterms:W3CDTF">2026-08-27T08:45:00Z</dcterms:created>
  <dcterms:modified xsi:type="dcterms:W3CDTF">2026-08-31T06:49:00Z</dcterms:modified>
</cp:coreProperties>
</file>