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1EB" w:rsidRDefault="00D601EB" w:rsidP="00D601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2519201" r:id="rId5"/>
        </w:object>
      </w:r>
    </w:p>
    <w:p w:rsidR="00D601EB" w:rsidRDefault="00D601EB" w:rsidP="00D601EB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D601EB" w:rsidRDefault="00D601EB" w:rsidP="00D601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D601EB" w:rsidRDefault="00D601EB" w:rsidP="00D601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D601EB" w:rsidRDefault="00D601EB" w:rsidP="00D601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D601EB" w:rsidRDefault="00D601EB" w:rsidP="00D601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601EB" w:rsidRPr="002B0E46" w:rsidRDefault="00D601EB" w:rsidP="00D601EB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Запоріжжя                                            </w:t>
      </w:r>
      <w:r w:rsidR="002B0E4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№ </w:t>
      </w:r>
      <w:r w:rsidR="002B0E46">
        <w:rPr>
          <w:rFonts w:ascii="Times New Roman" w:hAnsi="Times New Roman" w:cs="Times New Roman"/>
          <w:sz w:val="28"/>
          <w:szCs w:val="28"/>
          <w:lang w:val="uk-UA"/>
        </w:rPr>
        <w:t>60</w:t>
      </w:r>
    </w:p>
    <w:p w:rsidR="00D601EB" w:rsidRDefault="00D601EB" w:rsidP="00D601EB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D601EB" w:rsidRDefault="00D601EB" w:rsidP="00D601E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виконання делегованих повноважень органів виконавчої влади у сфері освіти ( згідно статті 32 Закону України «Про місцеве самоврядування в Україні»)</w:t>
      </w:r>
    </w:p>
    <w:p w:rsidR="00D601EB" w:rsidRDefault="00D601EB" w:rsidP="00D601E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01EB" w:rsidRDefault="00D601EB" w:rsidP="00D601E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статтею 32  Закону України «Про місцеве самоврядування в Україні», заслухавши  інформацію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начальника відділу освіти Широківської сільської ради Іваніченка Д. про виконання делегованих повноважень органів виконавчої влади у сфері освіти, </w:t>
      </w:r>
    </w:p>
    <w:p w:rsidR="00D601EB" w:rsidRDefault="00D601EB" w:rsidP="00D601E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D601EB" w:rsidRDefault="00D601EB" w:rsidP="00D601E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 :</w:t>
      </w:r>
    </w:p>
    <w:p w:rsidR="00D601EB" w:rsidRDefault="00D601EB" w:rsidP="00D601E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1.Інформацію начальника відділу освіти Широківської сільської ради Іваніченка Д. про виконання делегованих повноважень органів виконавчої влади у сфері освіти взяти до уваги.</w:t>
      </w:r>
    </w:p>
    <w:p w:rsidR="00D601EB" w:rsidRDefault="00D601EB" w:rsidP="00D601E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2.Доручити начальнику відділу освіти Широківської сільської ради </w:t>
      </w:r>
    </w:p>
    <w:p w:rsidR="00D601EB" w:rsidRDefault="00D601EB" w:rsidP="00D601E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Іваніченку Д. тримати на постійному контролі питання виконання делегованих повноважень у сфері освіти та звітувати про відповідні результати перед виконавчим комітетом Широківської сільської ради  щорічно. </w:t>
      </w:r>
    </w:p>
    <w:p w:rsidR="00D601EB" w:rsidRDefault="00D601EB" w:rsidP="00D601E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Рекомендувати  начальнику відділу освіти Широківської сільської ради Іваніченку Д. тримати під постійним контролем:</w:t>
      </w:r>
    </w:p>
    <w:p w:rsidR="00D601EB" w:rsidRDefault="00D601EB" w:rsidP="00D601EB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стан надання освітніх послуг в закладах освіти Широківської громади в період воєнного стану;</w:t>
      </w:r>
    </w:p>
    <w:p w:rsidR="00D601EB" w:rsidRDefault="00D601EB" w:rsidP="00D601EB">
      <w:pPr>
        <w:pStyle w:val="1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аналіз існуючої мережі та контингенту учнів закладів освіти;</w:t>
      </w:r>
    </w:p>
    <w:p w:rsidR="00D601EB" w:rsidRDefault="00D601EB" w:rsidP="00D601EB">
      <w:pPr>
        <w:pStyle w:val="1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виконання вимог статутних документів закладами освіти.</w:t>
      </w:r>
    </w:p>
    <w:p w:rsidR="00D601EB" w:rsidRDefault="00D601EB" w:rsidP="00D601EB">
      <w:pPr>
        <w:pStyle w:val="1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Контроль за виконанням цього рішення   покласти на  заступника сільського голови з питань діяльності виконавчих органів  Широківської сільської ради  Ставицькій О.</w:t>
      </w:r>
    </w:p>
    <w:p w:rsidR="00D601EB" w:rsidRDefault="00D601EB" w:rsidP="00D601EB">
      <w:pPr>
        <w:pStyle w:val="1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</w:p>
    <w:p w:rsidR="00D601EB" w:rsidRDefault="00D601EB" w:rsidP="00D601EB">
      <w:pPr>
        <w:pStyle w:val="1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D601EB" w:rsidRDefault="00D601EB" w:rsidP="00D60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sectPr w:rsidR="00D601EB">
          <w:pgSz w:w="11906" w:h="16838"/>
          <w:pgMar w:top="1134" w:right="850" w:bottom="1134" w:left="1701" w:header="708" w:footer="708" w:gutter="0"/>
          <w:cols w:space="720"/>
        </w:sectPr>
      </w:pPr>
    </w:p>
    <w:p w:rsidR="00D601EB" w:rsidRPr="002B0E46" w:rsidRDefault="00D601EB" w:rsidP="00D601E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D601EB" w:rsidRDefault="00D601EB" w:rsidP="00D601E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Інформація  </w:t>
      </w:r>
    </w:p>
    <w:p w:rsidR="00D601EB" w:rsidRDefault="00D601EB" w:rsidP="00D601E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виконання делегованих повноважень органів виконавчої влади </w:t>
      </w:r>
    </w:p>
    <w:p w:rsidR="00D601EB" w:rsidRDefault="00D601EB" w:rsidP="00D601E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сфері освіти ( згідно статті 32 Закону України </w:t>
      </w:r>
    </w:p>
    <w:p w:rsidR="00D601EB" w:rsidRDefault="00D601EB" w:rsidP="00D601E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«Про місцеве самоврядування в Україні»)</w:t>
      </w:r>
    </w:p>
    <w:p w:rsidR="00D601EB" w:rsidRDefault="00D601EB" w:rsidP="00D601E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 виконання статті 32 Закону України «Про місцеве самоврядування в Україні» відділ освіти Широківської громади забезпечує виконання таких делегованих повноважень.</w:t>
      </w:r>
    </w:p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усіх закладах освіти у 2024-2025 навчальному році у межах наданих повноважень відбувається забезпечення доступності та безоплатності освіти. </w:t>
      </w:r>
    </w:p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Громадянам України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(здобувачам освіти в громаді) надається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право отримання освіти державною мовою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 xml:space="preserve"> Згідно з нормами статті 20 Закону України "Про засади державної мовної політики" вивчення </w:t>
      </w:r>
      <w:r>
        <w:rPr>
          <w:rFonts w:ascii="Times New Roman" w:hAnsi="Times New Roman"/>
          <w:sz w:val="28"/>
          <w:szCs w:val="28"/>
        </w:rPr>
        <w:t>регіональн</w:t>
      </w:r>
      <w:r>
        <w:rPr>
          <w:rFonts w:ascii="Times New Roman" w:hAnsi="Times New Roman"/>
          <w:sz w:val="28"/>
          <w:szCs w:val="28"/>
          <w:lang w:val="uk-UA"/>
        </w:rPr>
        <w:t>ої</w:t>
      </w:r>
      <w:r>
        <w:rPr>
          <w:rFonts w:ascii="Times New Roman" w:hAnsi="Times New Roman"/>
          <w:sz w:val="28"/>
          <w:szCs w:val="28"/>
        </w:rPr>
        <w:t xml:space="preserve"> мов</w:t>
      </w:r>
      <w:r>
        <w:rPr>
          <w:rFonts w:ascii="Times New Roman" w:hAnsi="Times New Roman"/>
          <w:sz w:val="28"/>
          <w:szCs w:val="28"/>
          <w:lang w:val="uk-UA"/>
        </w:rPr>
        <w:t xml:space="preserve">и </w:t>
      </w:r>
      <w:r>
        <w:rPr>
          <w:rFonts w:ascii="Times New Roman" w:hAnsi="Times New Roman"/>
          <w:sz w:val="28"/>
          <w:szCs w:val="28"/>
        </w:rPr>
        <w:t>або мов</w:t>
      </w:r>
      <w:r>
        <w:rPr>
          <w:rFonts w:ascii="Times New Roman" w:hAnsi="Times New Roman"/>
          <w:sz w:val="28"/>
          <w:szCs w:val="28"/>
          <w:lang w:val="uk-UA"/>
        </w:rPr>
        <w:t>и</w:t>
      </w:r>
      <w:r>
        <w:rPr>
          <w:rFonts w:ascii="Times New Roman" w:hAnsi="Times New Roman"/>
          <w:sz w:val="28"/>
          <w:szCs w:val="28"/>
        </w:rPr>
        <w:t xml:space="preserve"> меншин</w:t>
      </w:r>
      <w:r>
        <w:rPr>
          <w:rFonts w:ascii="Times New Roman" w:hAnsi="Times New Roman"/>
          <w:sz w:val="28"/>
          <w:szCs w:val="28"/>
          <w:lang w:val="uk-UA"/>
        </w:rPr>
        <w:t xml:space="preserve"> може бути організовано в закладах освіти за наявності заяв. </w:t>
      </w:r>
    </w:p>
    <w:p w:rsidR="00D601EB" w:rsidRDefault="00D601EB" w:rsidP="00D601E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За даними обліку дітей на території Широківської сільської ради Запорізького району Запорізької області дітей 3250, </w:t>
      </w:r>
      <w:r w:rsidRPr="00D601EB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з них: ВПО – 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174</w:t>
      </w:r>
      <w:r w:rsidRPr="00D601EB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,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шкільного віку обліковується </w:t>
      </w:r>
      <w:r w:rsidRPr="00D601EB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598 дітей</w:t>
      </w:r>
      <w:r w:rsidRPr="00D601EB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,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здобувають повну загальну середню освіту – 2462 дитини. </w:t>
      </w:r>
    </w:p>
    <w:p w:rsidR="00D601EB" w:rsidRDefault="00D601EB" w:rsidP="00D601E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Аналіз демографічної ситуації в громаді за останні роки свідчить про низький рівень народжуваності.</w:t>
      </w:r>
      <w:r>
        <w:rPr>
          <w:rFonts w:ascii="Times New Roman" w:eastAsia="Times New Roman" w:hAnsi="Times New Roman" w:cs="Tahoma"/>
          <w:color w:val="000000"/>
          <w:sz w:val="28"/>
          <w:szCs w:val="24"/>
          <w:shd w:val="clear" w:color="auto" w:fill="FFFFFF"/>
          <w:lang w:val="uk-UA" w:eastAsia="uk-UA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val="uk-UA" w:eastAsia="uk-UA"/>
        </w:rPr>
        <w:t>Актуальною залишається ситуація</w:t>
      </w:r>
      <w:r w:rsidRPr="00D601E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val="uk-UA" w:eastAsia="uk-UA"/>
        </w:rPr>
        <w:t xml:space="preserve"> щодо низької середньої наповнюваності класів. </w:t>
      </w:r>
    </w:p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поточному навчальному році у закладах освіти громади обліковується 96 вихованців ( втому числі 21 осіб ВПО) в дошкільних підрозділах та 1032 здобувачів освіти у закладах загальної середньої освіти ( втому числі 138 осіб ВПО). Всі учні закладів освіти забезпечені безоплатними підручниками та користуються створеними умовами для освіти та самоосвіти.</w:t>
      </w:r>
    </w:p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01EB" w:rsidRDefault="00D601EB" w:rsidP="00D601E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З вересня 2024 року освітня мережа складається з таких закладів освіти: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16"/>
        <w:gridCol w:w="1376"/>
        <w:gridCol w:w="1334"/>
        <w:gridCol w:w="2319"/>
      </w:tblGrid>
      <w:tr w:rsidR="00D601EB" w:rsidTr="00D601EB">
        <w:trPr>
          <w:trHeight w:val="177"/>
        </w:trPr>
        <w:tc>
          <w:tcPr>
            <w:tcW w:w="23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Назва закладу</w:t>
            </w:r>
          </w:p>
        </w:tc>
        <w:tc>
          <w:tcPr>
            <w:tcW w:w="14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124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Середня наповнюваність учнів</w:t>
            </w:r>
          </w:p>
        </w:tc>
      </w:tr>
      <w:tr w:rsidR="00D601EB" w:rsidTr="00D601EB">
        <w:trPr>
          <w:trHeight w:val="1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spacing w:after="0" w:line="25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класів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учнів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spacing w:after="0" w:line="25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D601EB" w:rsidTr="00D601EB">
        <w:trPr>
          <w:trHeight w:val="380"/>
        </w:trPr>
        <w:tc>
          <w:tcPr>
            <w:tcW w:w="2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Володимирівський ліцей «Успіх» Широківської сільської ради 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146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</w:tr>
      <w:tr w:rsidR="00D601EB" w:rsidTr="00D601EB">
        <w:trPr>
          <w:trHeight w:val="254"/>
        </w:trPr>
        <w:tc>
          <w:tcPr>
            <w:tcW w:w="2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Петропільський ліцей Широківської сільської ради 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323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27</w:t>
            </w:r>
          </w:p>
        </w:tc>
      </w:tr>
      <w:tr w:rsidR="00D601EB" w:rsidTr="00D601EB">
        <w:trPr>
          <w:trHeight w:val="254"/>
        </w:trPr>
        <w:tc>
          <w:tcPr>
            <w:tcW w:w="2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Лукашівська гімназія «Мрія» Широківської сільської ради 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126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</w:tr>
      <w:tr w:rsidR="00D601EB" w:rsidTr="00D601EB">
        <w:trPr>
          <w:trHeight w:val="254"/>
        </w:trPr>
        <w:tc>
          <w:tcPr>
            <w:tcW w:w="2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Широківська гімназія Широківської сільської ради 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122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</w:tr>
      <w:tr w:rsidR="00D601EB" w:rsidTr="00D601EB">
        <w:trPr>
          <w:trHeight w:val="380"/>
        </w:trPr>
        <w:tc>
          <w:tcPr>
            <w:tcW w:w="2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Відраднівська філія Петропільського ліцею Широківської сільської ради 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152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</w:tr>
      <w:tr w:rsidR="00D601EB" w:rsidTr="00D601EB">
        <w:trPr>
          <w:trHeight w:val="380"/>
        </w:trPr>
        <w:tc>
          <w:tcPr>
            <w:tcW w:w="2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Новопетрівська філія Петропільського ліцею Широківської сільської ради 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121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</w:tr>
      <w:tr w:rsidR="00D601EB" w:rsidTr="00D601EB">
        <w:trPr>
          <w:trHeight w:val="380"/>
        </w:trPr>
        <w:tc>
          <w:tcPr>
            <w:tcW w:w="2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Миколай-Пільська філія Петропільського ліцею Широківської сільської ради 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42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</w:tr>
      <w:tr w:rsidR="00D601EB" w:rsidTr="00D601EB">
        <w:trPr>
          <w:trHeight w:val="114"/>
        </w:trPr>
        <w:tc>
          <w:tcPr>
            <w:tcW w:w="2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1EB" w:rsidRDefault="00D601EB">
            <w:pPr>
              <w:pStyle w:val="a3"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ВСЬОГО: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63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uk-UA"/>
              </w:rPr>
              <w:t>1032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</w:tr>
    </w:tbl>
    <w:p w:rsidR="00D601EB" w:rsidRDefault="00D601EB" w:rsidP="00D601E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105 учнів громади продовжують перебувати за кордоном. </w:t>
      </w:r>
    </w:p>
    <w:p w:rsidR="00D601EB" w:rsidRDefault="00D601EB" w:rsidP="00D601E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2024 році за умовами співфінансування придбано 2 шкільних автобуси для маломобільних груп населення. Для 281 учня організовано підвезення до закладів освіти 5 шкільними автобусами. </w:t>
      </w:r>
    </w:p>
    <w:p w:rsidR="00D601EB" w:rsidRDefault="00D601EB" w:rsidP="00D601E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вересня 2024 року в закладах освіти функціонують класи з інклюзивною формою освіти:</w:t>
      </w:r>
    </w:p>
    <w:tbl>
      <w:tblPr>
        <w:tblW w:w="9331" w:type="dxa"/>
        <w:jc w:val="center"/>
        <w:tblLook w:val="04A0" w:firstRow="1" w:lastRow="0" w:firstColumn="1" w:lastColumn="0" w:noHBand="0" w:noVBand="1"/>
      </w:tblPr>
      <w:tblGrid>
        <w:gridCol w:w="5665"/>
        <w:gridCol w:w="1843"/>
        <w:gridCol w:w="1823"/>
      </w:tblGrid>
      <w:tr w:rsidR="00D601EB" w:rsidTr="00D601EB">
        <w:trPr>
          <w:trHeight w:val="274"/>
          <w:jc w:val="center"/>
        </w:trPr>
        <w:tc>
          <w:tcPr>
            <w:tcW w:w="5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pStyle w:val="a3"/>
              <w:ind w:left="-675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Назва закладу</w:t>
            </w:r>
          </w:p>
        </w:tc>
        <w:tc>
          <w:tcPr>
            <w:tcW w:w="36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</w:t>
            </w:r>
          </w:p>
        </w:tc>
      </w:tr>
      <w:tr w:rsidR="00D601EB" w:rsidTr="00D601EB">
        <w:trPr>
          <w:cantSplit/>
          <w:trHeight w:val="37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01EB" w:rsidRDefault="00D601EB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класів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учнів</w:t>
            </w:r>
          </w:p>
        </w:tc>
      </w:tr>
      <w:tr w:rsidR="00D601EB" w:rsidTr="00D601EB">
        <w:trPr>
          <w:trHeight w:val="400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Володимирівський ліцей «Успіх»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5</w:t>
            </w:r>
          </w:p>
        </w:tc>
      </w:tr>
      <w:tr w:rsidR="00D601EB" w:rsidTr="00D601EB">
        <w:trPr>
          <w:trHeight w:val="270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Лукашівська гімназія «Мрія»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14</w:t>
            </w:r>
          </w:p>
        </w:tc>
      </w:tr>
      <w:tr w:rsidR="00D601EB" w:rsidTr="00D601EB">
        <w:trPr>
          <w:trHeight w:val="310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Петропільський ліцей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9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18</w:t>
            </w:r>
          </w:p>
        </w:tc>
      </w:tr>
      <w:tr w:rsidR="00D601EB" w:rsidTr="00D601EB">
        <w:trPr>
          <w:trHeight w:val="246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Широківська гімназія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10</w:t>
            </w:r>
          </w:p>
        </w:tc>
      </w:tr>
      <w:tr w:rsidR="00D601EB" w:rsidTr="00D601EB">
        <w:trPr>
          <w:trHeight w:val="299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Відраднівська філія Петропільського ліцею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7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12</w:t>
            </w:r>
          </w:p>
        </w:tc>
      </w:tr>
      <w:tr w:rsidR="00D601EB" w:rsidTr="00D601EB">
        <w:trPr>
          <w:trHeight w:val="275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Миколай-Пільська філія Петропільського ліцею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</w:t>
            </w:r>
          </w:p>
        </w:tc>
      </w:tr>
      <w:tr w:rsidR="00D601EB" w:rsidTr="00D601EB">
        <w:trPr>
          <w:trHeight w:val="252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D601EB" w:rsidRDefault="00D601EB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Новопетрівська філія Петропільського ліцею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6</w:t>
            </w:r>
          </w:p>
        </w:tc>
      </w:tr>
      <w:tr w:rsidR="00D601EB" w:rsidTr="00D601EB">
        <w:trPr>
          <w:trHeight w:val="288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D601EB" w:rsidRDefault="00D601EB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6"/>
                <w:szCs w:val="26"/>
                <w:lang w:val="uk-UA"/>
              </w:rPr>
              <w:t>43</w:t>
            </w: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fldChar w:fldCharType="end"/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601EB" w:rsidRDefault="00D601EB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6"/>
                <w:szCs w:val="26"/>
                <w:lang w:val="uk-UA"/>
              </w:rPr>
              <w:t>68</w:t>
            </w: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fldChar w:fldCharType="end"/>
            </w:r>
          </w:p>
        </w:tc>
      </w:tr>
    </w:tbl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Продовжується дія договіру про співробітництво з Біленьківською сільською радою Запорізького району Запорізької області в напрямку надання послуг КУ «Інклюзивно-ресурсний центр» Біленьківської сільської ради Запорізького району Запорізької області. </w:t>
      </w:r>
    </w:p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 листопада 2024 року 242 учні початкових класів та учні пільгових категорій 5-11 класів закладів освіти Широківської сільської ради Запорізького району Запорізької області, в яких освітній процес організовано в очному/змішаному форматі, отримують безкоштовне одноразове гаряче харчування за рахунок коштів місцевого бюджету та інших джерел. В приміщеннях харчоблоку Петропільського ліцею зроблений капітальний ремонт при умові співфінансування.</w:t>
      </w:r>
    </w:p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Через продовження воєнного стану на території країни оздоровлення та відпочинок здобувачів освіти влітку 2024 року не організовувалось. </w:t>
      </w:r>
    </w:p>
    <w:p w:rsidR="00D601EB" w:rsidRDefault="00D601EB" w:rsidP="00D601E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Учні Петропільського ліцею та Новопетрівської філії Петропільського ліцею освітній процес організовано в очному/змішаному форматі – в наявності найпростіші укриття. Крім того на території Петропільського ліцею побудовано протирадіаційне укриття. Всі інші заклади освіти працюють з використанням можливих засобів і технологій дистанційної освіти.</w:t>
      </w:r>
    </w:p>
    <w:p w:rsidR="00D601EB" w:rsidRDefault="00D601EB" w:rsidP="002B0E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p w:rsidR="00D601EB" w:rsidRDefault="00D601EB" w:rsidP="00D601E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Начальник відділу освіти </w:t>
      </w:r>
    </w:p>
    <w:p w:rsidR="00D601EB" w:rsidRDefault="00D601EB" w:rsidP="00D601E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Денис ІВАНІЧЕНКО</w:t>
      </w:r>
    </w:p>
    <w:p w:rsidR="00D601EB" w:rsidRDefault="00D601EB" w:rsidP="00D601E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</w:p>
    <w:p w:rsidR="00D601EB" w:rsidRDefault="00D601EB" w:rsidP="00D601E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601EB" w:rsidRDefault="00D601EB" w:rsidP="00D601EB">
      <w:pPr>
        <w:rPr>
          <w:lang w:val="uk-UA"/>
        </w:rPr>
      </w:pPr>
    </w:p>
    <w:p w:rsidR="00D601EB" w:rsidRDefault="00D601EB" w:rsidP="00D601EB">
      <w:pPr>
        <w:rPr>
          <w:lang w:val="uk-UA"/>
        </w:rPr>
      </w:pPr>
    </w:p>
    <w:p w:rsidR="004409AE" w:rsidRPr="00D601EB" w:rsidRDefault="004409AE">
      <w:pPr>
        <w:rPr>
          <w:lang w:val="uk-UA"/>
        </w:rPr>
      </w:pPr>
    </w:p>
    <w:sectPr w:rsidR="004409AE" w:rsidRPr="00D60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A30"/>
    <w:rsid w:val="002B0E46"/>
    <w:rsid w:val="004409AE"/>
    <w:rsid w:val="00826A30"/>
    <w:rsid w:val="00D6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F68E2C-B816-4A6F-A35E-D94F53EA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1E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D601EB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D601EB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D601EB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42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889</Words>
  <Characters>5070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2025-02-27T12:23:00Z</dcterms:created>
  <dcterms:modified xsi:type="dcterms:W3CDTF">2025-03-03T13:00:00Z</dcterms:modified>
</cp:coreProperties>
</file>