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22E" w:rsidRDefault="0033222E" w:rsidP="0033222E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29368302" r:id="rId5"/>
        </w:object>
      </w:r>
    </w:p>
    <w:p w:rsidR="0033222E" w:rsidRDefault="0033222E" w:rsidP="0033222E">
      <w:pPr>
        <w:jc w:val="center"/>
        <w:rPr>
          <w:rFonts w:eastAsiaTheme="minorEastAsia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33222E" w:rsidRDefault="0033222E" w:rsidP="0033222E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33222E" w:rsidRDefault="0033222E" w:rsidP="0033222E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33222E" w:rsidRDefault="0033222E" w:rsidP="0033222E">
      <w:pPr>
        <w:jc w:val="center"/>
        <w:rPr>
          <w:sz w:val="28"/>
          <w:szCs w:val="22"/>
          <w:lang w:val="uk-UA"/>
        </w:rPr>
      </w:pPr>
    </w:p>
    <w:p w:rsidR="0033222E" w:rsidRDefault="0033222E" w:rsidP="0033222E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33222E" w:rsidRDefault="0033222E" w:rsidP="0033222E">
      <w:pPr>
        <w:jc w:val="center"/>
        <w:rPr>
          <w:b/>
          <w:sz w:val="28"/>
          <w:lang w:val="uk-UA"/>
        </w:rPr>
      </w:pPr>
    </w:p>
    <w:p w:rsidR="0033222E" w:rsidRDefault="00F54D37" w:rsidP="0033222E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>08.01.2026</w:t>
      </w:r>
      <w:r w:rsidR="0033222E">
        <w:rPr>
          <w:sz w:val="28"/>
          <w:lang w:val="uk-UA"/>
        </w:rPr>
        <w:t xml:space="preserve"> </w:t>
      </w:r>
      <w:r w:rsidR="0033222E">
        <w:rPr>
          <w:color w:val="000000" w:themeColor="text1"/>
          <w:sz w:val="28"/>
          <w:lang w:val="uk-UA"/>
        </w:rPr>
        <w:t xml:space="preserve">року                             м. Запоріжжя                 </w:t>
      </w:r>
      <w:r>
        <w:rPr>
          <w:color w:val="000000" w:themeColor="text1"/>
          <w:sz w:val="28"/>
          <w:lang w:val="uk-UA"/>
        </w:rPr>
        <w:t xml:space="preserve">                            № 04</w:t>
      </w:r>
    </w:p>
    <w:p w:rsidR="0033222E" w:rsidRDefault="0033222E" w:rsidP="0033222E">
      <w:pPr>
        <w:rPr>
          <w:sz w:val="28"/>
          <w:lang w:val="uk-UA"/>
        </w:rPr>
      </w:pPr>
    </w:p>
    <w:p w:rsidR="0033222E" w:rsidRDefault="0033222E" w:rsidP="0033222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роботу виконавчого комітету Широківської</w:t>
      </w:r>
    </w:p>
    <w:p w:rsidR="0033222E" w:rsidRDefault="0033222E" w:rsidP="0033222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сільської ради з виконання вимог Закону України </w:t>
      </w:r>
    </w:p>
    <w:p w:rsidR="00F54D37" w:rsidRDefault="00F54D37" w:rsidP="0033222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«Про звернення громадян» в 2025</w:t>
      </w:r>
      <w:r w:rsidR="0033222E">
        <w:rPr>
          <w:rFonts w:ascii="Times New Roman" w:hAnsi="Times New Roman"/>
          <w:sz w:val="28"/>
          <w:szCs w:val="28"/>
          <w:lang w:val="uk-UA"/>
        </w:rPr>
        <w:t xml:space="preserve"> році </w:t>
      </w:r>
    </w:p>
    <w:p w:rsidR="0033222E" w:rsidRDefault="0033222E" w:rsidP="0033222E">
      <w:pPr>
        <w:pStyle w:val="a4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Керуючись статтею 38 Закону України «Про місцеве самоврядування в Україні», Законом України «Про звернення громадян», заслухавши інформацію про роботу виконавчого комітету Широківської сільської ради з виконання вимог Закону України «Про звернення гро</w:t>
      </w:r>
      <w:r w:rsidR="00F54D37">
        <w:rPr>
          <w:rFonts w:ascii="Times New Roman" w:hAnsi="Times New Roman"/>
          <w:sz w:val="28"/>
          <w:szCs w:val="28"/>
          <w:lang w:val="uk-UA"/>
        </w:rPr>
        <w:t>мадян» в 2025</w:t>
      </w:r>
      <w:r>
        <w:rPr>
          <w:rFonts w:ascii="Times New Roman" w:hAnsi="Times New Roman"/>
          <w:sz w:val="28"/>
          <w:szCs w:val="28"/>
          <w:lang w:val="uk-UA"/>
        </w:rPr>
        <w:t xml:space="preserve"> році,</w:t>
      </w:r>
    </w:p>
    <w:p w:rsidR="0033222E" w:rsidRDefault="0033222E" w:rsidP="0033222E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виконавчий комітет Широківської сільської ради </w:t>
      </w:r>
    </w:p>
    <w:p w:rsidR="0033222E" w:rsidRDefault="0033222E" w:rsidP="0033222E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ВИРІШИВ:</w:t>
      </w:r>
    </w:p>
    <w:p w:rsidR="0033222E" w:rsidRDefault="0033222E" w:rsidP="0033222E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1.Визнати роботу зі зверненнями громадян у виконавчому комітеті Широківської сільської ради такою, що відповідає вимогам Закону України «Про звернення громадян».</w:t>
      </w:r>
    </w:p>
    <w:p w:rsidR="0033222E" w:rsidRDefault="0033222E" w:rsidP="0033222E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2.Доручити  відповідальній особі за роботу зі зверненнями громадян у виконавчому комітеті Широківської сільської ради   </w:t>
      </w:r>
      <w:r w:rsidR="00F54D37">
        <w:rPr>
          <w:rFonts w:ascii="Times New Roman" w:hAnsi="Times New Roman"/>
          <w:sz w:val="28"/>
          <w:szCs w:val="28"/>
          <w:lang w:val="uk-UA" w:eastAsia="en-US"/>
        </w:rPr>
        <w:t>Зкахарченко Н</w:t>
      </w:r>
      <w:r>
        <w:rPr>
          <w:rFonts w:ascii="Times New Roman" w:hAnsi="Times New Roman"/>
          <w:sz w:val="28"/>
          <w:szCs w:val="28"/>
          <w:lang w:val="uk-UA" w:eastAsia="en-US"/>
        </w:rPr>
        <w:t>.:</w:t>
      </w:r>
    </w:p>
    <w:p w:rsidR="0033222E" w:rsidRDefault="0033222E" w:rsidP="0033222E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2.1.Тримати на постійному контролі роботу із зверненнями громадян з метою підвищення відповідальності працівників виконавчого комітету за безумовне дотримання вимог Конституції України та чинного законодавства про звернення громадян.</w:t>
      </w:r>
    </w:p>
    <w:p w:rsidR="0033222E" w:rsidRDefault="0033222E" w:rsidP="0033222E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2.2.Здійснення аналізу відповідей, підготованих працівниками виконавчого комітету Широківської сільської ради на звернення громадян, з метою забезпечення недопущення надання неоднозначних, необґрунтованих або неповних відповідей, порушення термінів надання відповідей, установлених законодавством.</w:t>
      </w:r>
    </w:p>
    <w:p w:rsidR="0033222E" w:rsidRDefault="0033222E" w:rsidP="0033222E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2.3.Здійснення аналізу та узагальнення звернень громадян для виявлення причин, що їх породжують, та найбільш гострих суспільно значущих проблем, які потребують негайного вирішення.</w:t>
      </w:r>
    </w:p>
    <w:p w:rsidR="0033222E" w:rsidRDefault="0033222E" w:rsidP="0033222E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2.4.Підготовку інформації про стан роботи зі зверненнями громадян в Широківській сільській раді на засідання виконавчого комітету (щокварталу).</w:t>
      </w:r>
    </w:p>
    <w:p w:rsidR="0033222E" w:rsidRDefault="0033222E" w:rsidP="0033222E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3.Зобов’язати відповідальних за опрацювання звернень громадян дотримуватись термінів опрацювання та інформування громадян про результати розгляду звернень. </w:t>
      </w:r>
    </w:p>
    <w:p w:rsidR="0033222E" w:rsidRDefault="0033222E" w:rsidP="0033222E">
      <w:pPr>
        <w:pStyle w:val="a4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4</w:t>
      </w:r>
      <w:r>
        <w:rPr>
          <w:rFonts w:ascii="Times New Roman" w:hAnsi="Times New Roman"/>
          <w:sz w:val="28"/>
          <w:szCs w:val="28"/>
          <w:lang w:eastAsia="en-US"/>
        </w:rPr>
        <w:t>.Контроль за виконанням цього рішення покласти на керуючого справами виконавчого комітету Широківської сільської ради Головань Л.</w:t>
      </w:r>
    </w:p>
    <w:p w:rsidR="00F54D37" w:rsidRPr="00F54D37" w:rsidRDefault="00F54D37" w:rsidP="0033222E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Сільський голова                                                                     Денис КОРОТЕНКО</w:t>
      </w:r>
    </w:p>
    <w:p w:rsidR="0033222E" w:rsidRDefault="00F54D37" w:rsidP="0033222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</w:t>
      </w:r>
    </w:p>
    <w:p w:rsidR="006A1048" w:rsidRDefault="006A1048" w:rsidP="006A1048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color w:val="000000"/>
          <w:sz w:val="28"/>
          <w:szCs w:val="28"/>
          <w:lang w:eastAsia="uk-UA"/>
        </w:rPr>
        <w:t>Звіт</w:t>
      </w:r>
    </w:p>
    <w:p w:rsidR="006A1048" w:rsidRDefault="006A1048" w:rsidP="006A1048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color w:val="000000"/>
          <w:sz w:val="28"/>
          <w:szCs w:val="28"/>
          <w:lang w:eastAsia="uk-UA"/>
        </w:rPr>
        <w:t xml:space="preserve">про організацію роботи зі зверненнями громадян в </w:t>
      </w:r>
    </w:p>
    <w:p w:rsidR="006A1048" w:rsidRDefault="006A1048" w:rsidP="006A1048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>
        <w:rPr>
          <w:rStyle w:val="3"/>
          <w:color w:val="000000"/>
          <w:sz w:val="28"/>
          <w:szCs w:val="28"/>
          <w:lang w:eastAsia="uk-UA"/>
        </w:rPr>
        <w:t>Широківській сільській раді</w:t>
      </w:r>
      <w:r>
        <w:rPr>
          <w:rStyle w:val="3"/>
          <w:color w:val="000000"/>
          <w:sz w:val="28"/>
          <w:szCs w:val="28"/>
          <w:lang w:val="uk-UA" w:eastAsia="uk-UA"/>
        </w:rPr>
        <w:t xml:space="preserve"> </w:t>
      </w:r>
    </w:p>
    <w:p w:rsidR="006A1048" w:rsidRDefault="006A1048" w:rsidP="006A1048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>
        <w:rPr>
          <w:rStyle w:val="3"/>
          <w:color w:val="000000"/>
          <w:sz w:val="28"/>
          <w:szCs w:val="28"/>
          <w:lang w:val="uk-UA" w:eastAsia="uk-UA"/>
        </w:rPr>
        <w:t>Запорізького району Запорізької області</w:t>
      </w:r>
    </w:p>
    <w:p w:rsidR="006A1048" w:rsidRDefault="006A1048" w:rsidP="006A1048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>
        <w:rPr>
          <w:rStyle w:val="3"/>
          <w:color w:val="000000"/>
          <w:sz w:val="28"/>
          <w:szCs w:val="28"/>
          <w:lang w:eastAsia="uk-UA"/>
        </w:rPr>
        <w:t>за 202</w:t>
      </w:r>
      <w:r>
        <w:rPr>
          <w:rStyle w:val="3"/>
          <w:color w:val="000000"/>
          <w:sz w:val="28"/>
          <w:szCs w:val="28"/>
          <w:lang w:val="uk-UA" w:eastAsia="uk-UA"/>
        </w:rPr>
        <w:t>5</w:t>
      </w:r>
      <w:r>
        <w:rPr>
          <w:rStyle w:val="3"/>
          <w:color w:val="000000"/>
          <w:sz w:val="28"/>
          <w:szCs w:val="28"/>
          <w:lang w:eastAsia="uk-UA"/>
        </w:rPr>
        <w:t xml:space="preserve"> р</w:t>
      </w:r>
      <w:r>
        <w:rPr>
          <w:rStyle w:val="3"/>
          <w:color w:val="000000"/>
          <w:sz w:val="28"/>
          <w:szCs w:val="28"/>
          <w:lang w:val="uk-UA" w:eastAsia="uk-UA"/>
        </w:rPr>
        <w:t>ік</w:t>
      </w:r>
    </w:p>
    <w:p w:rsidR="006A1048" w:rsidRDefault="006A1048" w:rsidP="006A1048">
      <w:pPr>
        <w:pStyle w:val="30"/>
        <w:shd w:val="clear" w:color="auto" w:fill="auto"/>
        <w:spacing w:after="0" w:line="240" w:lineRule="auto"/>
        <w:ind w:firstLine="1457"/>
        <w:jc w:val="center"/>
        <w:rPr>
          <w:lang w:eastAsia="ru-RU"/>
        </w:rPr>
      </w:pPr>
    </w:p>
    <w:p w:rsidR="006A1048" w:rsidRDefault="006A1048" w:rsidP="006A1048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eastAsia="uk-UA"/>
        </w:rPr>
      </w:pPr>
      <w:r>
        <w:rPr>
          <w:rStyle w:val="2"/>
          <w:color w:val="000000"/>
          <w:sz w:val="28"/>
          <w:szCs w:val="28"/>
          <w:lang w:eastAsia="uk-UA"/>
        </w:rPr>
        <w:t>За 202</w:t>
      </w:r>
      <w:r>
        <w:rPr>
          <w:rStyle w:val="2"/>
          <w:color w:val="000000"/>
          <w:sz w:val="28"/>
          <w:szCs w:val="28"/>
          <w:lang w:val="uk-UA" w:eastAsia="uk-UA"/>
        </w:rPr>
        <w:t>5 рік</w:t>
      </w:r>
      <w:r>
        <w:rPr>
          <w:rStyle w:val="2"/>
          <w:color w:val="000000"/>
          <w:sz w:val="28"/>
          <w:szCs w:val="28"/>
          <w:lang w:eastAsia="uk-UA"/>
        </w:rPr>
        <w:t xml:space="preserve"> до Широківської сільської ради надійшло  звернень.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3"/>
        <w:gridCol w:w="4102"/>
      </w:tblGrid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sz w:val="28"/>
                <w:szCs w:val="28"/>
              </w:rPr>
              <w:t>Загальна кількість звернень громадян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268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Надійшли поштою, електронною поштою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Засобом телефонного зв’язку (переслані з УГЛ, ЗОКЦ)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 особистому прийомі (особисто в приміщенні громади, передані через ЦНАП, тощо)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207</w:t>
            </w:r>
          </w:p>
        </w:tc>
      </w:tr>
      <w:tr w:rsidR="006A1048" w:rsidTr="006A1048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Результати розгляду звернень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Вирішено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173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Задоволено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>
              <w:t>7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Задоволено частково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Надано роз’яснення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Чекають на відповідь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Відмовлено в задоволені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6A1048" w:rsidTr="006A1048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Звернення за видами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Повторні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Колективні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Масові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6A1048" w:rsidTr="006A1048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Звернення за статтю авторів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Чоловіків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Жінок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165</w:t>
            </w:r>
          </w:p>
        </w:tc>
      </w:tr>
      <w:tr w:rsidR="006A1048" w:rsidTr="006A1048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 категоріями авторів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Від інвалідів І, ІІ, ІІІ групи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Учасників АТО,учасники бойових дій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Від учасників ліквідації наслідків аварії на ЧАЕС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6A1048" w:rsidTr="006A1048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Інші категорії громадян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234</w:t>
            </w:r>
          </w:p>
        </w:tc>
      </w:tr>
      <w:tr w:rsidR="006A1048" w:rsidTr="006A1048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Питання порушенні у зверненнях відповідно до класифікатора</w:t>
            </w:r>
          </w:p>
        </w:tc>
      </w:tr>
      <w:tr w:rsidR="006A1048" w:rsidTr="006A1048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A1048" w:rsidRDefault="006A1048">
            <w:pPr>
              <w:spacing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Аграрної політики і земельних відносин</w:t>
            </w:r>
          </w:p>
          <w:p w:rsidR="006A1048" w:rsidRDefault="006A1048">
            <w:pPr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</w:rPr>
              <w:lastRenderedPageBreak/>
              <w:t>7</w:t>
            </w:r>
          </w:p>
        </w:tc>
      </w:tr>
      <w:tr w:rsidR="006A1048" w:rsidTr="006A1048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A1048" w:rsidRDefault="006A1048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Фінансової, податкової, митної політики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6A1048" w:rsidTr="006A1048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A1048" w:rsidRDefault="006A1048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Соціального захисту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60</w:t>
            </w:r>
          </w:p>
        </w:tc>
      </w:tr>
      <w:tr w:rsidR="006A1048" w:rsidTr="006A1048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A1048" w:rsidRDefault="006A1048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Праці і заробітної плати, охорони праці, промислової безпеки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32</w:t>
            </w:r>
          </w:p>
        </w:tc>
      </w:tr>
      <w:tr w:rsidR="006A1048" w:rsidTr="006A1048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A1048" w:rsidRDefault="006A1048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 xml:space="preserve">Охорони здоров’я    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6A1048" w:rsidTr="006A1048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A1048" w:rsidRDefault="006A1048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Комунального господарства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 w:rsidR="006A1048" w:rsidTr="006A1048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A1048" w:rsidRDefault="006A1048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 xml:space="preserve">Житлової політики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6A1048" w:rsidTr="006A1048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A1048" w:rsidRDefault="006A1048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Екології та природних ресурсів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6A1048" w:rsidTr="006A1048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A1048" w:rsidRDefault="006A1048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Забезпечення дотримання законності та охорони правопорядку, запобігання дискримінації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6A1048" w:rsidTr="006A1048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A1048" w:rsidRDefault="006A1048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Сімейної та гендерної</w:t>
            </w:r>
          </w:p>
          <w:p w:rsidR="006A1048" w:rsidRDefault="006A1048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політики, захисту прав дітей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51</w:t>
            </w:r>
          </w:p>
        </w:tc>
      </w:tr>
      <w:tr w:rsidR="006A1048" w:rsidTr="006A1048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A1048" w:rsidRDefault="006A1048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Інше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1048" w:rsidRDefault="006A1048">
            <w:pPr>
              <w:spacing w:line="276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84</w:t>
            </w:r>
          </w:p>
        </w:tc>
      </w:tr>
    </w:tbl>
    <w:p w:rsidR="006A1048" w:rsidRDefault="006A1048" w:rsidP="006A1048">
      <w:pPr>
        <w:pStyle w:val="21"/>
        <w:shd w:val="clear" w:color="auto" w:fill="auto"/>
        <w:spacing w:before="0" w:after="64"/>
        <w:ind w:firstLine="760"/>
        <w:rPr>
          <w:lang w:eastAsia="ru-RU"/>
        </w:rPr>
      </w:pPr>
      <w:r>
        <w:rPr>
          <w:rStyle w:val="2"/>
          <w:color w:val="000000"/>
          <w:sz w:val="28"/>
          <w:szCs w:val="28"/>
          <w:lang w:eastAsia="uk-UA"/>
        </w:rPr>
        <w:t>У структурі звернень, що надійшли до Широківської сільської ради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 Запорізького району Запорізької області</w:t>
      </w:r>
      <w:r>
        <w:rPr>
          <w:rStyle w:val="2"/>
          <w:color w:val="000000"/>
          <w:sz w:val="28"/>
          <w:szCs w:val="28"/>
          <w:lang w:eastAsia="uk-UA"/>
        </w:rPr>
        <w:t>, загалом домінують заяви.</w:t>
      </w:r>
    </w:p>
    <w:p w:rsidR="006A1048" w:rsidRDefault="006A1048" w:rsidP="006A1048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  <w:lang w:val="uk-UA"/>
        </w:rPr>
      </w:pPr>
      <w:r>
        <w:rPr>
          <w:rStyle w:val="2"/>
          <w:color w:val="000000"/>
          <w:sz w:val="28"/>
          <w:szCs w:val="28"/>
          <w:lang w:eastAsia="uk-UA"/>
        </w:rPr>
        <w:t xml:space="preserve">Найбільші актуальні питання, що відображаються у зверненнях громадян, за звітний період це питання </w:t>
      </w:r>
      <w:r>
        <w:rPr>
          <w:rStyle w:val="2"/>
          <w:color w:val="000000"/>
          <w:sz w:val="28"/>
          <w:szCs w:val="28"/>
          <w:lang w:val="uk-UA" w:eastAsia="uk-UA"/>
        </w:rPr>
        <w:t>Соціальної політики та соціального захисту,</w:t>
      </w:r>
      <w:r>
        <w:rPr>
          <w:rStyle w:val="2"/>
          <w:color w:val="000000"/>
          <w:sz w:val="28"/>
          <w:szCs w:val="28"/>
          <w:lang w:eastAsia="uk-UA"/>
        </w:rPr>
        <w:t>житлово-комунального господарства</w:t>
      </w:r>
      <w:r>
        <w:rPr>
          <w:rStyle w:val="2"/>
          <w:color w:val="000000"/>
          <w:sz w:val="28"/>
          <w:szCs w:val="28"/>
          <w:lang w:val="uk-UA" w:eastAsia="uk-UA"/>
        </w:rPr>
        <w:t>, сімейної політики та захисту прав дітей, праці та заробітної плати (видача архівних довідок про заробітну плату).</w:t>
      </w:r>
    </w:p>
    <w:p w:rsidR="006A1048" w:rsidRPr="006A1048" w:rsidRDefault="006A1048" w:rsidP="006A1048">
      <w:pPr>
        <w:pStyle w:val="21"/>
        <w:shd w:val="clear" w:color="auto" w:fill="auto"/>
        <w:spacing w:before="0" w:after="56" w:line="317" w:lineRule="exact"/>
        <w:ind w:firstLine="760"/>
        <w:rPr>
          <w:lang w:val="uk-UA"/>
        </w:rPr>
      </w:pPr>
      <w:r>
        <w:rPr>
          <w:rStyle w:val="2"/>
          <w:color w:val="000000"/>
          <w:sz w:val="28"/>
          <w:szCs w:val="28"/>
          <w:lang w:val="uk-UA" w:eastAsia="uk-UA"/>
        </w:rPr>
        <w:t>Як свідчить аналіз у зверненнях громадян найчастіше піднімались соціальні питання різного характеру і захист прав дітей, , переважають масові звернення про надання статусу дитини, яка постраждала внаслідок воєнних дій та збройних конфліктів,</w:t>
      </w:r>
      <w:r>
        <w:rPr>
          <w:lang w:val="uk-UA"/>
        </w:rPr>
        <w:t xml:space="preserve"> </w:t>
      </w:r>
      <w:r>
        <w:rPr>
          <w:rStyle w:val="2"/>
          <w:color w:val="000000"/>
          <w:sz w:val="28"/>
          <w:szCs w:val="28"/>
          <w:lang w:val="uk-UA" w:eastAsia="uk-UA"/>
        </w:rPr>
        <w:t>житлово-комунального господарства, деяка частка звернень благоустрою.</w:t>
      </w:r>
    </w:p>
    <w:p w:rsidR="006A1048" w:rsidRDefault="006A1048" w:rsidP="006A1048">
      <w:pPr>
        <w:tabs>
          <w:tab w:val="left" w:pos="930"/>
          <w:tab w:val="center" w:pos="4677"/>
        </w:tabs>
        <w:ind w:firstLine="851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Виконавчим комітетом Широківської сільської ради проводиться певна робота з питань виконання вимог чинного законодавства про звернення громадян , передбачених Законом України „ Про звернення громадян 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:rsidR="006A1048" w:rsidRPr="006A1048" w:rsidRDefault="006A1048" w:rsidP="006A1048">
      <w:pPr>
        <w:tabs>
          <w:tab w:val="left" w:pos="930"/>
          <w:tab w:val="center" w:pos="4677"/>
        </w:tabs>
        <w:ind w:firstLine="851"/>
        <w:jc w:val="both"/>
        <w:rPr>
          <w:sz w:val="28"/>
          <w:szCs w:val="28"/>
          <w:lang w:val="uk-UA"/>
        </w:rPr>
      </w:pPr>
      <w:r w:rsidRPr="006A1048">
        <w:rPr>
          <w:sz w:val="28"/>
          <w:szCs w:val="28"/>
          <w:lang w:val="uk-UA"/>
        </w:rPr>
        <w:lastRenderedPageBreak/>
        <w:t>Графіки особистих прийомів керівництва виконкому сільської ради та посадових осіб доведені до відома населення шляхом оприлюднення їх на інформаційних стендах, офіційному сайті та на сторінці Широківської сільської ради у соціальних мережах.</w:t>
      </w:r>
    </w:p>
    <w:p w:rsidR="006A1048" w:rsidRDefault="006A1048" w:rsidP="006A1048">
      <w:pPr>
        <w:tabs>
          <w:tab w:val="left" w:pos="930"/>
          <w:tab w:val="center" w:pos="4677"/>
        </w:tabs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Робота зі зверненнями систематизована, аналізується, підсумки  узагальнені та заслухані на засіданнях виконкому. Особистий прийом громадян ведеться за попереднім записом. Письмові звернення громадян реєструються в журналі реєстрації звернень громадян сільської ради. </w:t>
      </w:r>
    </w:p>
    <w:p w:rsidR="006A1048" w:rsidRDefault="006A1048" w:rsidP="006A1048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Журнал відповідає вимогам Інструкції, всі реквізити вказано.  </w:t>
      </w:r>
    </w:p>
    <w:p w:rsidR="006A1048" w:rsidRDefault="006A1048" w:rsidP="006A1048">
      <w:pPr>
        <w:ind w:firstLine="851"/>
        <w:jc w:val="both"/>
        <w:rPr>
          <w:sz w:val="28"/>
          <w:szCs w:val="28"/>
        </w:rPr>
      </w:pPr>
    </w:p>
    <w:p w:rsidR="006A1048" w:rsidRDefault="006A1048" w:rsidP="006A1048">
      <w:pPr>
        <w:rPr>
          <w:sz w:val="28"/>
          <w:szCs w:val="28"/>
        </w:rPr>
      </w:pPr>
      <w:r>
        <w:rPr>
          <w:sz w:val="28"/>
          <w:szCs w:val="28"/>
        </w:rPr>
        <w:t xml:space="preserve">Начальник загального відділу </w:t>
      </w:r>
    </w:p>
    <w:p w:rsidR="006A1048" w:rsidRDefault="006A1048" w:rsidP="006A1048">
      <w:pPr>
        <w:rPr>
          <w:rFonts w:cs="Tahoma"/>
          <w:sz w:val="28"/>
          <w:szCs w:val="28"/>
        </w:rPr>
      </w:pPr>
      <w:r>
        <w:rPr>
          <w:sz w:val="28"/>
          <w:szCs w:val="28"/>
        </w:rPr>
        <w:t>Широківської сільської ради                                            Наталія ЗАХАРЧЕНКО</w:t>
      </w:r>
    </w:p>
    <w:p w:rsidR="006A1048" w:rsidRDefault="006A1048" w:rsidP="006A1048">
      <w:pPr>
        <w:rPr>
          <w:rFonts w:ascii="Tahoma" w:hAnsi="Tahoma"/>
        </w:rPr>
      </w:pPr>
    </w:p>
    <w:p w:rsidR="00C14885" w:rsidRPr="006A1048" w:rsidRDefault="00C14885">
      <w:bookmarkStart w:id="0" w:name="_GoBack"/>
      <w:bookmarkEnd w:id="0"/>
    </w:p>
    <w:sectPr w:rsidR="00C14885" w:rsidRPr="006A10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A29"/>
    <w:rsid w:val="0033222E"/>
    <w:rsid w:val="006A1048"/>
    <w:rsid w:val="00C14885"/>
    <w:rsid w:val="00ED366C"/>
    <w:rsid w:val="00F25A29"/>
    <w:rsid w:val="00F5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626088-9214-4A0F-884D-C70082CE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22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33222E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33222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F54D3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54D37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">
    <w:name w:val="Основной текст (3)_"/>
    <w:basedOn w:val="a0"/>
    <w:link w:val="30"/>
    <w:uiPriority w:val="99"/>
    <w:locked/>
    <w:rsid w:val="006A1048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6A1048"/>
    <w:pPr>
      <w:widowControl w:val="0"/>
      <w:shd w:val="clear" w:color="auto" w:fill="FFFFFF"/>
      <w:spacing w:after="900" w:line="312" w:lineRule="exact"/>
      <w:ind w:hanging="620"/>
    </w:pPr>
    <w:rPr>
      <w:rFonts w:eastAsiaTheme="minorHAnsi"/>
      <w:b/>
      <w:bCs/>
      <w:sz w:val="26"/>
      <w:szCs w:val="26"/>
      <w:lang w:eastAsia="en-US"/>
    </w:rPr>
  </w:style>
  <w:style w:type="character" w:customStyle="1" w:styleId="2">
    <w:name w:val="Основной текст (2)_"/>
    <w:basedOn w:val="a0"/>
    <w:link w:val="21"/>
    <w:uiPriority w:val="99"/>
    <w:locked/>
    <w:rsid w:val="006A1048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6A1048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eastAsiaTheme="minorHAnsi"/>
      <w:sz w:val="26"/>
      <w:szCs w:val="26"/>
      <w:lang w:eastAsia="en-US"/>
    </w:rPr>
  </w:style>
  <w:style w:type="paragraph" w:customStyle="1" w:styleId="rvps14">
    <w:name w:val="rvps14"/>
    <w:basedOn w:val="a"/>
    <w:rsid w:val="006A1048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6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2026-01-06T13:02:00Z</cp:lastPrinted>
  <dcterms:created xsi:type="dcterms:W3CDTF">2026-01-06T12:33:00Z</dcterms:created>
  <dcterms:modified xsi:type="dcterms:W3CDTF">2026-01-08T07:05:00Z</dcterms:modified>
</cp:coreProperties>
</file>