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514D2B" w:rsidRDefault="00514D2B" w:rsidP="00514D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object w:dxaOrig="630" w:dyaOrig="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.5pt;height:45.75pt;mso-width-percent:0;mso-height-percent:0;mso-width-percent:0;mso-height-percent:0" o:ole="" fillcolor="window">
            <v:imagedata r:id="rId4" o:title=""/>
          </v:shape>
          <o:OLEObject Type="Embed" ProgID="Word.Picture.8" ShapeID="_x0000_i1025" DrawAspect="Content" ObjectID="_1834826334" r:id="rId5"/>
        </w:object>
      </w:r>
    </w:p>
    <w:p w:rsidR="00514D2B" w:rsidRDefault="00514D2B" w:rsidP="00514D2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514D2B" w:rsidRDefault="00514D2B" w:rsidP="00514D2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514D2B" w:rsidRDefault="00514D2B" w:rsidP="00514D2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514D2B" w:rsidRDefault="00514D2B" w:rsidP="00514D2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РІШЕННЯ </w:t>
      </w:r>
    </w:p>
    <w:p w:rsidR="00514D2B" w:rsidRDefault="00514D2B" w:rsidP="00514D2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514D2B" w:rsidRDefault="00514D2B" w:rsidP="00514D2B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12.03.2026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року </w:t>
      </w:r>
      <w:r>
        <w:rPr>
          <w:rFonts w:ascii="Times New Roman" w:hAnsi="Times New Roman"/>
          <w:sz w:val="28"/>
        </w:rPr>
        <w:t xml:space="preserve">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</w:rPr>
        <w:t xml:space="preserve">                                 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№ </w:t>
      </w:r>
      <w:r>
        <w:rPr>
          <w:rFonts w:ascii="Times New Roman" w:hAnsi="Times New Roman"/>
          <w:sz w:val="28"/>
          <w:lang w:val="uk-UA"/>
        </w:rPr>
        <w:t>8</w:t>
      </w:r>
      <w:bookmarkStart w:id="1" w:name="_heading=h.gjdgxs"/>
      <w:bookmarkEnd w:id="1"/>
      <w:r>
        <w:rPr>
          <w:rFonts w:ascii="Times New Roman" w:hAnsi="Times New Roman"/>
          <w:sz w:val="28"/>
          <w:lang w:val="uk-UA"/>
        </w:rPr>
        <w:t>3</w:t>
      </w:r>
    </w:p>
    <w:bookmarkEnd w:id="0"/>
    <w:p w:rsidR="00151959" w:rsidRDefault="00151959" w:rsidP="00514D2B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151959" w:rsidRDefault="00151959" w:rsidP="00151959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умов оренди майна</w:t>
      </w:r>
    </w:p>
    <w:p w:rsidR="00151959" w:rsidRDefault="00151959" w:rsidP="00151959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51959" w:rsidRDefault="00151959" w:rsidP="00151959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 метою раціонального, економного та ефективного використання майна, 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6, 12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03.06.2020 № 483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151959" w:rsidRDefault="00151959" w:rsidP="00151959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Затвердити умови, додаткові умови оренди </w:t>
      </w:r>
      <w:bookmarkStart w:id="2" w:name="_Hlk223506141"/>
      <w:r>
        <w:rPr>
          <w:rFonts w:ascii="Times New Roman" w:hAnsi="Times New Roman"/>
          <w:color w:val="000000"/>
          <w:sz w:val="28"/>
          <w:szCs w:val="28"/>
          <w:lang w:val="uk-UA"/>
        </w:rPr>
        <w:t>нежитлового приміщення № 60 «коридор», площею 1,4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нежитлового приміщення № 61 «комора», площею 1,4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 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 Запоріжжя, вул. Лікарняна, буд. 18</w:t>
      </w:r>
      <w:bookmarkEnd w:id="2"/>
      <w:r>
        <w:rPr>
          <w:rFonts w:ascii="Times New Roman" w:hAnsi="Times New Roman"/>
          <w:sz w:val="28"/>
          <w:szCs w:val="28"/>
          <w:lang w:val="uk-UA"/>
        </w:rPr>
        <w:t>, що додаються до цього рішення.</w:t>
      </w:r>
    </w:p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Оголосити аукціон за результатами якого може бути передано в користування на умовах оренди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нежитлове приміщення № 60 «коридор», площею 1,4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нежитлове приміщення № 61 «комора», площею 1,4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 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 Лікарняна, буд. 18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51959" w:rsidRDefault="00151959" w:rsidP="00151959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p w:rsidR="00151959" w:rsidRDefault="00151959" w:rsidP="00151959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151959" w:rsidRDefault="00151959" w:rsidP="00151959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151959" w:rsidRDefault="00151959" w:rsidP="00151959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151959" w:rsidRDefault="00151959" w:rsidP="00151959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12.03.2026 року № 83</w:t>
      </w:r>
    </w:p>
    <w:p w:rsidR="00151959" w:rsidRDefault="00151959" w:rsidP="00151959">
      <w:pPr>
        <w:pStyle w:val="a3"/>
        <w:ind w:left="567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51959" w:rsidRDefault="00151959" w:rsidP="0015195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151959" w:rsidRDefault="00151959" w:rsidP="00151959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нежитлового приміщення № 60 «коридор», площею 1,4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нежитлового приміщення № 61 «комора», площею 1,4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 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 Лікарняна, буд. 18</w:t>
      </w:r>
    </w:p>
    <w:p w:rsidR="00151959" w:rsidRDefault="00151959" w:rsidP="0015195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151959" w:rsidTr="0015195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Строк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 років</w:t>
            </w:r>
          </w:p>
        </w:tc>
      </w:tr>
      <w:tr w:rsidR="00151959" w:rsidTr="0015195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Стартова орендна плата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lang w:val="uk-UA" w:eastAsia="en-US"/>
              </w:rPr>
              <w:t>234,36</w:t>
            </w:r>
          </w:p>
        </w:tc>
      </w:tr>
      <w:tr w:rsidR="00151959" w:rsidTr="0015195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Цільове призначення об’єкта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Майно передається в оренду за цільовим призначенням: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Заклади охорони здоров’я, клініки, лікарні, приватна медична практика; види економічної діяльності, для провадження яких може використовуватись майно: 86.21, 86.22, 86.90</w:t>
            </w:r>
          </w:p>
        </w:tc>
      </w:tr>
      <w:tr w:rsidR="00151959" w:rsidTr="0015195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Суборенда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Майно передається без права суборенди</w:t>
            </w:r>
          </w:p>
        </w:tc>
      </w:tr>
      <w:tr w:rsidR="00151959" w:rsidTr="0015195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Комунальні послуги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Орендар, визначений за результатами аукціону, зобов’язаний в місячний термін з дня укладення договору оренди, укласти з балансоутримувачем договір на відшкодування витрат балансоутримувача на утримання орендованого нерухомого майна та надання комунальних послуг</w:t>
            </w:r>
          </w:p>
        </w:tc>
      </w:tr>
      <w:tr w:rsidR="00151959" w:rsidTr="00151959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Поточний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та/або капітальний ремонт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959" w:rsidRDefault="00151959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Орендар має право за письмовою згодою балансоутримувача за рахунок власних коштів здійснювати поточний та/або капітальний ремонт орендованого майна.</w:t>
            </w:r>
          </w:p>
        </w:tc>
      </w:tr>
    </w:tbl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51959" w:rsidRDefault="00151959" w:rsidP="0015195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151959" w:rsidRDefault="00151959" w:rsidP="00151959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F3593D" w:rsidRPr="00151959" w:rsidRDefault="00F3593D">
      <w:pPr>
        <w:rPr>
          <w:lang w:val="uk-UA"/>
        </w:rPr>
      </w:pPr>
    </w:p>
    <w:sectPr w:rsidR="00F3593D" w:rsidRPr="00151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CF7"/>
    <w:rsid w:val="00151959"/>
    <w:rsid w:val="00484CF7"/>
    <w:rsid w:val="00514D2B"/>
    <w:rsid w:val="00F3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340C34-1011-4F2C-9BF7-CBFEAB7D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4D2B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5195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151959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1519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51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51959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2026-03-12T11:12:00Z</cp:lastPrinted>
  <dcterms:created xsi:type="dcterms:W3CDTF">2026-03-12T11:10:00Z</dcterms:created>
  <dcterms:modified xsi:type="dcterms:W3CDTF">2026-03-12T11:12:00Z</dcterms:modified>
</cp:coreProperties>
</file>