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3B0" w:rsidRDefault="004303B0" w:rsidP="004303B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5994716" r:id="rId5"/>
        </w:object>
      </w:r>
    </w:p>
    <w:p w:rsidR="004303B0" w:rsidRDefault="004303B0" w:rsidP="004303B0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4303B0" w:rsidRDefault="004303B0" w:rsidP="004303B0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4303B0" w:rsidRDefault="004303B0" w:rsidP="004303B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303B0" w:rsidRDefault="004303B0" w:rsidP="004303B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4303B0" w:rsidRDefault="004303B0" w:rsidP="004303B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4303B0" w:rsidRDefault="004303B0" w:rsidP="004303B0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4303B0" w:rsidRDefault="004303B0" w:rsidP="004303B0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07.08.2025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м. Запоріжжя            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№ 303</w:t>
      </w:r>
    </w:p>
    <w:p w:rsidR="004303B0" w:rsidRDefault="004303B0" w:rsidP="0081583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15838" w:rsidRDefault="00815838" w:rsidP="0081583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затвердження складу Опікунської </w:t>
      </w:r>
    </w:p>
    <w:p w:rsidR="00815838" w:rsidRDefault="00815838" w:rsidP="0081583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ради при виконавчому комітеті </w:t>
      </w:r>
    </w:p>
    <w:p w:rsidR="00815838" w:rsidRDefault="00815838" w:rsidP="0081583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815838" w:rsidRDefault="00815838" w:rsidP="0081583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815838" w:rsidRDefault="00815838" w:rsidP="0081583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15838" w:rsidRDefault="00815838" w:rsidP="0081583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З метою забезпечення реалізації особистих немайнових та майнових прав та інтересів повнолітніх недієздатних осіб та осіб, дієздатність яких обмежена, повнолітніх осіб, які за станом здоров’я не можуть самостійно здійснювати свої права і виконувати обов’язки, відповідно до статі 56 Цивільного кодексу України, підпунктів 1, 4,  1.6 пункту 1 Правил опіки та піклування, затверджених спільним наказом Державного комітету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року №34/166/131/88, керуючись статтями 34, 42, 59 Закону України «Про місцеве самоврядування в Україні» та з урахуванням пропозиції Опікунської ради (витяг з протоколу №8 засідання Опікунської ради від 17.07.2025), </w:t>
      </w:r>
    </w:p>
    <w:p w:rsidR="00815838" w:rsidRDefault="00815838" w:rsidP="0081583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815838" w:rsidRDefault="00815838" w:rsidP="0081583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815838" w:rsidRDefault="00815838" w:rsidP="00815838">
      <w:pPr>
        <w:pStyle w:val="a3"/>
        <w:jc w:val="both"/>
        <w:rPr>
          <w:sz w:val="28"/>
          <w:szCs w:val="28"/>
          <w:lang w:val="uk-UA" w:bidi="en-US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Затвердити склад Опікунської ради при виконавчому комітеті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(додається).</w:t>
      </w:r>
      <w:r>
        <w:rPr>
          <w:sz w:val="28"/>
          <w:szCs w:val="28"/>
          <w:lang w:val="uk-UA" w:bidi="en-US"/>
        </w:rPr>
        <w:t xml:space="preserve"> </w:t>
      </w:r>
    </w:p>
    <w:p w:rsidR="00815838" w:rsidRDefault="00815838" w:rsidP="00815838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2. Визнати таким, що втратило чинність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06.03.2025 №74 «Про затвердження складу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області».</w:t>
      </w:r>
    </w:p>
    <w:p w:rsidR="00815838" w:rsidRDefault="00815838" w:rsidP="0081583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4303B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815838" w:rsidRDefault="00815838" w:rsidP="0081583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15838" w:rsidRDefault="00815838" w:rsidP="00815838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 </w:t>
      </w:r>
      <w:r w:rsidR="004303B0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 xml:space="preserve"> Денис КОРОТЕНКО</w:t>
      </w:r>
    </w:p>
    <w:p w:rsidR="004303B0" w:rsidRDefault="004303B0" w:rsidP="00815838">
      <w:pPr>
        <w:rPr>
          <w:rFonts w:ascii="Times New Roman" w:hAnsi="Times New Roman"/>
          <w:sz w:val="28"/>
          <w:szCs w:val="28"/>
          <w:lang w:val="uk-UA"/>
        </w:rPr>
      </w:pPr>
    </w:p>
    <w:p w:rsidR="004303B0" w:rsidRDefault="004303B0" w:rsidP="00815838">
      <w:pPr>
        <w:rPr>
          <w:rFonts w:ascii="Times New Roman" w:hAnsi="Times New Roman"/>
          <w:sz w:val="28"/>
          <w:szCs w:val="28"/>
          <w:lang w:val="uk-UA"/>
        </w:rPr>
      </w:pPr>
    </w:p>
    <w:p w:rsidR="00815838" w:rsidRDefault="00815838" w:rsidP="00815838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lastRenderedPageBreak/>
        <w:t>ЗАТВЕРДЖЕНО</w:t>
      </w:r>
    </w:p>
    <w:p w:rsidR="00815838" w:rsidRDefault="00815838" w:rsidP="00815838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 виконавчого комітету</w:t>
      </w:r>
    </w:p>
    <w:p w:rsidR="00815838" w:rsidRDefault="00815838" w:rsidP="004303B0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815838" w:rsidRDefault="00815838" w:rsidP="00815838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4303B0">
        <w:rPr>
          <w:rFonts w:ascii="Times New Roman" w:hAnsi="Times New Roman"/>
          <w:sz w:val="28"/>
          <w:szCs w:val="28"/>
          <w:lang w:val="uk-UA"/>
        </w:rPr>
        <w:t xml:space="preserve"> 07.08.2025 року №303</w:t>
      </w:r>
    </w:p>
    <w:p w:rsidR="00815838" w:rsidRDefault="00815838" w:rsidP="00815838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815838" w:rsidRDefault="00815838" w:rsidP="00815838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СКЛАД</w:t>
      </w:r>
    </w:p>
    <w:p w:rsidR="00815838" w:rsidRDefault="00815838" w:rsidP="00815838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Опікунської ради </w:t>
      </w:r>
    </w:p>
    <w:p w:rsidR="00815838" w:rsidRDefault="00815838" w:rsidP="00815838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815838" w:rsidRDefault="00815838" w:rsidP="00815838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041"/>
        <w:gridCol w:w="6304"/>
      </w:tblGrid>
      <w:tr w:rsidR="00815838" w:rsidTr="0081583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Жанна ЛИТВИНЕНКО 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юридичного відділу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ради, голова комісії</w:t>
            </w:r>
          </w:p>
        </w:tc>
      </w:tr>
      <w:tr w:rsidR="00815838" w:rsidTr="0081583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Лариса ГОЛОВАНЬ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Керуюча справами виконкому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ради, заступник голови комісії</w:t>
            </w:r>
          </w:p>
        </w:tc>
      </w:tr>
      <w:tr w:rsidR="00815838" w:rsidTr="0081583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Анастасія АНДРЄЄВА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Головний спеціаліст юридичного відділу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ради, секретар комісії</w:t>
            </w:r>
          </w:p>
        </w:tc>
      </w:tr>
      <w:tr w:rsidR="00815838" w:rsidTr="00815838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Члени опікунської ради</w:t>
            </w:r>
          </w:p>
        </w:tc>
      </w:tr>
      <w:tr w:rsidR="00815838" w:rsidTr="0081583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Наталя МАЛИШКІНА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відділу з питань ветеранської політики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815838" w:rsidTr="0081583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Любов БІЛА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відділу соціального захисту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815838" w:rsidTr="0081583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Ірина КОЛІСНИК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відділу «Центр надання адміністративних послуг»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815838" w:rsidTr="0081583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Дмитро ЛУК’ЯНЕНКО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Директор КУ «Центр соціальних послуг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815838" w:rsidRPr="004303B0" w:rsidTr="0081583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Юлія КУПРЯШИНА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Представник КНП «Клініка «Сімейний лікар»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815838" w:rsidTr="0081583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Роман ГОЛОВАНЬ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Депутат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815838" w:rsidTr="0081583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Леонід СТУКАЛО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Староста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Володимирівського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старостинського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округу</w:t>
            </w:r>
          </w:p>
        </w:tc>
      </w:tr>
      <w:tr w:rsidR="00815838" w:rsidTr="0081583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Леся КАРПЕНКО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Староста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Веселівського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старостинського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округу</w:t>
            </w:r>
          </w:p>
        </w:tc>
      </w:tr>
      <w:tr w:rsidR="00815838" w:rsidTr="0081583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Людмила МАЗУР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Староста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Петропільського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старостинського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округу</w:t>
            </w:r>
          </w:p>
        </w:tc>
      </w:tr>
      <w:tr w:rsidR="00815838" w:rsidTr="0081583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Олена БЄЛОГУРОВА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Староста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Лукашівського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старостинського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округу</w:t>
            </w:r>
          </w:p>
        </w:tc>
      </w:tr>
      <w:tr w:rsidR="00815838" w:rsidTr="0081583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Ася ШЕВЧУК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838" w:rsidRDefault="00815838">
            <w:pPr>
              <w:spacing w:after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Староста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Августинівського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старостинського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округу</w:t>
            </w:r>
          </w:p>
        </w:tc>
      </w:tr>
    </w:tbl>
    <w:p w:rsidR="00815838" w:rsidRDefault="00815838" w:rsidP="00815838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15838" w:rsidRDefault="00815838" w:rsidP="00815838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Лариса ГОЛОВАНЬ</w:t>
      </w:r>
    </w:p>
    <w:bookmarkEnd w:id="0"/>
    <w:p w:rsidR="00DD7275" w:rsidRDefault="00DD7275"/>
    <w:sectPr w:rsidR="00DD7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CF1"/>
    <w:rsid w:val="003F6CF1"/>
    <w:rsid w:val="004303B0"/>
    <w:rsid w:val="00815838"/>
    <w:rsid w:val="00DD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8A2DE0-858A-41B8-974E-A04692C96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583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1583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815838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81583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4303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303B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5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2025-08-06T11:12:00Z</cp:lastPrinted>
  <dcterms:created xsi:type="dcterms:W3CDTF">2025-08-06T10:31:00Z</dcterms:created>
  <dcterms:modified xsi:type="dcterms:W3CDTF">2025-08-06T11:12:00Z</dcterms:modified>
</cp:coreProperties>
</file>