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0C4" w:rsidRDefault="009470C4" w:rsidP="009470C4">
      <w:pPr>
        <w:pStyle w:val="a7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5183405" r:id="rId5"/>
        </w:object>
      </w:r>
    </w:p>
    <w:p w:rsidR="009470C4" w:rsidRDefault="009470C4" w:rsidP="009470C4">
      <w:pPr>
        <w:pStyle w:val="a7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9470C4" w:rsidRDefault="009470C4" w:rsidP="009470C4">
      <w:pPr>
        <w:pStyle w:val="a7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9470C4" w:rsidRDefault="009470C4" w:rsidP="009470C4">
      <w:pPr>
        <w:pStyle w:val="a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9470C4" w:rsidRDefault="009470C4" w:rsidP="009470C4">
      <w:pPr>
        <w:pStyle w:val="a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9470C4" w:rsidRDefault="009470C4" w:rsidP="009470C4">
      <w:pPr>
        <w:pStyle w:val="a7"/>
        <w:jc w:val="center"/>
        <w:rPr>
          <w:rFonts w:ascii="Times New Roman" w:hAnsi="Times New Roman"/>
          <w:b/>
          <w:sz w:val="28"/>
          <w:szCs w:val="28"/>
        </w:rPr>
      </w:pPr>
    </w:p>
    <w:p w:rsidR="00B72CBA" w:rsidRDefault="009470C4" w:rsidP="009470C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03.04.2025 року    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№ 12</w:t>
      </w:r>
      <w:r>
        <w:rPr>
          <w:rFonts w:ascii="Times New Roman" w:hAnsi="Times New Roman"/>
          <w:sz w:val="28"/>
          <w:szCs w:val="28"/>
          <w:lang w:val="uk-UA"/>
        </w:rPr>
        <w:t>8</w:t>
      </w:r>
    </w:p>
    <w:p w:rsidR="009470C4" w:rsidRPr="009470C4" w:rsidRDefault="009470C4" w:rsidP="009470C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470C4" w:rsidRDefault="00B72CBA" w:rsidP="00B72CB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Про надання дозволу </w:t>
      </w:r>
      <w:bookmarkStart w:id="0" w:name="_Hlk147308716"/>
      <w:bookmarkStart w:id="1" w:name="_Hlk122590633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на </w:t>
      </w:r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обрізання </w:t>
      </w:r>
    </w:p>
    <w:p w:rsidR="009470C4" w:rsidRDefault="00B72CBA" w:rsidP="00B72CB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гілля дерев</w:t>
      </w:r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які знаходяться на межі </w:t>
      </w:r>
    </w:p>
    <w:p w:rsidR="009470C4" w:rsidRDefault="00B72CBA" w:rsidP="00B72CB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 земельною ділянкою в межах села </w:t>
      </w:r>
    </w:p>
    <w:p w:rsidR="00B72CBA" w:rsidRDefault="00B72CBA" w:rsidP="00B72C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Світанок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ТОВ «ХЕРСОНЕНЕРГОГРУП»</w:t>
      </w:r>
    </w:p>
    <w:p w:rsidR="00B72CBA" w:rsidRDefault="00B72CBA" w:rsidP="00B72CB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72CBA" w:rsidRDefault="00B72CBA" w:rsidP="00B72CBA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both"/>
        <w:rPr>
          <w:b/>
          <w:bCs/>
          <w:lang w:val="uk-UA"/>
        </w:rPr>
      </w:pPr>
      <w:r>
        <w:rPr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Розглянувши заяву ТОВ «ХЕРСОНЕНЕРГОГРУП» </w:t>
      </w:r>
      <w:r>
        <w:rPr>
          <w:color w:val="000000"/>
          <w:sz w:val="28"/>
          <w:szCs w:val="28"/>
          <w:lang w:val="uk-UA"/>
        </w:rPr>
        <w:t xml:space="preserve">щодо надання дозволу на обрізання гілля дерев на межі з земельною в межах села </w:t>
      </w:r>
      <w:r>
        <w:rPr>
          <w:sz w:val="28"/>
          <w:szCs w:val="28"/>
          <w:lang w:val="uk-UA"/>
        </w:rPr>
        <w:t xml:space="preserve">Світанок на території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r>
        <w:rPr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,  та </w:t>
      </w:r>
      <w:r>
        <w:rPr>
          <w:color w:val="000000"/>
          <w:sz w:val="28"/>
          <w:szCs w:val="28"/>
          <w:lang w:val="uk-UA"/>
        </w:rPr>
        <w:t xml:space="preserve">відповідно до </w:t>
      </w:r>
      <w:bookmarkStart w:id="2" w:name="_Hlk118721059"/>
      <w:r>
        <w:rPr>
          <w:color w:val="000000"/>
          <w:sz w:val="28"/>
          <w:szCs w:val="28"/>
          <w:lang w:val="uk-UA"/>
        </w:rPr>
        <w:t xml:space="preserve">статті 30 Закону </w:t>
      </w:r>
      <w:bookmarkStart w:id="3" w:name="_GoBack"/>
      <w:bookmarkEnd w:id="3"/>
      <w:r>
        <w:rPr>
          <w:color w:val="000000"/>
          <w:sz w:val="28"/>
          <w:szCs w:val="28"/>
          <w:lang w:val="uk-UA"/>
        </w:rPr>
        <w:t xml:space="preserve">України «Про місцеве самоврядування в Україні», </w:t>
      </w:r>
      <w:bookmarkEnd w:id="2"/>
      <w:r>
        <w:rPr>
          <w:color w:val="000000"/>
          <w:sz w:val="28"/>
          <w:szCs w:val="28"/>
          <w:lang w:val="uk-UA"/>
        </w:rPr>
        <w:t xml:space="preserve">Постановою Кабінету міністрів України від 01.08.2006 року №1045 «Про </w:t>
      </w:r>
      <w:r>
        <w:rPr>
          <w:sz w:val="28"/>
          <w:szCs w:val="28"/>
          <w:lang w:val="uk-UA"/>
        </w:rPr>
        <w:t xml:space="preserve">затвердження Порядку видалення дерев, кущів, газонів і квітників у населених пунктах», </w:t>
      </w:r>
      <w:r>
        <w:rPr>
          <w:sz w:val="28"/>
          <w:szCs w:val="28"/>
          <w:shd w:val="clear" w:color="auto" w:fill="FFFFFF"/>
          <w:lang w:val="uk-UA"/>
        </w:rPr>
        <w:t xml:space="preserve">статті 28 Закону України «Про благоустрій населених пунктів», </w:t>
      </w:r>
      <w:hyperlink r:id="rId6" w:history="1">
        <w:r w:rsidRPr="009470C4">
          <w:rPr>
            <w:rStyle w:val="a3"/>
            <w:color w:val="auto"/>
            <w:sz w:val="28"/>
            <w:szCs w:val="28"/>
            <w:u w:val="none"/>
            <w:shd w:val="clear" w:color="auto" w:fill="FFFFFF"/>
            <w:lang w:val="uk-UA"/>
          </w:rPr>
          <w:t>«Правил утримання зелених насаджень у населених пунктах України»</w:t>
        </w:r>
      </w:hyperlink>
      <w:r w:rsidRPr="009470C4">
        <w:rPr>
          <w:sz w:val="28"/>
          <w:szCs w:val="28"/>
          <w:shd w:val="clear" w:color="auto" w:fill="FFFFFF"/>
          <w:lang w:val="uk-UA"/>
        </w:rPr>
        <w:t>,</w:t>
      </w:r>
      <w:r>
        <w:rPr>
          <w:sz w:val="28"/>
          <w:szCs w:val="28"/>
          <w:shd w:val="clear" w:color="auto" w:fill="FFFFFF"/>
          <w:lang w:val="uk-UA"/>
        </w:rPr>
        <w:t xml:space="preserve"> затверджених наказом Міністерства будівництва, архітектури та житлово-комунального господарства України від </w:t>
      </w:r>
      <w:bookmarkStart w:id="4" w:name="_Hlk143155457"/>
      <w:r>
        <w:rPr>
          <w:sz w:val="28"/>
          <w:szCs w:val="28"/>
          <w:shd w:val="clear" w:color="auto" w:fill="FFFFFF"/>
          <w:lang w:val="uk-UA"/>
        </w:rPr>
        <w:t>10.04.2006 року №105</w:t>
      </w:r>
      <w:bookmarkEnd w:id="4"/>
      <w:r>
        <w:rPr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, </w:t>
      </w:r>
      <w:r>
        <w:rPr>
          <w:sz w:val="28"/>
          <w:szCs w:val="28"/>
          <w:shd w:val="clear" w:color="auto" w:fill="FFFFFF"/>
          <w:lang w:val="uk-UA"/>
        </w:rPr>
        <w:t xml:space="preserve">беручи до уваги </w:t>
      </w:r>
      <w:r>
        <w:rPr>
          <w:color w:val="000000"/>
          <w:sz w:val="28"/>
          <w:szCs w:val="28"/>
          <w:lang w:val="uk-UA"/>
        </w:rPr>
        <w:t xml:space="preserve">акт обстеження зелених насаджень </w:t>
      </w:r>
      <w:r>
        <w:rPr>
          <w:sz w:val="28"/>
          <w:szCs w:val="28"/>
          <w:lang w:val="uk-UA"/>
        </w:rPr>
        <w:t xml:space="preserve">з метою перевірки їх стану та виявлення </w:t>
      </w:r>
      <w:r>
        <w:rPr>
          <w:sz w:val="28"/>
          <w:szCs w:val="28"/>
          <w:shd w:val="clear" w:color="auto" w:fill="FFFFFF"/>
          <w:lang w:val="uk-UA"/>
        </w:rPr>
        <w:t xml:space="preserve">дерев, які </w:t>
      </w:r>
      <w:r w:rsidRPr="009470C4">
        <w:rPr>
          <w:rStyle w:val="a5"/>
          <w:i w:val="0"/>
          <w:sz w:val="28"/>
          <w:szCs w:val="28"/>
          <w:shd w:val="clear" w:color="auto" w:fill="FFFFFF"/>
          <w:lang w:val="uk-UA"/>
        </w:rPr>
        <w:t>потребують</w:t>
      </w:r>
      <w:r>
        <w:rPr>
          <w:rStyle w:val="a5"/>
          <w:sz w:val="28"/>
          <w:szCs w:val="28"/>
          <w:shd w:val="clear" w:color="auto" w:fill="FFFFFF"/>
          <w:lang w:val="uk-UA"/>
        </w:rPr>
        <w:t xml:space="preserve"> </w:t>
      </w:r>
      <w:r>
        <w:rPr>
          <w:sz w:val="28"/>
          <w:szCs w:val="28"/>
          <w:shd w:val="clear" w:color="auto" w:fill="FFFFFF"/>
          <w:lang w:val="uk-UA"/>
        </w:rPr>
        <w:t>вжиття заходів щодо обрізання гілля</w:t>
      </w:r>
      <w:r>
        <w:rPr>
          <w:color w:val="000000"/>
          <w:sz w:val="28"/>
          <w:szCs w:val="28"/>
          <w:lang w:val="uk-UA"/>
        </w:rPr>
        <w:t xml:space="preserve">, складеного комісією з питань визначення стану зелених насаджень на території </w:t>
      </w:r>
      <w:proofErr w:type="spellStart"/>
      <w:r>
        <w:rPr>
          <w:color w:val="000000"/>
          <w:sz w:val="28"/>
          <w:szCs w:val="28"/>
          <w:lang w:val="uk-UA"/>
        </w:rPr>
        <w:t>Широківсько</w:t>
      </w:r>
      <w:r>
        <w:rPr>
          <w:color w:val="2B2B2B"/>
          <w:sz w:val="28"/>
          <w:szCs w:val="28"/>
          <w:lang w:val="uk-UA"/>
        </w:rPr>
        <w:t>ї</w:t>
      </w:r>
      <w:proofErr w:type="spellEnd"/>
      <w:r>
        <w:rPr>
          <w:color w:val="2B2B2B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сільської ради від 31.03.2025 року, </w:t>
      </w:r>
    </w:p>
    <w:p w:rsidR="00B72CBA" w:rsidRDefault="00B72CBA" w:rsidP="00B72C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сільської ради</w:t>
      </w:r>
    </w:p>
    <w:p w:rsidR="00B72CBA" w:rsidRDefault="00B72CBA" w:rsidP="00B72C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ВИРІШИВ: </w:t>
      </w:r>
    </w:p>
    <w:p w:rsidR="00B72CBA" w:rsidRDefault="00B72CBA" w:rsidP="00B72CB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 Затвердити ак</w:t>
      </w:r>
      <w:r w:rsidR="009470C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 обстеження зелених насаджень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, які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9470C4">
        <w:rPr>
          <w:rStyle w:val="a5"/>
          <w:rFonts w:ascii="Times New Roman" w:hAnsi="Times New Roman" w:cs="Times New Roman"/>
          <w:i w:val="0"/>
          <w:sz w:val="28"/>
          <w:szCs w:val="28"/>
          <w:shd w:val="clear" w:color="auto" w:fill="FFFFFF"/>
          <w:lang w:val="uk-UA"/>
        </w:rPr>
        <w:t>потребують</w:t>
      </w:r>
      <w:r w:rsidRPr="009470C4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вжиття заходів щодо обрізання гілля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на території </w:t>
      </w:r>
      <w:bookmarkStart w:id="5" w:name="_Hlk147302813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сел</w:t>
      </w:r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Світанок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від 31.03.2025 року.</w:t>
      </w:r>
    </w:p>
    <w:p w:rsidR="00B72CBA" w:rsidRDefault="00B72CBA" w:rsidP="00B72CB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2. Надати дозвіл </w:t>
      </w:r>
      <w:bookmarkStart w:id="6" w:name="_Hlk156998254"/>
      <w:r>
        <w:rPr>
          <w:rFonts w:ascii="Times New Roman" w:hAnsi="Times New Roman" w:cs="Times New Roman"/>
          <w:sz w:val="28"/>
          <w:szCs w:val="28"/>
          <w:lang w:val="uk-UA"/>
        </w:rPr>
        <w:t>ТОВ «ХЕРСОНЕНЕРГОГРУП»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(ЄДРПОУ 41303312) </w:t>
      </w:r>
      <w:bookmarkEnd w:id="6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 обрізання гілля дерев, які знаходяться на межі з земельною ділянкою в межах села Світанок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згідно акту обстеження зелених насаджень від 31.03.2025 року</w:t>
      </w:r>
    </w:p>
    <w:p w:rsidR="00B72CBA" w:rsidRDefault="00B72CBA" w:rsidP="00B72CBA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3.</w:t>
      </w:r>
      <w:r>
        <w:rPr>
          <w:sz w:val="28"/>
          <w:szCs w:val="28"/>
          <w:bdr w:val="none" w:sz="0" w:space="0" w:color="auto" w:frame="1"/>
          <w:lang w:val="uk-UA"/>
        </w:rPr>
        <w:t xml:space="preserve"> </w:t>
      </w:r>
      <w:r w:rsidR="009470C4">
        <w:rPr>
          <w:rFonts w:ascii="Times New Roman" w:hAnsi="Times New Roman" w:cs="Times New Roman"/>
          <w:sz w:val="28"/>
          <w:szCs w:val="28"/>
          <w:bdr w:val="none" w:sz="0" w:space="0" w:color="auto" w:frame="1"/>
          <w:lang w:val="uk-UA"/>
        </w:rPr>
        <w:t>Дозволити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ТОВ «ХЕРСОНЕНЕРГОГРУП»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(ЄДРПОУ 41303312) </w:t>
      </w:r>
      <w:r w:rsidR="009470C4">
        <w:rPr>
          <w:rFonts w:ascii="Times New Roman" w:hAnsi="Times New Roman" w:cs="Times New Roman"/>
          <w:sz w:val="28"/>
          <w:szCs w:val="28"/>
          <w:bdr w:val="none" w:sz="0" w:space="0" w:color="auto" w:frame="1"/>
          <w:lang w:val="uk-UA"/>
        </w:rPr>
        <w:t>з</w:t>
      </w:r>
      <w:r w:rsidR="009470C4">
        <w:rPr>
          <w:rFonts w:ascii="Times New Roman" w:hAnsi="Times New Roman" w:cs="Times New Roman"/>
          <w:sz w:val="28"/>
          <w:szCs w:val="28"/>
          <w:bdr w:val="none" w:sz="0" w:space="0" w:color="auto" w:frame="1"/>
          <w:lang w:val="uk-UA"/>
        </w:rPr>
        <w:t xml:space="preserve">дійснити заходи 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lang w:val="uk-UA"/>
        </w:rPr>
        <w:t>щодо обрізання гілля дерев</w:t>
      </w:r>
      <w:r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uk-UA"/>
        </w:rPr>
        <w:t xml:space="preserve"> </w:t>
      </w:r>
      <w:r w:rsidR="009470C4">
        <w:rPr>
          <w:rStyle w:val="a6"/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lang w:val="uk-UA"/>
        </w:rPr>
        <w:t>протягом року з моменту надання дозволу на виконання даних робіт.</w:t>
      </w:r>
    </w:p>
    <w:p w:rsidR="00B72CBA" w:rsidRDefault="00B72CBA" w:rsidP="00B72C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Контроль за виконання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</w:t>
      </w:r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>ї</w:t>
      </w:r>
      <w:proofErr w:type="spellEnd"/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сільської ради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Свіркіна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Д.</w:t>
      </w:r>
    </w:p>
    <w:p w:rsidR="00B72CBA" w:rsidRDefault="00B72CBA" w:rsidP="00B72C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B72CBA" w:rsidRDefault="00B72CBA" w:rsidP="00B72C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 w:cs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:rsidR="00AC5096" w:rsidRDefault="00AC5096"/>
    <w:sectPr w:rsidR="00AC50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A6C"/>
    <w:rsid w:val="00594A6C"/>
    <w:rsid w:val="009470C4"/>
    <w:rsid w:val="00AC5096"/>
    <w:rsid w:val="00B7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8D43AF-C1BF-4F15-9239-0E7C46CA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2CB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72CB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B72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B72CBA"/>
    <w:rPr>
      <w:i/>
      <w:iCs/>
    </w:rPr>
  </w:style>
  <w:style w:type="character" w:styleId="a6">
    <w:name w:val="Strong"/>
    <w:basedOn w:val="a0"/>
    <w:uiPriority w:val="22"/>
    <w:qFormat/>
    <w:rsid w:val="00B72CBA"/>
    <w:rPr>
      <w:b/>
      <w:bCs/>
    </w:rPr>
  </w:style>
  <w:style w:type="paragraph" w:styleId="a7">
    <w:name w:val="No Spacing"/>
    <w:uiPriority w:val="1"/>
    <w:qFormat/>
    <w:rsid w:val="009470C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470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470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5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zakon3.rada.gov.ua/laws/show/z0880-06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2025-04-03T08:03:00Z</cp:lastPrinted>
  <dcterms:created xsi:type="dcterms:W3CDTF">2025-03-31T12:39:00Z</dcterms:created>
  <dcterms:modified xsi:type="dcterms:W3CDTF">2025-04-03T08:04:00Z</dcterms:modified>
</cp:coreProperties>
</file>