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4E1A" w:rsidRDefault="00084E1A" w:rsidP="00084E1A">
      <w:pPr>
        <w:spacing w:after="0" w:line="240" w:lineRule="auto"/>
        <w:jc w:val="center"/>
        <w:rPr>
          <w:rFonts w:ascii="Times New Roman" w:hAnsi="Times New Roman"/>
          <w:sz w:val="28"/>
        </w:rPr>
      </w:pPr>
    </w:p>
    <w:p w:rsidR="00084E1A" w:rsidRDefault="00084E1A" w:rsidP="00084E1A">
      <w:pPr>
        <w:spacing w:after="0" w:line="240" w:lineRule="auto"/>
        <w:jc w:val="center"/>
        <w:rPr>
          <w:rFonts w:ascii="Times New Roman" w:hAnsi="Times New Roman"/>
          <w:sz w:val="28"/>
          <w:lang w:val="uk-UA"/>
        </w:rPr>
      </w:pPr>
      <w:r>
        <w:rPr>
          <w:rFonts w:ascii="Times New Roman" w:hAnsi="Times New Roman"/>
          <w:sz w:val="28"/>
        </w:rPr>
        <w:object w:dxaOrig="630" w:dyaOrig="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5pt" o:ole="" fillcolor="window">
            <v:imagedata r:id="rId5" o:title=""/>
          </v:shape>
          <o:OLEObject Type="Embed" ProgID="Word.Picture.8" ShapeID="_x0000_i1025" DrawAspect="Content" ObjectID="_1836392847" r:id="rId6"/>
        </w:object>
      </w:r>
    </w:p>
    <w:p w:rsidR="00084E1A" w:rsidRDefault="00084E1A" w:rsidP="00084E1A">
      <w:pPr>
        <w:spacing w:after="0" w:line="240" w:lineRule="auto"/>
        <w:jc w:val="center"/>
        <w:rPr>
          <w:rFonts w:ascii="Times New Roman" w:hAnsi="Times New Roman"/>
          <w:sz w:val="28"/>
        </w:rPr>
      </w:pPr>
      <w:r>
        <w:rPr>
          <w:rFonts w:ascii="Times New Roman" w:hAnsi="Times New Roman"/>
          <w:sz w:val="28"/>
          <w:lang w:val="uk-UA"/>
        </w:rPr>
        <w:t>ШИРОКІВСЬКА СІЛЬСЬКА РАДА</w:t>
      </w:r>
    </w:p>
    <w:p w:rsidR="00084E1A" w:rsidRDefault="00084E1A" w:rsidP="00084E1A">
      <w:pPr>
        <w:keepNext/>
        <w:spacing w:after="0" w:line="240" w:lineRule="auto"/>
        <w:jc w:val="center"/>
        <w:outlineLvl w:val="5"/>
        <w:rPr>
          <w:rFonts w:ascii="Times New Roman" w:hAnsi="Times New Roman"/>
          <w:sz w:val="28"/>
          <w:szCs w:val="20"/>
          <w:lang w:val="uk-UA"/>
        </w:rPr>
      </w:pPr>
      <w:r>
        <w:rPr>
          <w:rFonts w:ascii="Times New Roman" w:hAnsi="Times New Roman"/>
          <w:sz w:val="28"/>
          <w:szCs w:val="20"/>
          <w:lang w:val="uk-UA"/>
        </w:rPr>
        <w:t>ЗАПОРІЗЬКОГО РАЙОНУ ЗАПОРІЗЬКОЇ ОБЛАСТІ</w:t>
      </w:r>
    </w:p>
    <w:p w:rsidR="00084E1A" w:rsidRDefault="00084E1A" w:rsidP="00084E1A">
      <w:pPr>
        <w:keepNext/>
        <w:spacing w:after="0" w:line="240" w:lineRule="auto"/>
        <w:jc w:val="center"/>
        <w:outlineLvl w:val="4"/>
        <w:rPr>
          <w:rFonts w:ascii="Times New Roman" w:hAnsi="Times New Roman"/>
          <w:sz w:val="28"/>
          <w:lang w:val="uk-UA"/>
        </w:rPr>
      </w:pPr>
      <w:r>
        <w:rPr>
          <w:rFonts w:ascii="Times New Roman" w:hAnsi="Times New Roman"/>
          <w:sz w:val="28"/>
          <w:szCs w:val="28"/>
          <w:lang w:val="uk-UA"/>
        </w:rPr>
        <w:t>ВИКОНАВЧИЙ КОМІТЕТ</w:t>
      </w:r>
      <w:r>
        <w:rPr>
          <w:rFonts w:ascii="Times New Roman" w:hAnsi="Times New Roman"/>
          <w:sz w:val="28"/>
          <w:lang w:val="uk-UA"/>
        </w:rPr>
        <w:t xml:space="preserve"> </w:t>
      </w:r>
    </w:p>
    <w:p w:rsidR="00084E1A" w:rsidRDefault="00084E1A" w:rsidP="00084E1A">
      <w:pPr>
        <w:keepNext/>
        <w:spacing w:after="0" w:line="240" w:lineRule="auto"/>
        <w:jc w:val="center"/>
        <w:outlineLvl w:val="4"/>
        <w:rPr>
          <w:rFonts w:ascii="Times New Roman" w:hAnsi="Times New Roman"/>
          <w:sz w:val="28"/>
          <w:szCs w:val="28"/>
          <w:lang w:val="uk-UA"/>
        </w:rPr>
      </w:pPr>
    </w:p>
    <w:p w:rsidR="00084E1A" w:rsidRDefault="00C20FE6" w:rsidP="00084E1A">
      <w:pPr>
        <w:spacing w:after="0" w:line="240" w:lineRule="auto"/>
        <w:jc w:val="center"/>
        <w:rPr>
          <w:rFonts w:ascii="Times New Roman" w:hAnsi="Times New Roman"/>
          <w:sz w:val="28"/>
          <w:lang w:val="uk-UA"/>
        </w:rPr>
      </w:pPr>
      <w:r>
        <w:rPr>
          <w:rFonts w:ascii="Times New Roman" w:hAnsi="Times New Roman"/>
          <w:sz w:val="28"/>
          <w:lang w:val="uk-UA"/>
        </w:rPr>
        <w:t xml:space="preserve"> </w:t>
      </w:r>
      <w:r w:rsidR="00084E1A">
        <w:rPr>
          <w:rFonts w:ascii="Times New Roman" w:hAnsi="Times New Roman"/>
          <w:sz w:val="28"/>
          <w:lang w:val="uk-UA"/>
        </w:rPr>
        <w:t xml:space="preserve">РІШЕННЯ    </w:t>
      </w:r>
    </w:p>
    <w:p w:rsidR="00084E1A" w:rsidRDefault="00084E1A" w:rsidP="00084E1A">
      <w:pPr>
        <w:spacing w:after="0" w:line="240" w:lineRule="auto"/>
        <w:jc w:val="center"/>
        <w:rPr>
          <w:rFonts w:ascii="Times New Roman" w:hAnsi="Times New Roman"/>
          <w:b/>
          <w:sz w:val="28"/>
          <w:lang w:val="uk-UA"/>
        </w:rPr>
      </w:pPr>
      <w:r>
        <w:rPr>
          <w:rFonts w:ascii="Times New Roman" w:hAnsi="Times New Roman"/>
          <w:b/>
          <w:sz w:val="28"/>
          <w:lang w:val="uk-UA"/>
        </w:rPr>
        <w:t xml:space="preserve"> </w:t>
      </w:r>
    </w:p>
    <w:p w:rsidR="00084E1A" w:rsidRDefault="00084E1A" w:rsidP="00084E1A">
      <w:pPr>
        <w:spacing w:after="0" w:line="240" w:lineRule="auto"/>
        <w:rPr>
          <w:rFonts w:ascii="Times New Roman" w:hAnsi="Times New Roman"/>
          <w:sz w:val="28"/>
          <w:lang w:val="uk-UA"/>
        </w:rPr>
      </w:pPr>
      <w:r>
        <w:rPr>
          <w:rFonts w:ascii="Times New Roman" w:hAnsi="Times New Roman"/>
          <w:sz w:val="28"/>
          <w:lang w:val="uk-UA"/>
        </w:rPr>
        <w:t>02.04.2026 року</w:t>
      </w:r>
      <w:r w:rsidR="00C20FE6">
        <w:rPr>
          <w:rFonts w:ascii="Times New Roman" w:hAnsi="Times New Roman"/>
          <w:sz w:val="28"/>
          <w:lang w:val="uk-UA"/>
        </w:rPr>
        <w:t xml:space="preserve">                           </w:t>
      </w:r>
      <w:r>
        <w:rPr>
          <w:rFonts w:ascii="Times New Roman" w:hAnsi="Times New Roman"/>
          <w:sz w:val="28"/>
          <w:lang w:val="uk-UA"/>
        </w:rPr>
        <w:t xml:space="preserve"> м. Запоріжжя                                 </w:t>
      </w:r>
      <w:r w:rsidR="00C20FE6">
        <w:rPr>
          <w:rFonts w:ascii="Times New Roman" w:hAnsi="Times New Roman"/>
          <w:sz w:val="28"/>
          <w:lang w:val="uk-UA"/>
        </w:rPr>
        <w:t xml:space="preserve">         </w:t>
      </w:r>
      <w:r>
        <w:rPr>
          <w:rFonts w:ascii="Times New Roman" w:hAnsi="Times New Roman"/>
          <w:sz w:val="28"/>
          <w:lang w:val="uk-UA"/>
        </w:rPr>
        <w:t xml:space="preserve">  № </w:t>
      </w:r>
      <w:r w:rsidR="00C20FE6">
        <w:rPr>
          <w:rFonts w:ascii="Times New Roman" w:hAnsi="Times New Roman"/>
          <w:sz w:val="28"/>
          <w:lang w:val="uk-UA"/>
        </w:rPr>
        <w:t>102</w:t>
      </w:r>
    </w:p>
    <w:p w:rsidR="00084E1A" w:rsidRDefault="00084E1A" w:rsidP="00084E1A">
      <w:pPr>
        <w:spacing w:after="0" w:line="240" w:lineRule="auto"/>
        <w:jc w:val="center"/>
        <w:rPr>
          <w:rFonts w:ascii="Times New Roman" w:hAnsi="Times New Roman"/>
          <w:sz w:val="28"/>
          <w:lang w:val="uk-UA"/>
        </w:rPr>
      </w:pPr>
    </w:p>
    <w:p w:rsidR="00084E1A" w:rsidRDefault="00084E1A" w:rsidP="00084E1A">
      <w:pPr>
        <w:pStyle w:val="a3"/>
        <w:jc w:val="both"/>
        <w:rPr>
          <w:rFonts w:ascii="Times New Roman" w:hAnsi="Times New Roman"/>
          <w:sz w:val="28"/>
          <w:szCs w:val="28"/>
          <w:lang w:val="uk-UA"/>
        </w:rPr>
      </w:pPr>
      <w:bookmarkStart w:id="0" w:name="_Hlk225777341"/>
      <w:r>
        <w:rPr>
          <w:rFonts w:ascii="Times New Roman" w:hAnsi="Times New Roman"/>
          <w:sz w:val="28"/>
          <w:szCs w:val="28"/>
          <w:lang w:val="uk-UA"/>
        </w:rPr>
        <w:t>Про управління комунальною власністю</w:t>
      </w:r>
    </w:p>
    <w:p w:rsidR="00084E1A" w:rsidRDefault="00084E1A" w:rsidP="00084E1A">
      <w:pPr>
        <w:pStyle w:val="a3"/>
        <w:jc w:val="both"/>
        <w:rPr>
          <w:rFonts w:ascii="Times New Roman" w:hAnsi="Times New Roman"/>
          <w:sz w:val="28"/>
          <w:szCs w:val="28"/>
          <w:lang w:val="uk-UA"/>
        </w:rPr>
      </w:pPr>
      <w:r>
        <w:rPr>
          <w:rFonts w:ascii="Times New Roman" w:hAnsi="Times New Roman"/>
          <w:sz w:val="28"/>
          <w:szCs w:val="28"/>
          <w:lang w:val="uk-UA"/>
        </w:rPr>
        <w:t>Широківської сільської територіальної</w:t>
      </w:r>
    </w:p>
    <w:p w:rsidR="00084E1A" w:rsidRDefault="00084E1A" w:rsidP="00084E1A">
      <w:pPr>
        <w:pStyle w:val="a3"/>
        <w:jc w:val="both"/>
        <w:rPr>
          <w:rFonts w:ascii="Times New Roman" w:hAnsi="Times New Roman"/>
          <w:sz w:val="28"/>
          <w:szCs w:val="28"/>
          <w:lang w:val="uk-UA"/>
        </w:rPr>
      </w:pPr>
      <w:r>
        <w:rPr>
          <w:rFonts w:ascii="Times New Roman" w:hAnsi="Times New Roman"/>
          <w:sz w:val="28"/>
          <w:szCs w:val="28"/>
          <w:lang w:val="uk-UA"/>
        </w:rPr>
        <w:t>громади Запорізького району Запорізької області</w:t>
      </w:r>
    </w:p>
    <w:p w:rsidR="00084E1A" w:rsidRDefault="00084E1A" w:rsidP="00084E1A">
      <w:pPr>
        <w:pStyle w:val="a3"/>
        <w:jc w:val="both"/>
        <w:rPr>
          <w:rFonts w:ascii="Times New Roman" w:hAnsi="Times New Roman"/>
          <w:sz w:val="28"/>
          <w:szCs w:val="28"/>
          <w:lang w:val="uk-UA"/>
        </w:rPr>
      </w:pPr>
    </w:p>
    <w:bookmarkEnd w:id="0"/>
    <w:p w:rsidR="00084E1A" w:rsidRDefault="00084E1A" w:rsidP="00084E1A">
      <w:pPr>
        <w:pStyle w:val="a3"/>
        <w:jc w:val="both"/>
        <w:rPr>
          <w:rFonts w:ascii="Times New Roman" w:hAnsi="Times New Roman"/>
          <w:sz w:val="28"/>
          <w:szCs w:val="28"/>
          <w:lang w:val="uk-UA"/>
        </w:rPr>
      </w:pPr>
      <w:r>
        <w:rPr>
          <w:rFonts w:ascii="Times New Roman" w:hAnsi="Times New Roman"/>
          <w:sz w:val="28"/>
          <w:szCs w:val="28"/>
          <w:lang w:val="uk-UA"/>
        </w:rPr>
        <w:t xml:space="preserve">         </w:t>
      </w:r>
      <w:bookmarkStart w:id="1" w:name="_Hlk134080936"/>
      <w:r>
        <w:rPr>
          <w:rFonts w:ascii="Times New Roman" w:hAnsi="Times New Roman"/>
          <w:sz w:val="28"/>
          <w:szCs w:val="28"/>
          <w:lang w:val="uk-UA"/>
        </w:rPr>
        <w:t>Керуючись статтями 42, 59 Закону України «Про місцеве самоврядування в Україні», п. 4, 8, 10 статті 23 Бюджетного кодексу України, рішенням Широківської сільської ради від 27.11.2020 року № 11 «Про делегування повноважень виконавчому комітету Широківської сільської ради Запорізького району Запорізької області» та на підставі актів прийому-передачі благодійної допомоги від ГО «Ротарі клуб Запоріжжя-Хортиця»</w:t>
      </w:r>
      <w:r>
        <w:rPr>
          <w:rFonts w:ascii="Times New Roman" w:hAnsi="Times New Roman"/>
          <w:sz w:val="28"/>
          <w:szCs w:val="28"/>
          <w:lang w:val="uk-UA"/>
        </w:rPr>
        <w:t>,</w:t>
      </w:r>
    </w:p>
    <w:p w:rsidR="00084E1A" w:rsidRDefault="00084E1A" w:rsidP="00084E1A">
      <w:pPr>
        <w:pStyle w:val="a3"/>
        <w:jc w:val="both"/>
        <w:rPr>
          <w:rFonts w:ascii="Times New Roman" w:hAnsi="Times New Roman"/>
          <w:sz w:val="28"/>
          <w:szCs w:val="28"/>
          <w:lang w:val="uk-UA"/>
        </w:rPr>
      </w:pPr>
      <w:r>
        <w:rPr>
          <w:rFonts w:ascii="Times New Roman" w:hAnsi="Times New Roman"/>
          <w:sz w:val="28"/>
          <w:szCs w:val="28"/>
          <w:lang w:val="uk-UA"/>
        </w:rPr>
        <w:t>виконавчий комітет Широківської сільської ради</w:t>
      </w:r>
    </w:p>
    <w:p w:rsidR="00084E1A" w:rsidRPr="00084E1A" w:rsidRDefault="00084E1A" w:rsidP="00084E1A">
      <w:pPr>
        <w:pStyle w:val="a3"/>
        <w:jc w:val="both"/>
        <w:rPr>
          <w:rFonts w:ascii="Times New Roman" w:hAnsi="Times New Roman"/>
          <w:sz w:val="28"/>
          <w:szCs w:val="28"/>
          <w:lang w:val="uk-UA"/>
        </w:rPr>
      </w:pPr>
      <w:r w:rsidRPr="00084E1A">
        <w:rPr>
          <w:rFonts w:ascii="Times New Roman" w:hAnsi="Times New Roman"/>
          <w:sz w:val="28"/>
          <w:szCs w:val="28"/>
          <w:lang w:val="uk-UA"/>
        </w:rPr>
        <w:t xml:space="preserve">ВИРІШИВ:        </w:t>
      </w:r>
    </w:p>
    <w:p w:rsidR="00084E1A" w:rsidRPr="00084E1A" w:rsidRDefault="00084E1A" w:rsidP="00084E1A">
      <w:pPr>
        <w:pStyle w:val="a3"/>
        <w:jc w:val="both"/>
        <w:rPr>
          <w:rFonts w:ascii="Times New Roman" w:hAnsi="Times New Roman"/>
          <w:sz w:val="28"/>
          <w:szCs w:val="28"/>
          <w:lang w:val="uk-UA"/>
        </w:rPr>
      </w:pPr>
      <w:bookmarkStart w:id="2" w:name="_Hlk176340027"/>
      <w:r>
        <w:rPr>
          <w:rFonts w:ascii="Times New Roman" w:hAnsi="Times New Roman"/>
          <w:sz w:val="28"/>
          <w:szCs w:val="28"/>
          <w:lang w:val="uk-UA"/>
        </w:rPr>
        <w:t>1.</w:t>
      </w:r>
      <w:r w:rsidRPr="00084E1A">
        <w:rPr>
          <w:rFonts w:ascii="Times New Roman" w:hAnsi="Times New Roman"/>
          <w:sz w:val="28"/>
          <w:szCs w:val="28"/>
          <w:lang w:val="uk-UA"/>
        </w:rPr>
        <w:t xml:space="preserve"> Збільшити кошторисні призначення по коду 25020200 «Надходження, що отримують бюджетні установи від підприємств, організацій, фізичних осіб та від інших бюджетних установ для виконання цільових заходів, у тому числі заходів з відчуження для суспільних потреб земельних ділянок та розміщених на них інших об’єктів нерухомого майна, що перебувають у приватній власності фізичних або юридичних осіб»  по ПКВКМБ 0110150 «</w:t>
      </w:r>
      <w:r w:rsidRPr="00084E1A">
        <w:rPr>
          <w:rFonts w:ascii="Times New Roman" w:hAnsi="Times New Roman"/>
          <w:color w:val="272727"/>
          <w:sz w:val="28"/>
          <w:szCs w:val="28"/>
          <w:shd w:val="clear" w:color="auto" w:fill="FFFFFF"/>
          <w:lang w:val="uk-UA"/>
        </w:rPr>
        <w:t>Організаційне, інформаційно-аналітичне та матеріально-технічне забезпечення діяльності обласної ради, районної ради, районної у місті ради (у разі її створення), міської, селищної, сільської рад</w:t>
      </w:r>
      <w:r w:rsidRPr="00084E1A">
        <w:rPr>
          <w:rFonts w:ascii="Times New Roman" w:hAnsi="Times New Roman"/>
          <w:sz w:val="28"/>
          <w:szCs w:val="28"/>
          <w:lang w:val="uk-UA"/>
        </w:rPr>
        <w:t>» за спеціальним фондом у сумі 2 564 080 грн т.ч. за:</w:t>
      </w:r>
    </w:p>
    <w:p w:rsidR="00084E1A" w:rsidRPr="00084E1A" w:rsidRDefault="00084E1A" w:rsidP="00084E1A">
      <w:pPr>
        <w:pStyle w:val="a3"/>
        <w:jc w:val="both"/>
        <w:rPr>
          <w:rFonts w:ascii="Times New Roman" w:hAnsi="Times New Roman"/>
          <w:sz w:val="28"/>
          <w:szCs w:val="28"/>
          <w:lang w:val="uk-UA"/>
        </w:rPr>
      </w:pPr>
      <w:r w:rsidRPr="00084E1A">
        <w:rPr>
          <w:rFonts w:ascii="Times New Roman" w:hAnsi="Times New Roman"/>
          <w:sz w:val="28"/>
          <w:szCs w:val="28"/>
          <w:lang w:val="uk-UA"/>
        </w:rPr>
        <w:t xml:space="preserve">   КЕКВ 2210 «Предмети, матеріали, обладнання та інвентар» на суму </w:t>
      </w:r>
    </w:p>
    <w:p w:rsidR="00084E1A" w:rsidRPr="00084E1A" w:rsidRDefault="00084E1A" w:rsidP="00084E1A">
      <w:pPr>
        <w:pStyle w:val="a3"/>
        <w:jc w:val="both"/>
        <w:rPr>
          <w:rFonts w:ascii="Times New Roman" w:hAnsi="Times New Roman"/>
          <w:sz w:val="28"/>
          <w:szCs w:val="28"/>
          <w:lang w:val="uk-UA"/>
        </w:rPr>
      </w:pPr>
      <w:r w:rsidRPr="00084E1A">
        <w:rPr>
          <w:rFonts w:ascii="Times New Roman" w:hAnsi="Times New Roman"/>
          <w:sz w:val="28"/>
          <w:szCs w:val="28"/>
          <w:lang w:val="uk-UA"/>
        </w:rPr>
        <w:t xml:space="preserve">                       2 564 080,00 грн. </w:t>
      </w:r>
    </w:p>
    <w:p w:rsidR="00084E1A" w:rsidRPr="00084E1A" w:rsidRDefault="00084E1A" w:rsidP="00084E1A">
      <w:pPr>
        <w:pStyle w:val="a3"/>
        <w:jc w:val="both"/>
        <w:rPr>
          <w:rFonts w:ascii="Times New Roman" w:hAnsi="Times New Roman"/>
          <w:sz w:val="28"/>
          <w:szCs w:val="28"/>
          <w:lang w:val="uk-UA"/>
        </w:rPr>
      </w:pPr>
      <w:r>
        <w:rPr>
          <w:rFonts w:ascii="Times New Roman" w:hAnsi="Times New Roman"/>
          <w:sz w:val="28"/>
          <w:szCs w:val="28"/>
          <w:lang w:val="uk-UA"/>
        </w:rPr>
        <w:t xml:space="preserve">2. </w:t>
      </w:r>
      <w:r w:rsidRPr="00084E1A">
        <w:rPr>
          <w:rFonts w:ascii="Times New Roman" w:hAnsi="Times New Roman"/>
          <w:sz w:val="28"/>
          <w:szCs w:val="28"/>
          <w:lang w:val="uk-UA"/>
        </w:rPr>
        <w:t xml:space="preserve">Передати на баланс Комунальному некомерційному підприємству «Клініка «Сімейний лікар» Широківської сільської ради Запорізького району Запорізької області (код ЄДРПОУ 02006722) матеріальні цінності згідно додатку 1 до </w:t>
      </w:r>
      <w:r>
        <w:rPr>
          <w:rFonts w:ascii="Times New Roman" w:hAnsi="Times New Roman"/>
          <w:sz w:val="28"/>
          <w:szCs w:val="28"/>
          <w:lang w:val="uk-UA"/>
        </w:rPr>
        <w:t xml:space="preserve"> цього</w:t>
      </w:r>
      <w:r w:rsidRPr="00084E1A">
        <w:rPr>
          <w:rFonts w:ascii="Times New Roman" w:hAnsi="Times New Roman"/>
          <w:sz w:val="28"/>
          <w:szCs w:val="28"/>
          <w:lang w:val="uk-UA"/>
        </w:rPr>
        <w:t xml:space="preserve"> рішення.</w:t>
      </w:r>
    </w:p>
    <w:p w:rsidR="00084E1A" w:rsidRPr="00084E1A" w:rsidRDefault="00084E1A" w:rsidP="00084E1A">
      <w:pPr>
        <w:pStyle w:val="a3"/>
        <w:jc w:val="both"/>
        <w:rPr>
          <w:rFonts w:ascii="Times New Roman" w:hAnsi="Times New Roman"/>
          <w:sz w:val="28"/>
          <w:szCs w:val="28"/>
          <w:lang w:val="uk-UA"/>
        </w:rPr>
      </w:pPr>
      <w:r>
        <w:rPr>
          <w:rFonts w:ascii="Times New Roman" w:hAnsi="Times New Roman"/>
          <w:sz w:val="28"/>
          <w:szCs w:val="28"/>
          <w:lang w:val="uk-UA"/>
        </w:rPr>
        <w:t xml:space="preserve">3. </w:t>
      </w:r>
      <w:r w:rsidRPr="00084E1A">
        <w:rPr>
          <w:rFonts w:ascii="Times New Roman" w:hAnsi="Times New Roman"/>
          <w:sz w:val="28"/>
          <w:szCs w:val="28"/>
          <w:lang w:val="uk-UA"/>
        </w:rPr>
        <w:t xml:space="preserve">Передати на баланс Комунальній установі «Центр соціальних послуг Широківської громади» Широківської сільської ради Запорізького району Запорізької області (код ЄДРПОУ 41842497) матеріальні цінності згідно додатку 2 до </w:t>
      </w:r>
      <w:r>
        <w:rPr>
          <w:rFonts w:ascii="Times New Roman" w:hAnsi="Times New Roman"/>
          <w:sz w:val="28"/>
          <w:szCs w:val="28"/>
          <w:lang w:val="uk-UA"/>
        </w:rPr>
        <w:t xml:space="preserve"> цього</w:t>
      </w:r>
      <w:r w:rsidRPr="00084E1A">
        <w:rPr>
          <w:rFonts w:ascii="Times New Roman" w:hAnsi="Times New Roman"/>
          <w:sz w:val="28"/>
          <w:szCs w:val="28"/>
          <w:lang w:val="uk-UA"/>
        </w:rPr>
        <w:t xml:space="preserve"> рішення.</w:t>
      </w:r>
    </w:p>
    <w:bookmarkEnd w:id="2"/>
    <w:p w:rsidR="00084E1A" w:rsidRPr="00084E1A" w:rsidRDefault="00084E1A" w:rsidP="00084E1A">
      <w:pPr>
        <w:pStyle w:val="a3"/>
        <w:jc w:val="both"/>
        <w:rPr>
          <w:rFonts w:ascii="Times New Roman" w:hAnsi="Times New Roman"/>
          <w:sz w:val="28"/>
          <w:szCs w:val="28"/>
          <w:lang w:val="uk-UA"/>
        </w:rPr>
      </w:pPr>
      <w:r>
        <w:rPr>
          <w:rFonts w:ascii="Times New Roman" w:hAnsi="Times New Roman"/>
          <w:sz w:val="28"/>
          <w:szCs w:val="28"/>
          <w:lang w:val="uk-UA"/>
        </w:rPr>
        <w:lastRenderedPageBreak/>
        <w:t>4</w:t>
      </w:r>
      <w:r w:rsidRPr="00084E1A">
        <w:rPr>
          <w:rFonts w:ascii="Times New Roman" w:hAnsi="Times New Roman"/>
          <w:sz w:val="28"/>
          <w:szCs w:val="28"/>
          <w:lang w:val="uk-UA"/>
        </w:rPr>
        <w:t>. Начальнику відділу - головному бухгалтеру бухгалтерського обліку та звітності  Широківської сільської ради  Н. Хотюн та бухгалтерам  КНП «Клініка «Сімейний лікар», КУ «ЦСП Широківської громади» внести зміни до бюджету Широківської сільської територіальної громади на 2026 рік по спеціальному фонду .</w:t>
      </w:r>
    </w:p>
    <w:p w:rsidR="00084E1A" w:rsidRPr="00084E1A" w:rsidRDefault="00084E1A" w:rsidP="00084E1A">
      <w:pPr>
        <w:pStyle w:val="a3"/>
        <w:jc w:val="both"/>
        <w:rPr>
          <w:rFonts w:ascii="Times New Roman" w:hAnsi="Times New Roman"/>
          <w:sz w:val="28"/>
          <w:szCs w:val="28"/>
          <w:lang w:val="uk-UA"/>
        </w:rPr>
      </w:pPr>
      <w:r>
        <w:rPr>
          <w:rFonts w:ascii="Times New Roman" w:hAnsi="Times New Roman"/>
          <w:sz w:val="28"/>
          <w:szCs w:val="28"/>
          <w:lang w:val="uk-UA"/>
        </w:rPr>
        <w:t>5</w:t>
      </w:r>
      <w:r w:rsidRPr="00084E1A">
        <w:rPr>
          <w:rFonts w:ascii="Times New Roman" w:hAnsi="Times New Roman"/>
          <w:sz w:val="28"/>
          <w:szCs w:val="28"/>
          <w:lang w:val="uk-UA"/>
        </w:rPr>
        <w:t>. Контроль за виконанням цього рішення покласти на першого заступника сільського голови Широківської сільської ради  Свіркіна</w:t>
      </w:r>
      <w:r w:rsidRPr="00084E1A">
        <w:rPr>
          <w:rFonts w:ascii="Times New Roman" w:hAnsi="Times New Roman"/>
          <w:sz w:val="28"/>
          <w:szCs w:val="28"/>
          <w:lang w:val="uk-UA"/>
        </w:rPr>
        <w:t xml:space="preserve"> Д</w:t>
      </w:r>
      <w:r w:rsidRPr="00084E1A">
        <w:rPr>
          <w:rFonts w:ascii="Times New Roman" w:hAnsi="Times New Roman"/>
          <w:sz w:val="28"/>
          <w:szCs w:val="28"/>
          <w:lang w:val="uk-UA"/>
        </w:rPr>
        <w:t>.</w:t>
      </w:r>
    </w:p>
    <w:bookmarkEnd w:id="1"/>
    <w:p w:rsidR="00084E1A" w:rsidRDefault="00084E1A" w:rsidP="00084E1A">
      <w:pPr>
        <w:pStyle w:val="a3"/>
        <w:rPr>
          <w:rFonts w:ascii="Times New Roman" w:hAnsi="Times New Roman"/>
          <w:sz w:val="28"/>
          <w:szCs w:val="28"/>
          <w:lang w:val="uk-UA"/>
        </w:rPr>
      </w:pPr>
    </w:p>
    <w:p w:rsidR="00084E1A" w:rsidRDefault="00084E1A" w:rsidP="00084E1A">
      <w:pPr>
        <w:pStyle w:val="a3"/>
        <w:rPr>
          <w:rFonts w:ascii="Times New Roman" w:hAnsi="Times New Roman"/>
          <w:sz w:val="28"/>
          <w:szCs w:val="28"/>
          <w:lang w:val="uk-UA"/>
        </w:rPr>
      </w:pPr>
      <w:r>
        <w:rPr>
          <w:rFonts w:ascii="Times New Roman" w:hAnsi="Times New Roman"/>
          <w:sz w:val="28"/>
          <w:szCs w:val="28"/>
          <w:lang w:val="uk-UA"/>
        </w:rPr>
        <w:t xml:space="preserve">Сільський  голова                                                               </w:t>
      </w:r>
      <w:r w:rsidR="00C20FE6">
        <w:rPr>
          <w:rFonts w:ascii="Times New Roman" w:hAnsi="Times New Roman"/>
          <w:sz w:val="28"/>
          <w:szCs w:val="28"/>
          <w:lang w:val="uk-UA"/>
        </w:rPr>
        <w:t xml:space="preserve">    </w:t>
      </w:r>
      <w:r>
        <w:rPr>
          <w:rFonts w:ascii="Times New Roman" w:hAnsi="Times New Roman"/>
          <w:sz w:val="28"/>
          <w:szCs w:val="28"/>
          <w:lang w:val="uk-UA"/>
        </w:rPr>
        <w:t xml:space="preserve">Денис КОРОТЕНКО  </w:t>
      </w:r>
    </w:p>
    <w:p w:rsidR="00084E1A" w:rsidRDefault="00084E1A" w:rsidP="00084E1A">
      <w:pPr>
        <w:spacing w:after="0" w:line="240" w:lineRule="auto"/>
        <w:jc w:val="center"/>
        <w:rPr>
          <w:rFonts w:ascii="Times New Roman" w:hAnsi="Times New Roman"/>
          <w:sz w:val="28"/>
          <w:szCs w:val="28"/>
          <w:lang w:val="uk-UA"/>
        </w:rPr>
      </w:pPr>
    </w:p>
    <w:p w:rsidR="00084E1A" w:rsidRDefault="00084E1A" w:rsidP="00084E1A">
      <w:pPr>
        <w:spacing w:after="0" w:line="240" w:lineRule="auto"/>
        <w:jc w:val="center"/>
        <w:rPr>
          <w:rFonts w:ascii="Times New Roman" w:hAnsi="Times New Roman"/>
          <w:sz w:val="28"/>
          <w:szCs w:val="28"/>
          <w:lang w:val="uk-UA"/>
        </w:rPr>
      </w:pPr>
    </w:p>
    <w:p w:rsidR="00084E1A" w:rsidRDefault="00084E1A" w:rsidP="00084E1A">
      <w:pPr>
        <w:spacing w:after="0" w:line="240" w:lineRule="auto"/>
        <w:jc w:val="center"/>
        <w:rPr>
          <w:rFonts w:ascii="Times New Roman" w:hAnsi="Times New Roman"/>
          <w:sz w:val="28"/>
          <w:szCs w:val="28"/>
          <w:lang w:val="uk-UA"/>
        </w:rPr>
      </w:pPr>
    </w:p>
    <w:p w:rsidR="00084E1A" w:rsidRDefault="00084E1A" w:rsidP="00084E1A">
      <w:pPr>
        <w:pStyle w:val="a3"/>
        <w:jc w:val="right"/>
        <w:rPr>
          <w:rFonts w:ascii="Times New Roman" w:hAnsi="Times New Roman"/>
          <w:sz w:val="28"/>
          <w:szCs w:val="28"/>
          <w:lang w:val="uk-UA" w:eastAsia="en-US"/>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rPr>
          <w:rFonts w:ascii="Times New Roman" w:hAnsi="Times New Roman"/>
          <w:sz w:val="27"/>
          <w:szCs w:val="27"/>
          <w:lang w:val="uk-UA"/>
        </w:rPr>
      </w:pPr>
    </w:p>
    <w:p w:rsidR="00084E1A" w:rsidRDefault="00084E1A" w:rsidP="00084E1A">
      <w:pPr>
        <w:pStyle w:val="a3"/>
        <w:rPr>
          <w:rFonts w:ascii="Times New Roman" w:hAnsi="Times New Roman"/>
          <w:sz w:val="27"/>
          <w:szCs w:val="27"/>
          <w:lang w:val="uk-UA"/>
        </w:rPr>
      </w:pPr>
    </w:p>
    <w:p w:rsidR="00084E1A" w:rsidRDefault="00084E1A" w:rsidP="00084E1A">
      <w:pPr>
        <w:pStyle w:val="a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jc w:val="center"/>
        <w:rPr>
          <w:lang w:val="uk-UA"/>
        </w:rPr>
      </w:pPr>
      <w:r>
        <w:rPr>
          <w:rFonts w:ascii="Times New Roman" w:hAnsi="Times New Roman"/>
          <w:sz w:val="28"/>
          <w:szCs w:val="28"/>
          <w:lang w:val="uk-UA" w:eastAsia="en-US"/>
        </w:rPr>
        <w:lastRenderedPageBreak/>
        <w:t xml:space="preserve">                </w:t>
      </w:r>
      <w:r>
        <w:rPr>
          <w:rFonts w:ascii="Times New Roman" w:hAnsi="Times New Roman"/>
          <w:sz w:val="28"/>
          <w:szCs w:val="28"/>
          <w:lang w:val="uk-UA" w:eastAsia="en-US"/>
        </w:rPr>
        <w:t xml:space="preserve">                  Додаток  </w:t>
      </w:r>
      <w:r>
        <w:rPr>
          <w:rFonts w:ascii="Times New Roman" w:hAnsi="Times New Roman"/>
          <w:sz w:val="28"/>
          <w:szCs w:val="28"/>
          <w:lang w:val="uk-UA" w:eastAsia="en-US"/>
        </w:rPr>
        <w:t>1</w:t>
      </w:r>
    </w:p>
    <w:p w:rsidR="00084E1A" w:rsidRDefault="00084E1A" w:rsidP="00084E1A">
      <w:pPr>
        <w:pStyle w:val="a3"/>
        <w:jc w:val="center"/>
        <w:rPr>
          <w:rFonts w:ascii="Times New Roman" w:hAnsi="Times New Roman"/>
          <w:sz w:val="28"/>
          <w:szCs w:val="28"/>
          <w:lang w:val="uk-UA" w:eastAsia="en-US"/>
        </w:rPr>
      </w:pPr>
      <w:r>
        <w:rPr>
          <w:rFonts w:ascii="Times New Roman" w:hAnsi="Times New Roman"/>
          <w:sz w:val="28"/>
          <w:szCs w:val="28"/>
          <w:lang w:val="uk-UA" w:eastAsia="en-US"/>
        </w:rPr>
        <w:t xml:space="preserve">                                                                        до рішення виконавчого комітету </w:t>
      </w:r>
    </w:p>
    <w:p w:rsidR="00084E1A" w:rsidRDefault="00084E1A" w:rsidP="00084E1A">
      <w:pPr>
        <w:pStyle w:val="a3"/>
        <w:jc w:val="center"/>
        <w:rPr>
          <w:rFonts w:ascii="Times New Roman" w:hAnsi="Times New Roman"/>
          <w:sz w:val="28"/>
          <w:szCs w:val="28"/>
          <w:lang w:val="uk-UA" w:eastAsia="en-US"/>
        </w:rPr>
      </w:pPr>
      <w:r>
        <w:rPr>
          <w:rFonts w:ascii="Times New Roman" w:hAnsi="Times New Roman"/>
          <w:sz w:val="28"/>
          <w:szCs w:val="28"/>
          <w:lang w:val="uk-UA" w:eastAsia="en-US"/>
        </w:rPr>
        <w:t xml:space="preserve">                                                               Широківської сільської ради </w:t>
      </w:r>
    </w:p>
    <w:p w:rsidR="00C20FE6" w:rsidRDefault="00C20FE6" w:rsidP="00084E1A">
      <w:pPr>
        <w:pStyle w:val="a3"/>
        <w:jc w:val="center"/>
        <w:rPr>
          <w:rFonts w:ascii="Times New Roman" w:hAnsi="Times New Roman"/>
          <w:sz w:val="28"/>
          <w:szCs w:val="28"/>
          <w:lang w:val="uk-UA" w:eastAsia="en-US"/>
        </w:rPr>
      </w:pPr>
      <w:r>
        <w:rPr>
          <w:rFonts w:ascii="Times New Roman" w:hAnsi="Times New Roman"/>
          <w:sz w:val="28"/>
          <w:szCs w:val="28"/>
          <w:lang w:val="uk-UA" w:eastAsia="en-US"/>
        </w:rPr>
        <w:t xml:space="preserve">                                                          від 02.04.2026 року №102</w:t>
      </w:r>
    </w:p>
    <w:p w:rsidR="00084E1A" w:rsidRDefault="00084E1A" w:rsidP="00084E1A">
      <w:pPr>
        <w:spacing w:after="0"/>
        <w:jc w:val="both"/>
        <w:rPr>
          <w:rFonts w:ascii="Times New Roman" w:hAnsi="Times New Roman"/>
          <w:sz w:val="28"/>
          <w:szCs w:val="28"/>
          <w:lang w:val="uk-UA" w:eastAsia="en-US"/>
        </w:rPr>
      </w:pPr>
    </w:p>
    <w:p w:rsidR="00084E1A" w:rsidRDefault="00084E1A" w:rsidP="00084E1A">
      <w:pPr>
        <w:spacing w:after="0"/>
        <w:jc w:val="center"/>
        <w:rPr>
          <w:rFonts w:ascii="Times New Roman" w:hAnsi="Times New Roman"/>
          <w:b/>
          <w:sz w:val="28"/>
          <w:szCs w:val="28"/>
          <w:lang w:val="uk-UA"/>
        </w:rPr>
      </w:pPr>
      <w:r>
        <w:rPr>
          <w:rFonts w:ascii="Times New Roman" w:hAnsi="Times New Roman"/>
          <w:b/>
          <w:sz w:val="28"/>
          <w:szCs w:val="28"/>
          <w:lang w:val="uk-UA"/>
        </w:rPr>
        <w:t>Перелік майна для взяття на облік</w:t>
      </w:r>
    </w:p>
    <w:p w:rsidR="00084E1A" w:rsidRDefault="00084E1A" w:rsidP="00084E1A">
      <w:pPr>
        <w:spacing w:after="0"/>
        <w:jc w:val="both"/>
        <w:rPr>
          <w:rFonts w:ascii="Times New Roman" w:hAnsi="Times New Roman"/>
          <w:sz w:val="28"/>
          <w:szCs w:val="28"/>
          <w:lang w:val="uk-UA"/>
        </w:rPr>
      </w:pPr>
    </w:p>
    <w:tbl>
      <w:tblPr>
        <w:tblW w:w="0" w:type="dxa"/>
        <w:tblLayout w:type="fixed"/>
        <w:tblCellMar>
          <w:left w:w="10" w:type="dxa"/>
          <w:right w:w="10" w:type="dxa"/>
        </w:tblCellMar>
        <w:tblLook w:val="04A0" w:firstRow="1" w:lastRow="0" w:firstColumn="1" w:lastColumn="0" w:noHBand="0" w:noVBand="1"/>
      </w:tblPr>
      <w:tblGrid>
        <w:gridCol w:w="636"/>
        <w:gridCol w:w="4575"/>
        <w:gridCol w:w="993"/>
        <w:gridCol w:w="1630"/>
        <w:gridCol w:w="1737"/>
      </w:tblGrid>
      <w:tr w:rsidR="00084E1A" w:rsidTr="00084E1A">
        <w:tc>
          <w:tcPr>
            <w:tcW w:w="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both"/>
              <w:rPr>
                <w:rFonts w:ascii="Times New Roman" w:hAnsi="Times New Roman"/>
                <w:kern w:val="3"/>
                <w:sz w:val="24"/>
                <w:szCs w:val="24"/>
                <w:lang w:val="uk-UA" w:eastAsia="en-US"/>
              </w:rPr>
            </w:pPr>
            <w:r>
              <w:rPr>
                <w:rFonts w:ascii="Times New Roman" w:hAnsi="Times New Roman"/>
                <w:sz w:val="24"/>
                <w:szCs w:val="24"/>
                <w:lang w:val="uk-UA"/>
              </w:rPr>
              <w:t>№</w:t>
            </w:r>
          </w:p>
        </w:tc>
        <w:tc>
          <w:tcPr>
            <w:tcW w:w="45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both"/>
              <w:rPr>
                <w:rFonts w:ascii="Times New Roman" w:hAnsi="Times New Roman"/>
                <w:kern w:val="3"/>
                <w:sz w:val="24"/>
                <w:szCs w:val="24"/>
                <w:lang w:val="uk-UA" w:eastAsia="en-US"/>
              </w:rPr>
            </w:pPr>
            <w:r>
              <w:rPr>
                <w:rFonts w:ascii="Times New Roman" w:hAnsi="Times New Roman"/>
                <w:sz w:val="24"/>
                <w:szCs w:val="24"/>
                <w:lang w:val="uk-UA"/>
              </w:rPr>
              <w:t xml:space="preserve">Назва об’єкту </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center"/>
              <w:rPr>
                <w:rFonts w:ascii="Times New Roman" w:hAnsi="Times New Roman"/>
                <w:kern w:val="3"/>
                <w:sz w:val="24"/>
                <w:szCs w:val="24"/>
                <w:lang w:val="uk-UA" w:eastAsia="en-US"/>
              </w:rPr>
            </w:pPr>
            <w:r>
              <w:rPr>
                <w:rFonts w:ascii="Times New Roman" w:hAnsi="Times New Roman"/>
                <w:sz w:val="24"/>
                <w:szCs w:val="24"/>
                <w:lang w:val="uk-UA"/>
              </w:rPr>
              <w:t>Кількість (шт..)</w:t>
            </w:r>
          </w:p>
        </w:tc>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center"/>
              <w:rPr>
                <w:rFonts w:ascii="Times New Roman" w:hAnsi="Times New Roman"/>
                <w:kern w:val="3"/>
                <w:sz w:val="24"/>
                <w:szCs w:val="24"/>
                <w:lang w:val="uk-UA" w:eastAsia="en-US"/>
              </w:rPr>
            </w:pPr>
            <w:r>
              <w:rPr>
                <w:rFonts w:ascii="Times New Roman" w:hAnsi="Times New Roman"/>
                <w:sz w:val="24"/>
                <w:szCs w:val="24"/>
                <w:lang w:val="uk-UA"/>
              </w:rPr>
              <w:t>Вартість (грн)</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center"/>
              <w:rPr>
                <w:rFonts w:ascii="Times New Roman" w:hAnsi="Times New Roman"/>
                <w:kern w:val="3"/>
                <w:sz w:val="24"/>
                <w:szCs w:val="24"/>
                <w:lang w:val="uk-UA" w:eastAsia="en-US"/>
              </w:rPr>
            </w:pPr>
            <w:r>
              <w:rPr>
                <w:rFonts w:ascii="Times New Roman" w:hAnsi="Times New Roman"/>
                <w:sz w:val="24"/>
                <w:szCs w:val="24"/>
                <w:lang w:val="uk-UA"/>
              </w:rPr>
              <w:t>Сума (грн)</w:t>
            </w:r>
          </w:p>
        </w:tc>
      </w:tr>
      <w:tr w:rsidR="00084E1A" w:rsidTr="00084E1A">
        <w:trPr>
          <w:trHeight w:val="375"/>
        </w:trPr>
        <w:tc>
          <w:tcPr>
            <w:tcW w:w="63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center"/>
              <w:rPr>
                <w:rFonts w:ascii="Times New Roman" w:hAnsi="Times New Roman"/>
                <w:kern w:val="3"/>
                <w:sz w:val="24"/>
                <w:szCs w:val="24"/>
                <w:lang w:val="uk-UA" w:eastAsia="en-US"/>
              </w:rPr>
            </w:pPr>
            <w:r>
              <w:rPr>
                <w:rFonts w:ascii="Times New Roman" w:hAnsi="Times New Roman"/>
                <w:sz w:val="24"/>
                <w:szCs w:val="24"/>
                <w:lang w:val="uk-UA"/>
              </w:rPr>
              <w:t>1</w:t>
            </w:r>
          </w:p>
        </w:tc>
        <w:tc>
          <w:tcPr>
            <w:tcW w:w="4575"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rPr>
                <w:kern w:val="3"/>
                <w:lang w:val="en-US" w:eastAsia="en-US"/>
              </w:rPr>
            </w:pPr>
            <w:r>
              <w:rPr>
                <w:rFonts w:ascii="Times New Roman" w:hAnsi="Times New Roman"/>
                <w:sz w:val="28"/>
                <w:szCs w:val="28"/>
                <w:lang w:val="en-US"/>
              </w:rPr>
              <w:t>Prospan Hustenliquid 100ml AT      (R. 91763036 art.671807)</w:t>
            </w:r>
          </w:p>
        </w:tc>
        <w:tc>
          <w:tcPr>
            <w:tcW w:w="993"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center"/>
              <w:rPr>
                <w:rFonts w:ascii="Times New Roman" w:hAnsi="Times New Roman"/>
                <w:kern w:val="3"/>
                <w:sz w:val="24"/>
                <w:szCs w:val="24"/>
                <w:lang w:val="en-US" w:eastAsia="en-US"/>
              </w:rPr>
            </w:pPr>
            <w:r>
              <w:rPr>
                <w:rFonts w:ascii="Times New Roman" w:hAnsi="Times New Roman"/>
                <w:sz w:val="24"/>
                <w:szCs w:val="24"/>
                <w:lang w:val="en-US"/>
              </w:rPr>
              <w:t>1600</w:t>
            </w:r>
          </w:p>
        </w:tc>
        <w:tc>
          <w:tcPr>
            <w:tcW w:w="163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center"/>
              <w:rPr>
                <w:rFonts w:ascii="Times New Roman" w:hAnsi="Times New Roman"/>
                <w:kern w:val="3"/>
                <w:sz w:val="24"/>
                <w:szCs w:val="24"/>
                <w:lang w:val="en-US" w:eastAsia="en-US"/>
              </w:rPr>
            </w:pPr>
            <w:r>
              <w:rPr>
                <w:rFonts w:ascii="Times New Roman" w:hAnsi="Times New Roman"/>
                <w:sz w:val="24"/>
                <w:szCs w:val="24"/>
                <w:lang w:val="en-US"/>
              </w:rPr>
              <w:t>272.30</w:t>
            </w:r>
          </w:p>
        </w:tc>
        <w:tc>
          <w:tcPr>
            <w:tcW w:w="1737"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center"/>
              <w:rPr>
                <w:rFonts w:ascii="Times New Roman" w:hAnsi="Times New Roman"/>
                <w:kern w:val="3"/>
                <w:sz w:val="24"/>
                <w:szCs w:val="24"/>
                <w:lang w:val="en-US" w:eastAsia="en-US"/>
              </w:rPr>
            </w:pPr>
            <w:r>
              <w:rPr>
                <w:rFonts w:ascii="Times New Roman" w:hAnsi="Times New Roman"/>
                <w:sz w:val="24"/>
                <w:szCs w:val="24"/>
                <w:lang w:val="en-US"/>
              </w:rPr>
              <w:t>435 680.00</w:t>
            </w:r>
          </w:p>
        </w:tc>
      </w:tr>
      <w:tr w:rsidR="00084E1A" w:rsidTr="00084E1A">
        <w:trPr>
          <w:trHeight w:val="255"/>
        </w:trPr>
        <w:tc>
          <w:tcPr>
            <w:tcW w:w="636"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rsidR="00084E1A" w:rsidRDefault="00084E1A">
            <w:pPr>
              <w:widowControl w:val="0"/>
              <w:suppressAutoHyphens/>
              <w:autoSpaceDN w:val="0"/>
              <w:spacing w:after="0"/>
              <w:jc w:val="center"/>
              <w:rPr>
                <w:rFonts w:ascii="Times New Roman" w:hAnsi="Times New Roman"/>
                <w:sz w:val="24"/>
                <w:szCs w:val="24"/>
                <w:lang w:val="uk-UA"/>
              </w:rPr>
            </w:pPr>
          </w:p>
        </w:tc>
        <w:tc>
          <w:tcPr>
            <w:tcW w:w="4575"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right"/>
              <w:rPr>
                <w:rFonts w:ascii="Times New Roman" w:hAnsi="Times New Roman"/>
                <w:b/>
                <w:sz w:val="28"/>
                <w:szCs w:val="28"/>
                <w:lang w:val="uk-UA"/>
              </w:rPr>
            </w:pPr>
            <w:r>
              <w:rPr>
                <w:rFonts w:ascii="Times New Roman" w:hAnsi="Times New Roman"/>
                <w:b/>
                <w:sz w:val="28"/>
                <w:szCs w:val="28"/>
                <w:lang w:val="uk-UA"/>
              </w:rPr>
              <w:t>ВСЬОГО:</w:t>
            </w:r>
          </w:p>
        </w:tc>
        <w:tc>
          <w:tcPr>
            <w:tcW w:w="993"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rsidR="00084E1A" w:rsidRDefault="00084E1A">
            <w:pPr>
              <w:widowControl w:val="0"/>
              <w:suppressAutoHyphens/>
              <w:autoSpaceDN w:val="0"/>
              <w:spacing w:after="0"/>
              <w:jc w:val="center"/>
              <w:rPr>
                <w:rFonts w:ascii="Times New Roman" w:hAnsi="Times New Roman"/>
                <w:sz w:val="24"/>
                <w:szCs w:val="24"/>
                <w:lang w:val="uk-UA"/>
              </w:rPr>
            </w:pPr>
          </w:p>
        </w:tc>
        <w:tc>
          <w:tcPr>
            <w:tcW w:w="1630"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rsidR="00084E1A" w:rsidRDefault="00084E1A">
            <w:pPr>
              <w:widowControl w:val="0"/>
              <w:suppressAutoHyphens/>
              <w:autoSpaceDN w:val="0"/>
              <w:spacing w:after="0"/>
              <w:jc w:val="center"/>
              <w:rPr>
                <w:rFonts w:ascii="Times New Roman" w:hAnsi="Times New Roman"/>
                <w:sz w:val="24"/>
                <w:szCs w:val="24"/>
                <w:lang w:val="uk-UA"/>
              </w:rPr>
            </w:pPr>
          </w:p>
        </w:tc>
        <w:tc>
          <w:tcPr>
            <w:tcW w:w="1737"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center"/>
              <w:rPr>
                <w:rFonts w:ascii="Times New Roman" w:hAnsi="Times New Roman"/>
                <w:b/>
                <w:sz w:val="24"/>
                <w:szCs w:val="24"/>
                <w:lang w:val="en-US"/>
              </w:rPr>
            </w:pPr>
            <w:r>
              <w:rPr>
                <w:rFonts w:ascii="Times New Roman" w:hAnsi="Times New Roman"/>
                <w:b/>
                <w:sz w:val="24"/>
                <w:szCs w:val="24"/>
                <w:lang w:val="en-US"/>
              </w:rPr>
              <w:t>435 680.00</w:t>
            </w:r>
          </w:p>
        </w:tc>
      </w:tr>
    </w:tbl>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rPr>
          <w:rFonts w:ascii="Times New Roman" w:hAnsi="Times New Roman"/>
          <w:sz w:val="28"/>
          <w:szCs w:val="28"/>
          <w:lang w:val="uk-UA" w:eastAsia="en-US"/>
        </w:rPr>
      </w:pPr>
      <w:r>
        <w:rPr>
          <w:rFonts w:ascii="Times New Roman" w:hAnsi="Times New Roman"/>
          <w:sz w:val="28"/>
          <w:szCs w:val="28"/>
          <w:lang w:val="uk-UA"/>
        </w:rPr>
        <w:t>Керуючий справами                                                                Лариса ГОЛОВАНЬ</w:t>
      </w:r>
    </w:p>
    <w:p w:rsidR="00084E1A" w:rsidRDefault="00084E1A" w:rsidP="00084E1A">
      <w:pPr>
        <w:pStyle w:val="a3"/>
        <w:jc w:val="center"/>
        <w:rPr>
          <w:rFonts w:ascii="Times New Roman" w:hAnsi="Times New Roman"/>
          <w:sz w:val="28"/>
          <w:szCs w:val="28"/>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C20FE6">
      <w:pPr>
        <w:pStyle w:val="a3"/>
        <w:rPr>
          <w:rFonts w:ascii="Times New Roman" w:hAnsi="Times New Roman"/>
          <w:sz w:val="27"/>
          <w:szCs w:val="27"/>
          <w:lang w:val="uk-UA"/>
        </w:rPr>
      </w:pPr>
    </w:p>
    <w:p w:rsidR="00C20FE6" w:rsidRDefault="00C20FE6" w:rsidP="00C20FE6">
      <w:pPr>
        <w:pStyle w:val="a3"/>
        <w:rPr>
          <w:rFonts w:ascii="Times New Roman" w:hAnsi="Times New Roman"/>
          <w:sz w:val="27"/>
          <w:szCs w:val="27"/>
          <w:lang w:val="uk-UA"/>
        </w:rPr>
      </w:pPr>
      <w:bookmarkStart w:id="3" w:name="_GoBack"/>
      <w:bookmarkEnd w:id="3"/>
    </w:p>
    <w:p w:rsidR="00084E1A" w:rsidRDefault="00084E1A" w:rsidP="00084E1A">
      <w:pPr>
        <w:pStyle w:val="a3"/>
        <w:jc w:val="center"/>
        <w:rPr>
          <w:lang w:val="uk-UA"/>
        </w:rPr>
      </w:pPr>
      <w:r>
        <w:rPr>
          <w:rFonts w:ascii="Times New Roman" w:hAnsi="Times New Roman"/>
          <w:sz w:val="28"/>
          <w:szCs w:val="28"/>
          <w:lang w:val="uk-UA" w:eastAsia="en-US"/>
        </w:rPr>
        <w:lastRenderedPageBreak/>
        <w:t xml:space="preserve">      </w:t>
      </w:r>
      <w:r>
        <w:rPr>
          <w:rFonts w:ascii="Times New Roman" w:hAnsi="Times New Roman"/>
          <w:sz w:val="28"/>
          <w:szCs w:val="28"/>
          <w:lang w:val="uk-UA" w:eastAsia="en-US"/>
        </w:rPr>
        <w:t xml:space="preserve">                            </w:t>
      </w:r>
      <w:r>
        <w:rPr>
          <w:rFonts w:ascii="Times New Roman" w:hAnsi="Times New Roman"/>
          <w:sz w:val="28"/>
          <w:szCs w:val="28"/>
          <w:lang w:val="uk-UA" w:eastAsia="en-US"/>
        </w:rPr>
        <w:t>Додаток</w:t>
      </w:r>
      <w:r>
        <w:rPr>
          <w:rFonts w:ascii="Times New Roman" w:hAnsi="Times New Roman"/>
          <w:sz w:val="28"/>
          <w:szCs w:val="28"/>
          <w:lang w:val="uk-UA" w:eastAsia="en-US"/>
        </w:rPr>
        <w:t xml:space="preserve">  </w:t>
      </w:r>
      <w:r>
        <w:rPr>
          <w:rFonts w:ascii="Times New Roman" w:hAnsi="Times New Roman"/>
          <w:sz w:val="28"/>
          <w:szCs w:val="28"/>
          <w:lang w:val="uk-UA" w:eastAsia="en-US"/>
        </w:rPr>
        <w:t>2</w:t>
      </w:r>
    </w:p>
    <w:p w:rsidR="00084E1A" w:rsidRDefault="00084E1A" w:rsidP="00084E1A">
      <w:pPr>
        <w:pStyle w:val="a3"/>
        <w:jc w:val="center"/>
        <w:rPr>
          <w:rFonts w:ascii="Times New Roman" w:hAnsi="Times New Roman"/>
          <w:sz w:val="28"/>
          <w:szCs w:val="28"/>
          <w:lang w:val="uk-UA" w:eastAsia="en-US"/>
        </w:rPr>
      </w:pPr>
      <w:r>
        <w:rPr>
          <w:rFonts w:ascii="Times New Roman" w:hAnsi="Times New Roman"/>
          <w:sz w:val="28"/>
          <w:szCs w:val="28"/>
          <w:lang w:val="uk-UA" w:eastAsia="en-US"/>
        </w:rPr>
        <w:t xml:space="preserve">                                                                        до рішення виконавчого комітету </w:t>
      </w:r>
    </w:p>
    <w:p w:rsidR="00084E1A" w:rsidRDefault="00084E1A" w:rsidP="00084E1A">
      <w:pPr>
        <w:pStyle w:val="a3"/>
        <w:jc w:val="center"/>
        <w:rPr>
          <w:rFonts w:ascii="Times New Roman" w:hAnsi="Times New Roman"/>
          <w:sz w:val="28"/>
          <w:szCs w:val="28"/>
          <w:lang w:val="uk-UA" w:eastAsia="en-US"/>
        </w:rPr>
      </w:pPr>
      <w:r>
        <w:rPr>
          <w:rFonts w:ascii="Times New Roman" w:hAnsi="Times New Roman"/>
          <w:sz w:val="28"/>
          <w:szCs w:val="28"/>
          <w:lang w:val="uk-UA" w:eastAsia="en-US"/>
        </w:rPr>
        <w:t xml:space="preserve">                                                               Широківської сільської ради </w:t>
      </w:r>
    </w:p>
    <w:p w:rsidR="00C20FE6" w:rsidRDefault="00C20FE6" w:rsidP="00C20FE6">
      <w:pPr>
        <w:pStyle w:val="a3"/>
        <w:jc w:val="center"/>
        <w:rPr>
          <w:rFonts w:ascii="Times New Roman" w:hAnsi="Times New Roman"/>
          <w:sz w:val="28"/>
          <w:szCs w:val="28"/>
          <w:lang w:val="uk-UA" w:eastAsia="en-US"/>
        </w:rPr>
      </w:pPr>
      <w:r>
        <w:rPr>
          <w:rFonts w:ascii="Times New Roman" w:hAnsi="Times New Roman"/>
          <w:sz w:val="28"/>
          <w:szCs w:val="28"/>
          <w:lang w:val="uk-UA" w:eastAsia="en-US"/>
        </w:rPr>
        <w:t xml:space="preserve">                                                          від 02.04.2026 року №102</w:t>
      </w:r>
    </w:p>
    <w:p w:rsidR="00084E1A" w:rsidRDefault="00084E1A" w:rsidP="00084E1A">
      <w:pPr>
        <w:spacing w:after="0"/>
        <w:jc w:val="both"/>
        <w:rPr>
          <w:rFonts w:ascii="Times New Roman" w:hAnsi="Times New Roman"/>
          <w:sz w:val="28"/>
          <w:szCs w:val="28"/>
          <w:lang w:val="uk-UA" w:eastAsia="en-US"/>
        </w:rPr>
      </w:pPr>
    </w:p>
    <w:p w:rsidR="00084E1A" w:rsidRDefault="00084E1A" w:rsidP="00084E1A">
      <w:pPr>
        <w:spacing w:after="0"/>
        <w:jc w:val="center"/>
        <w:rPr>
          <w:rFonts w:ascii="Times New Roman" w:hAnsi="Times New Roman"/>
          <w:b/>
          <w:sz w:val="28"/>
          <w:szCs w:val="28"/>
          <w:lang w:val="uk-UA"/>
        </w:rPr>
      </w:pPr>
      <w:r>
        <w:rPr>
          <w:rFonts w:ascii="Times New Roman" w:hAnsi="Times New Roman"/>
          <w:b/>
          <w:sz w:val="28"/>
          <w:szCs w:val="28"/>
          <w:lang w:val="uk-UA"/>
        </w:rPr>
        <w:t>Перелік майна для взяття на облік</w:t>
      </w:r>
    </w:p>
    <w:p w:rsidR="00084E1A" w:rsidRDefault="00084E1A" w:rsidP="00084E1A">
      <w:pPr>
        <w:spacing w:after="0"/>
        <w:jc w:val="both"/>
        <w:rPr>
          <w:rFonts w:ascii="Times New Roman" w:hAnsi="Times New Roman"/>
          <w:sz w:val="28"/>
          <w:szCs w:val="28"/>
          <w:lang w:val="uk-UA"/>
        </w:rPr>
      </w:pPr>
    </w:p>
    <w:tbl>
      <w:tblPr>
        <w:tblW w:w="0" w:type="dxa"/>
        <w:tblLayout w:type="fixed"/>
        <w:tblCellMar>
          <w:left w:w="10" w:type="dxa"/>
          <w:right w:w="10" w:type="dxa"/>
        </w:tblCellMar>
        <w:tblLook w:val="04A0" w:firstRow="1" w:lastRow="0" w:firstColumn="1" w:lastColumn="0" w:noHBand="0" w:noVBand="1"/>
      </w:tblPr>
      <w:tblGrid>
        <w:gridCol w:w="636"/>
        <w:gridCol w:w="4575"/>
        <w:gridCol w:w="993"/>
        <w:gridCol w:w="1630"/>
        <w:gridCol w:w="1737"/>
      </w:tblGrid>
      <w:tr w:rsidR="00084E1A" w:rsidTr="00084E1A">
        <w:tc>
          <w:tcPr>
            <w:tcW w:w="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both"/>
              <w:rPr>
                <w:rFonts w:ascii="Times New Roman" w:hAnsi="Times New Roman"/>
                <w:kern w:val="3"/>
                <w:sz w:val="24"/>
                <w:szCs w:val="24"/>
                <w:lang w:val="uk-UA" w:eastAsia="en-US"/>
              </w:rPr>
            </w:pPr>
            <w:r>
              <w:rPr>
                <w:rFonts w:ascii="Times New Roman" w:hAnsi="Times New Roman"/>
                <w:sz w:val="24"/>
                <w:szCs w:val="24"/>
                <w:lang w:val="uk-UA"/>
              </w:rPr>
              <w:t>№</w:t>
            </w:r>
          </w:p>
        </w:tc>
        <w:tc>
          <w:tcPr>
            <w:tcW w:w="45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both"/>
              <w:rPr>
                <w:rFonts w:ascii="Times New Roman" w:hAnsi="Times New Roman"/>
                <w:kern w:val="3"/>
                <w:sz w:val="24"/>
                <w:szCs w:val="24"/>
                <w:lang w:val="uk-UA" w:eastAsia="en-US"/>
              </w:rPr>
            </w:pPr>
            <w:r>
              <w:rPr>
                <w:rFonts w:ascii="Times New Roman" w:hAnsi="Times New Roman"/>
                <w:sz w:val="24"/>
                <w:szCs w:val="24"/>
                <w:lang w:val="uk-UA"/>
              </w:rPr>
              <w:t xml:space="preserve">Назва об’єкту </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center"/>
              <w:rPr>
                <w:rFonts w:ascii="Times New Roman" w:hAnsi="Times New Roman"/>
                <w:kern w:val="3"/>
                <w:sz w:val="24"/>
                <w:szCs w:val="24"/>
                <w:lang w:val="uk-UA" w:eastAsia="en-US"/>
              </w:rPr>
            </w:pPr>
            <w:r>
              <w:rPr>
                <w:rFonts w:ascii="Times New Roman" w:hAnsi="Times New Roman"/>
                <w:sz w:val="24"/>
                <w:szCs w:val="24"/>
                <w:lang w:val="uk-UA"/>
              </w:rPr>
              <w:t>Кількість (шт..)</w:t>
            </w:r>
          </w:p>
        </w:tc>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center"/>
              <w:rPr>
                <w:rFonts w:ascii="Times New Roman" w:hAnsi="Times New Roman"/>
                <w:kern w:val="3"/>
                <w:sz w:val="24"/>
                <w:szCs w:val="24"/>
                <w:lang w:val="uk-UA" w:eastAsia="en-US"/>
              </w:rPr>
            </w:pPr>
            <w:r>
              <w:rPr>
                <w:rFonts w:ascii="Times New Roman" w:hAnsi="Times New Roman"/>
                <w:sz w:val="24"/>
                <w:szCs w:val="24"/>
                <w:lang w:val="uk-UA"/>
              </w:rPr>
              <w:t>Вартість (грн)</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center"/>
              <w:rPr>
                <w:rFonts w:ascii="Times New Roman" w:hAnsi="Times New Roman"/>
                <w:kern w:val="3"/>
                <w:sz w:val="24"/>
                <w:szCs w:val="24"/>
                <w:lang w:val="uk-UA" w:eastAsia="en-US"/>
              </w:rPr>
            </w:pPr>
            <w:r>
              <w:rPr>
                <w:rFonts w:ascii="Times New Roman" w:hAnsi="Times New Roman"/>
                <w:sz w:val="24"/>
                <w:szCs w:val="24"/>
                <w:lang w:val="uk-UA"/>
              </w:rPr>
              <w:t>Сума (грн)</w:t>
            </w:r>
          </w:p>
        </w:tc>
      </w:tr>
      <w:tr w:rsidR="00084E1A" w:rsidTr="00084E1A">
        <w:trPr>
          <w:trHeight w:val="375"/>
        </w:trPr>
        <w:tc>
          <w:tcPr>
            <w:tcW w:w="63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center"/>
              <w:rPr>
                <w:rFonts w:ascii="Times New Roman" w:hAnsi="Times New Roman"/>
                <w:kern w:val="3"/>
                <w:sz w:val="24"/>
                <w:szCs w:val="24"/>
                <w:lang w:val="uk-UA" w:eastAsia="en-US"/>
              </w:rPr>
            </w:pPr>
            <w:r>
              <w:rPr>
                <w:rFonts w:ascii="Times New Roman" w:hAnsi="Times New Roman"/>
                <w:sz w:val="24"/>
                <w:szCs w:val="24"/>
                <w:lang w:val="uk-UA"/>
              </w:rPr>
              <w:t>1</w:t>
            </w:r>
          </w:p>
        </w:tc>
        <w:tc>
          <w:tcPr>
            <w:tcW w:w="4575"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rPr>
                <w:kern w:val="3"/>
                <w:lang w:val="uk-UA" w:eastAsia="en-US"/>
              </w:rPr>
            </w:pPr>
            <w:r>
              <w:rPr>
                <w:rFonts w:ascii="Times New Roman" w:hAnsi="Times New Roman"/>
                <w:sz w:val="28"/>
                <w:szCs w:val="28"/>
                <w:lang w:val="uk-UA"/>
              </w:rPr>
              <w:t xml:space="preserve">Фільтри для очищення води </w:t>
            </w:r>
            <w:r>
              <w:rPr>
                <w:rFonts w:ascii="Times New Roman" w:hAnsi="Times New Roman"/>
                <w:sz w:val="28"/>
                <w:szCs w:val="28"/>
              </w:rPr>
              <w:t>“</w:t>
            </w:r>
            <w:r>
              <w:rPr>
                <w:rFonts w:ascii="Times New Roman" w:hAnsi="Times New Roman"/>
                <w:sz w:val="28"/>
                <w:szCs w:val="28"/>
                <w:lang w:val="en-US"/>
              </w:rPr>
              <w:t>Grifaid</w:t>
            </w:r>
            <w:r w:rsidRPr="00084E1A">
              <w:rPr>
                <w:rFonts w:ascii="Times New Roman" w:hAnsi="Times New Roman"/>
                <w:sz w:val="28"/>
                <w:szCs w:val="28"/>
              </w:rPr>
              <w:t xml:space="preserve"> </w:t>
            </w:r>
            <w:r>
              <w:rPr>
                <w:rFonts w:ascii="Times New Roman" w:hAnsi="Times New Roman"/>
                <w:sz w:val="28"/>
                <w:szCs w:val="28"/>
                <w:lang w:val="en-US"/>
              </w:rPr>
              <w:t>Famili</w:t>
            </w:r>
            <w:r>
              <w:rPr>
                <w:rFonts w:ascii="Times New Roman" w:hAnsi="Times New Roman"/>
                <w:sz w:val="28"/>
                <w:szCs w:val="28"/>
              </w:rPr>
              <w:t>”</w:t>
            </w:r>
          </w:p>
        </w:tc>
        <w:tc>
          <w:tcPr>
            <w:tcW w:w="993"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center"/>
              <w:rPr>
                <w:rFonts w:ascii="Times New Roman" w:hAnsi="Times New Roman"/>
                <w:kern w:val="3"/>
                <w:sz w:val="24"/>
                <w:szCs w:val="24"/>
                <w:lang w:val="uk-UA" w:eastAsia="en-US"/>
              </w:rPr>
            </w:pPr>
            <w:r>
              <w:rPr>
                <w:rFonts w:ascii="Times New Roman" w:hAnsi="Times New Roman"/>
                <w:kern w:val="3"/>
                <w:sz w:val="24"/>
                <w:szCs w:val="24"/>
                <w:lang w:val="uk-UA" w:eastAsia="en-US"/>
              </w:rPr>
              <w:t>340</w:t>
            </w:r>
          </w:p>
        </w:tc>
        <w:tc>
          <w:tcPr>
            <w:tcW w:w="1630"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center"/>
              <w:rPr>
                <w:rFonts w:ascii="Times New Roman" w:hAnsi="Times New Roman"/>
                <w:kern w:val="3"/>
                <w:sz w:val="24"/>
                <w:szCs w:val="24"/>
                <w:lang w:val="uk-UA" w:eastAsia="en-US"/>
              </w:rPr>
            </w:pPr>
            <w:r>
              <w:rPr>
                <w:rFonts w:ascii="Times New Roman" w:hAnsi="Times New Roman"/>
                <w:sz w:val="24"/>
                <w:szCs w:val="24"/>
                <w:lang w:val="uk-UA"/>
              </w:rPr>
              <w:t>6 260,00</w:t>
            </w:r>
          </w:p>
        </w:tc>
        <w:tc>
          <w:tcPr>
            <w:tcW w:w="1737"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center"/>
              <w:rPr>
                <w:rFonts w:ascii="Times New Roman" w:hAnsi="Times New Roman"/>
                <w:kern w:val="3"/>
                <w:sz w:val="24"/>
                <w:szCs w:val="24"/>
                <w:lang w:val="uk-UA" w:eastAsia="en-US"/>
              </w:rPr>
            </w:pPr>
            <w:r>
              <w:rPr>
                <w:rFonts w:ascii="Times New Roman" w:hAnsi="Times New Roman"/>
                <w:sz w:val="24"/>
                <w:szCs w:val="24"/>
                <w:lang w:val="uk-UA"/>
              </w:rPr>
              <w:t>2 128 400,00</w:t>
            </w:r>
          </w:p>
        </w:tc>
      </w:tr>
      <w:tr w:rsidR="00084E1A" w:rsidTr="00084E1A">
        <w:trPr>
          <w:trHeight w:val="255"/>
        </w:trPr>
        <w:tc>
          <w:tcPr>
            <w:tcW w:w="636"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rsidR="00084E1A" w:rsidRDefault="00084E1A">
            <w:pPr>
              <w:widowControl w:val="0"/>
              <w:suppressAutoHyphens/>
              <w:autoSpaceDN w:val="0"/>
              <w:spacing w:after="0"/>
              <w:jc w:val="center"/>
              <w:rPr>
                <w:rFonts w:ascii="Times New Roman" w:hAnsi="Times New Roman"/>
                <w:sz w:val="24"/>
                <w:szCs w:val="24"/>
                <w:lang w:val="uk-UA"/>
              </w:rPr>
            </w:pPr>
          </w:p>
        </w:tc>
        <w:tc>
          <w:tcPr>
            <w:tcW w:w="4575"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right"/>
              <w:rPr>
                <w:rFonts w:ascii="Times New Roman" w:hAnsi="Times New Roman"/>
                <w:b/>
                <w:sz w:val="28"/>
                <w:szCs w:val="28"/>
                <w:lang w:val="uk-UA"/>
              </w:rPr>
            </w:pPr>
            <w:r>
              <w:rPr>
                <w:rFonts w:ascii="Times New Roman" w:hAnsi="Times New Roman"/>
                <w:b/>
                <w:sz w:val="28"/>
                <w:szCs w:val="28"/>
                <w:lang w:val="uk-UA"/>
              </w:rPr>
              <w:t>ВСЬОГО:</w:t>
            </w:r>
          </w:p>
        </w:tc>
        <w:tc>
          <w:tcPr>
            <w:tcW w:w="993"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rsidR="00084E1A" w:rsidRDefault="00084E1A">
            <w:pPr>
              <w:widowControl w:val="0"/>
              <w:suppressAutoHyphens/>
              <w:autoSpaceDN w:val="0"/>
              <w:spacing w:after="0"/>
              <w:jc w:val="center"/>
              <w:rPr>
                <w:rFonts w:ascii="Times New Roman" w:hAnsi="Times New Roman"/>
                <w:sz w:val="24"/>
                <w:szCs w:val="24"/>
                <w:lang w:val="uk-UA"/>
              </w:rPr>
            </w:pPr>
          </w:p>
        </w:tc>
        <w:tc>
          <w:tcPr>
            <w:tcW w:w="1630"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rsidR="00084E1A" w:rsidRDefault="00084E1A">
            <w:pPr>
              <w:widowControl w:val="0"/>
              <w:suppressAutoHyphens/>
              <w:autoSpaceDN w:val="0"/>
              <w:spacing w:after="0"/>
              <w:jc w:val="center"/>
              <w:rPr>
                <w:rFonts w:ascii="Times New Roman" w:hAnsi="Times New Roman"/>
                <w:sz w:val="24"/>
                <w:szCs w:val="24"/>
                <w:lang w:val="uk-UA"/>
              </w:rPr>
            </w:pPr>
          </w:p>
        </w:tc>
        <w:tc>
          <w:tcPr>
            <w:tcW w:w="1737"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hideMark/>
          </w:tcPr>
          <w:p w:rsidR="00084E1A" w:rsidRDefault="00084E1A">
            <w:pPr>
              <w:widowControl w:val="0"/>
              <w:suppressAutoHyphens/>
              <w:autoSpaceDN w:val="0"/>
              <w:spacing w:after="0"/>
              <w:jc w:val="center"/>
              <w:rPr>
                <w:rFonts w:ascii="Times New Roman" w:hAnsi="Times New Roman"/>
                <w:b/>
                <w:sz w:val="24"/>
                <w:szCs w:val="24"/>
                <w:lang w:val="uk-UA"/>
              </w:rPr>
            </w:pPr>
            <w:r>
              <w:rPr>
                <w:rFonts w:ascii="Times New Roman" w:hAnsi="Times New Roman"/>
                <w:b/>
                <w:sz w:val="24"/>
                <w:szCs w:val="24"/>
                <w:lang w:val="uk-UA"/>
              </w:rPr>
              <w:t>2 128 400,00</w:t>
            </w:r>
          </w:p>
        </w:tc>
      </w:tr>
    </w:tbl>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rPr>
          <w:rFonts w:ascii="Times New Roman" w:hAnsi="Times New Roman"/>
          <w:sz w:val="28"/>
          <w:szCs w:val="28"/>
          <w:lang w:val="uk-UA" w:eastAsia="en-US"/>
        </w:rPr>
      </w:pPr>
      <w:r>
        <w:rPr>
          <w:rFonts w:ascii="Times New Roman" w:hAnsi="Times New Roman"/>
          <w:sz w:val="28"/>
          <w:szCs w:val="28"/>
          <w:lang w:val="uk-UA"/>
        </w:rPr>
        <w:t>Керуючий справами                                                                Лариса ГОЛОВАНЬ</w:t>
      </w:r>
    </w:p>
    <w:p w:rsidR="00084E1A" w:rsidRDefault="00084E1A" w:rsidP="00084E1A">
      <w:pPr>
        <w:pStyle w:val="a3"/>
        <w:jc w:val="center"/>
        <w:rPr>
          <w:rFonts w:ascii="Times New Roman" w:hAnsi="Times New Roman"/>
          <w:sz w:val="28"/>
          <w:szCs w:val="28"/>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084E1A" w:rsidRDefault="00084E1A" w:rsidP="00084E1A">
      <w:pPr>
        <w:pStyle w:val="a3"/>
        <w:ind w:firstLine="5103"/>
        <w:rPr>
          <w:rFonts w:ascii="Times New Roman" w:hAnsi="Times New Roman"/>
          <w:sz w:val="27"/>
          <w:szCs w:val="27"/>
          <w:lang w:val="uk-UA"/>
        </w:rPr>
      </w:pPr>
    </w:p>
    <w:p w:rsidR="00D15B55" w:rsidRDefault="00D15B55"/>
    <w:sectPr w:rsidR="00D15B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25472E"/>
    <w:multiLevelType w:val="hybridMultilevel"/>
    <w:tmpl w:val="BB1EF320"/>
    <w:lvl w:ilvl="0" w:tplc="E6529AA2">
      <w:start w:val="1"/>
      <w:numFmt w:val="decimal"/>
      <w:lvlText w:val="%1."/>
      <w:lvlJc w:val="left"/>
      <w:pPr>
        <w:ind w:left="361" w:hanging="360"/>
      </w:pPr>
      <w:rPr>
        <w:rFonts w:cs="Times New Roman"/>
      </w:rPr>
    </w:lvl>
    <w:lvl w:ilvl="1" w:tplc="04190019">
      <w:start w:val="1"/>
      <w:numFmt w:val="lowerLetter"/>
      <w:lvlText w:val="%2."/>
      <w:lvlJc w:val="left"/>
      <w:pPr>
        <w:ind w:left="1081" w:hanging="360"/>
      </w:pPr>
      <w:rPr>
        <w:rFonts w:cs="Times New Roman"/>
      </w:rPr>
    </w:lvl>
    <w:lvl w:ilvl="2" w:tplc="0419001B">
      <w:start w:val="1"/>
      <w:numFmt w:val="lowerRoman"/>
      <w:lvlText w:val="%3."/>
      <w:lvlJc w:val="right"/>
      <w:pPr>
        <w:ind w:left="1801" w:hanging="180"/>
      </w:pPr>
      <w:rPr>
        <w:rFonts w:cs="Times New Roman"/>
      </w:rPr>
    </w:lvl>
    <w:lvl w:ilvl="3" w:tplc="0419000F">
      <w:start w:val="1"/>
      <w:numFmt w:val="decimal"/>
      <w:lvlText w:val="%4."/>
      <w:lvlJc w:val="left"/>
      <w:pPr>
        <w:ind w:left="2521" w:hanging="360"/>
      </w:pPr>
      <w:rPr>
        <w:rFonts w:cs="Times New Roman"/>
      </w:rPr>
    </w:lvl>
    <w:lvl w:ilvl="4" w:tplc="04190019">
      <w:start w:val="1"/>
      <w:numFmt w:val="lowerLetter"/>
      <w:lvlText w:val="%5."/>
      <w:lvlJc w:val="left"/>
      <w:pPr>
        <w:ind w:left="3241" w:hanging="360"/>
      </w:pPr>
      <w:rPr>
        <w:rFonts w:cs="Times New Roman"/>
      </w:rPr>
    </w:lvl>
    <w:lvl w:ilvl="5" w:tplc="0419001B">
      <w:start w:val="1"/>
      <w:numFmt w:val="lowerRoman"/>
      <w:lvlText w:val="%6."/>
      <w:lvlJc w:val="right"/>
      <w:pPr>
        <w:ind w:left="3961" w:hanging="180"/>
      </w:pPr>
      <w:rPr>
        <w:rFonts w:cs="Times New Roman"/>
      </w:rPr>
    </w:lvl>
    <w:lvl w:ilvl="6" w:tplc="0419000F">
      <w:start w:val="1"/>
      <w:numFmt w:val="decimal"/>
      <w:lvlText w:val="%7."/>
      <w:lvlJc w:val="left"/>
      <w:pPr>
        <w:ind w:left="4681" w:hanging="360"/>
      </w:pPr>
      <w:rPr>
        <w:rFonts w:cs="Times New Roman"/>
      </w:rPr>
    </w:lvl>
    <w:lvl w:ilvl="7" w:tplc="04190019">
      <w:start w:val="1"/>
      <w:numFmt w:val="lowerLetter"/>
      <w:lvlText w:val="%8."/>
      <w:lvlJc w:val="left"/>
      <w:pPr>
        <w:ind w:left="5401" w:hanging="360"/>
      </w:pPr>
      <w:rPr>
        <w:rFonts w:cs="Times New Roman"/>
      </w:rPr>
    </w:lvl>
    <w:lvl w:ilvl="8" w:tplc="0419001B">
      <w:start w:val="1"/>
      <w:numFmt w:val="lowerRoman"/>
      <w:lvlText w:val="%9."/>
      <w:lvlJc w:val="right"/>
      <w:pPr>
        <w:ind w:left="6121" w:hanging="18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5BD"/>
    <w:rsid w:val="00084E1A"/>
    <w:rsid w:val="001A64D9"/>
    <w:rsid w:val="00610785"/>
    <w:rsid w:val="00B655BD"/>
    <w:rsid w:val="00C20FE6"/>
    <w:rsid w:val="00D15B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9D3C62-DB86-4730-A5A9-493394374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84E1A"/>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84E1A"/>
    <w:pPr>
      <w:spacing w:after="0" w:line="240" w:lineRule="auto"/>
    </w:pPr>
    <w:rPr>
      <w:rFonts w:ascii="Calibri" w:eastAsia="Times New Roman" w:hAnsi="Calibri" w:cs="Times New Roman"/>
      <w:lang w:eastAsia="ru-RU"/>
    </w:rPr>
  </w:style>
  <w:style w:type="paragraph" w:styleId="a4">
    <w:name w:val="List Paragraph"/>
    <w:basedOn w:val="a"/>
    <w:uiPriority w:val="99"/>
    <w:qFormat/>
    <w:rsid w:val="00084E1A"/>
    <w:pPr>
      <w:autoSpaceDE w:val="0"/>
      <w:autoSpaceDN w:val="0"/>
      <w:spacing w:after="0" w:line="240" w:lineRule="auto"/>
      <w:ind w:left="720"/>
      <w:contextualSpacing/>
    </w:pPr>
    <w:rPr>
      <w:rFonts w:ascii="Times New Roman" w:hAnsi="Times New Roman"/>
      <w:sz w:val="20"/>
      <w:szCs w:val="20"/>
    </w:rPr>
  </w:style>
  <w:style w:type="paragraph" w:customStyle="1" w:styleId="Text">
    <w:name w:val="Text"/>
    <w:rsid w:val="00084E1A"/>
    <w:pPr>
      <w:autoSpaceDE w:val="0"/>
      <w:autoSpaceDN w:val="0"/>
      <w:adjustRightInd w:val="0"/>
      <w:spacing w:after="200" w:line="276" w:lineRule="auto"/>
      <w:ind w:firstLine="454"/>
      <w:jc w:val="both"/>
    </w:pPr>
    <w:rPr>
      <w:rFonts w:ascii="Times New Roman" w:eastAsia="Times New Roman" w:hAnsi="Times New Roman" w:cs="Times New Roman"/>
      <w:color w:val="000000"/>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8109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589</Words>
  <Characters>3363</Characters>
  <Application>Microsoft Office Word</Application>
  <DocSecurity>0</DocSecurity>
  <Lines>28</Lines>
  <Paragraphs>7</Paragraphs>
  <ScaleCrop>false</ScaleCrop>
  <Company>SPecialiST RePack</Company>
  <LinksUpToDate>false</LinksUpToDate>
  <CharactersWithSpaces>3945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dcterms:created xsi:type="dcterms:W3CDTF">2026-03-30T13:16:00Z</dcterms:created>
  <dcterms:modified xsi:type="dcterms:W3CDTF">2026-03-30T13:21:00Z</dcterms:modified>
</cp:coreProperties>
</file>