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1B336D" w14:textId="30A6A45A" w:rsidR="00A83915" w:rsidRPr="00A83915" w:rsidRDefault="00A83915" w:rsidP="00A83915">
      <w:pPr>
        <w:pStyle w:val="ShapkaDocumentu"/>
        <w:ind w:left="4820"/>
        <w:rPr>
          <w:rFonts w:ascii="Times New Roman" w:hAnsi="Times New Roman"/>
          <w:noProof/>
          <w:sz w:val="24"/>
          <w:szCs w:val="24"/>
          <w:lang w:val="ru-RU"/>
        </w:rPr>
      </w:pPr>
      <w:r>
        <w:rPr>
          <w:rFonts w:ascii="Times New Roman" w:hAnsi="Times New Roman"/>
          <w:noProof/>
          <w:sz w:val="24"/>
          <w:szCs w:val="24"/>
          <w:lang w:val="ru-RU"/>
        </w:rPr>
        <w:t>ЗАТВЕРДЖЕНО</w:t>
      </w:r>
      <w:r>
        <w:rPr>
          <w:rFonts w:ascii="Times New Roman" w:hAnsi="Times New Roman"/>
          <w:noProof/>
          <w:sz w:val="24"/>
          <w:szCs w:val="24"/>
          <w:lang w:val="ru-RU"/>
        </w:rPr>
        <w:br/>
        <w:t>постановою Кабінету Міністрів України</w:t>
      </w:r>
      <w:r>
        <w:rPr>
          <w:rFonts w:ascii="Times New Roman" w:hAnsi="Times New Roman"/>
          <w:noProof/>
          <w:sz w:val="24"/>
          <w:szCs w:val="24"/>
          <w:lang w:val="ru-RU"/>
        </w:rPr>
        <w:br/>
        <w:t>від 8 серпня 2023 р. № 835</w:t>
      </w:r>
    </w:p>
    <w:p w14:paraId="432AE6B7" w14:textId="1D485615" w:rsidR="008E577D" w:rsidRPr="00656B30" w:rsidRDefault="008E577D" w:rsidP="008E577D">
      <w:pPr>
        <w:pStyle w:val="af0"/>
        <w:rPr>
          <w:rFonts w:ascii="Times New Roman" w:hAnsi="Times New Roman"/>
          <w:noProof/>
          <w:sz w:val="28"/>
          <w:szCs w:val="28"/>
          <w:lang w:val="ru-RU"/>
        </w:rPr>
      </w:pPr>
      <w:r w:rsidRPr="00656B30">
        <w:rPr>
          <w:rFonts w:ascii="Times New Roman" w:hAnsi="Times New Roman"/>
          <w:noProof/>
          <w:sz w:val="28"/>
          <w:szCs w:val="28"/>
          <w:lang w:val="ru-RU"/>
        </w:rPr>
        <w:t>ІНДИВІДУАЛЬНИЙ ДОГОВІР</w:t>
      </w:r>
      <w:r w:rsidR="00AE38A1" w:rsidRPr="00656B30">
        <w:rPr>
          <w:rFonts w:ascii="Times New Roman" w:hAnsi="Times New Roman"/>
          <w:noProof/>
          <w:sz w:val="28"/>
          <w:szCs w:val="28"/>
          <w:lang w:val="ru-RU"/>
        </w:rPr>
        <w:t xml:space="preserve"> </w:t>
      </w:r>
      <w:r w:rsidRPr="00656B30">
        <w:rPr>
          <w:rFonts w:ascii="Times New Roman" w:hAnsi="Times New Roman"/>
          <w:noProof/>
          <w:sz w:val="28"/>
          <w:szCs w:val="28"/>
          <w:lang w:val="ru-RU"/>
        </w:rPr>
        <w:br/>
        <w:t>про надання послуги з управління побутовими відходами</w:t>
      </w:r>
    </w:p>
    <w:tbl>
      <w:tblPr>
        <w:tblW w:w="0" w:type="auto"/>
        <w:tblLook w:val="04A0" w:firstRow="1" w:lastRow="0" w:firstColumn="1" w:lastColumn="0" w:noHBand="0" w:noVBand="1"/>
      </w:tblPr>
      <w:tblGrid>
        <w:gridCol w:w="4136"/>
        <w:gridCol w:w="5151"/>
      </w:tblGrid>
      <w:tr w:rsidR="008E577D" w:rsidRPr="00656B30" w14:paraId="41FBDF1B" w14:textId="77777777" w:rsidTr="003F2A51">
        <w:trPr>
          <w:trHeight w:val="623"/>
        </w:trPr>
        <w:tc>
          <w:tcPr>
            <w:tcW w:w="4136" w:type="dxa"/>
            <w:hideMark/>
          </w:tcPr>
          <w:p w14:paraId="19123BB6" w14:textId="77777777" w:rsidR="008E577D" w:rsidRPr="0021504F" w:rsidRDefault="00704B94" w:rsidP="00704B94">
            <w:pPr>
              <w:pStyle w:val="a7"/>
              <w:spacing w:before="0" w:line="254" w:lineRule="auto"/>
              <w:ind w:firstLine="0"/>
              <w:jc w:val="both"/>
              <w:rPr>
                <w:rFonts w:ascii="Times New Roman" w:hAnsi="Times New Roman"/>
                <w:noProof/>
                <w:sz w:val="24"/>
                <w:szCs w:val="24"/>
              </w:rPr>
            </w:pPr>
            <w:r w:rsidRPr="0021504F">
              <w:rPr>
                <w:rFonts w:ascii="Times New Roman" w:hAnsi="Times New Roman"/>
                <w:noProof/>
                <w:sz w:val="24"/>
                <w:szCs w:val="24"/>
              </w:rPr>
              <w:t>с. Широке, Запорізького р-ну,</w:t>
            </w:r>
          </w:p>
          <w:p w14:paraId="5FE1BFDD" w14:textId="0035764A" w:rsidR="00704B94" w:rsidRPr="00704B94" w:rsidRDefault="00704B94" w:rsidP="00704B94">
            <w:pPr>
              <w:pStyle w:val="a7"/>
              <w:spacing w:before="0" w:line="254" w:lineRule="auto"/>
              <w:ind w:firstLine="0"/>
              <w:jc w:val="both"/>
              <w:rPr>
                <w:rFonts w:ascii="Times New Roman" w:hAnsi="Times New Roman"/>
                <w:noProof/>
                <w:sz w:val="28"/>
                <w:szCs w:val="28"/>
              </w:rPr>
            </w:pPr>
            <w:r w:rsidRPr="0021504F">
              <w:rPr>
                <w:rFonts w:ascii="Times New Roman" w:hAnsi="Times New Roman"/>
                <w:noProof/>
                <w:sz w:val="24"/>
                <w:szCs w:val="24"/>
              </w:rPr>
              <w:t>Запорізької області</w:t>
            </w:r>
          </w:p>
        </w:tc>
        <w:tc>
          <w:tcPr>
            <w:tcW w:w="5151" w:type="dxa"/>
            <w:hideMark/>
          </w:tcPr>
          <w:p w14:paraId="728A62C4" w14:textId="77777777" w:rsidR="008E577D" w:rsidRPr="00656B30" w:rsidRDefault="008E577D" w:rsidP="003F2A51">
            <w:pPr>
              <w:pStyle w:val="a7"/>
              <w:spacing w:line="254" w:lineRule="auto"/>
              <w:ind w:firstLine="0"/>
              <w:jc w:val="right"/>
              <w:rPr>
                <w:rFonts w:ascii="Times New Roman" w:hAnsi="Times New Roman"/>
                <w:noProof/>
                <w:sz w:val="24"/>
                <w:szCs w:val="24"/>
                <w:lang w:val="en-AU"/>
              </w:rPr>
            </w:pPr>
            <w:r w:rsidRPr="00656B30">
              <w:rPr>
                <w:rFonts w:ascii="Times New Roman" w:hAnsi="Times New Roman"/>
                <w:noProof/>
                <w:sz w:val="24"/>
                <w:szCs w:val="24"/>
                <w:lang w:val="en-AU"/>
              </w:rPr>
              <w:t>__</w:t>
            </w:r>
            <w:r w:rsidR="00AE38A1" w:rsidRPr="00656B30">
              <w:rPr>
                <w:rFonts w:ascii="Times New Roman" w:hAnsi="Times New Roman"/>
                <w:noProof/>
                <w:sz w:val="24"/>
                <w:szCs w:val="24"/>
                <w:lang w:val="en-AU"/>
              </w:rPr>
              <w:t>___</w:t>
            </w:r>
            <w:r w:rsidRPr="00656B30">
              <w:rPr>
                <w:rFonts w:ascii="Times New Roman" w:hAnsi="Times New Roman"/>
                <w:noProof/>
                <w:sz w:val="24"/>
                <w:szCs w:val="24"/>
                <w:lang w:val="en-AU"/>
              </w:rPr>
              <w:t>_ _____</w:t>
            </w:r>
            <w:r w:rsidR="00AE38A1" w:rsidRPr="00656B30">
              <w:rPr>
                <w:rFonts w:ascii="Times New Roman" w:hAnsi="Times New Roman"/>
                <w:noProof/>
                <w:sz w:val="24"/>
                <w:szCs w:val="24"/>
                <w:lang w:val="en-AU"/>
              </w:rPr>
              <w:t>______</w:t>
            </w:r>
            <w:r w:rsidRPr="00656B30">
              <w:rPr>
                <w:rFonts w:ascii="Times New Roman" w:hAnsi="Times New Roman"/>
                <w:noProof/>
                <w:sz w:val="24"/>
                <w:szCs w:val="24"/>
                <w:lang w:val="en-AU"/>
              </w:rPr>
              <w:t>_____ 20_</w:t>
            </w:r>
            <w:r w:rsidR="00AE38A1" w:rsidRPr="00656B30">
              <w:rPr>
                <w:rFonts w:ascii="Times New Roman" w:hAnsi="Times New Roman"/>
                <w:noProof/>
                <w:sz w:val="24"/>
                <w:szCs w:val="24"/>
                <w:lang w:val="en-AU"/>
              </w:rPr>
              <w:t>___</w:t>
            </w:r>
            <w:r w:rsidRPr="00656B30">
              <w:rPr>
                <w:rFonts w:ascii="Times New Roman" w:hAnsi="Times New Roman"/>
                <w:noProof/>
                <w:sz w:val="24"/>
                <w:szCs w:val="24"/>
                <w:lang w:val="en-AU"/>
              </w:rPr>
              <w:t>_ р.</w:t>
            </w:r>
          </w:p>
        </w:tc>
      </w:tr>
    </w:tbl>
    <w:p w14:paraId="76AAE9D8" w14:textId="77777777" w:rsidR="008E577D" w:rsidRPr="00656B30" w:rsidRDefault="008E577D" w:rsidP="008E577D">
      <w:pPr>
        <w:pStyle w:val="a7"/>
        <w:widowControl w:val="0"/>
        <w:spacing w:before="0" w:line="228" w:lineRule="auto"/>
        <w:ind w:firstLine="0"/>
        <w:jc w:val="both"/>
        <w:rPr>
          <w:rFonts w:ascii="Times New Roman" w:hAnsi="Times New Roman"/>
          <w:noProof/>
          <w:sz w:val="28"/>
          <w:szCs w:val="28"/>
          <w:lang w:val="en-AU"/>
        </w:rPr>
      </w:pPr>
    </w:p>
    <w:p w14:paraId="10400DAC" w14:textId="6EB5F780" w:rsidR="008E577D" w:rsidRPr="00205651" w:rsidRDefault="00205651" w:rsidP="008E577D">
      <w:pPr>
        <w:pStyle w:val="a7"/>
        <w:ind w:firstLine="0"/>
        <w:jc w:val="both"/>
        <w:rPr>
          <w:rFonts w:ascii="Times New Roman" w:hAnsi="Times New Roman"/>
          <w:noProof/>
          <w:sz w:val="24"/>
          <w:szCs w:val="24"/>
          <w:lang w:val="en-AU"/>
        </w:rPr>
      </w:pPr>
      <w:r w:rsidRPr="00205651">
        <w:rPr>
          <w:rFonts w:ascii="Times New Roman" w:hAnsi="Times New Roman"/>
          <w:b/>
          <w:bCs/>
          <w:noProof/>
          <w:sz w:val="24"/>
          <w:szCs w:val="24"/>
        </w:rPr>
        <w:t>Комунальне підприємство «Комунальне сільськогосподарське підприємство «Широке» Широківської сільської ради</w:t>
      </w:r>
      <w:r w:rsidRPr="00205651">
        <w:rPr>
          <w:rFonts w:ascii="Times New Roman" w:hAnsi="Times New Roman"/>
          <w:b/>
          <w:bCs/>
          <w:noProof/>
          <w:sz w:val="24"/>
          <w:szCs w:val="24"/>
          <w:lang w:val="en-AU"/>
        </w:rPr>
        <w:t> </w:t>
      </w:r>
      <w:r w:rsidRPr="00205651">
        <w:rPr>
          <w:rFonts w:ascii="Times New Roman" w:hAnsi="Times New Roman"/>
          <w:b/>
          <w:bCs/>
          <w:noProof/>
          <w:sz w:val="24"/>
          <w:szCs w:val="24"/>
        </w:rPr>
        <w:t>Запорізького району Запорізької області</w:t>
      </w:r>
      <w:r w:rsidRPr="00205651">
        <w:rPr>
          <w:rFonts w:ascii="Times New Roman" w:hAnsi="Times New Roman"/>
          <w:noProof/>
          <w:sz w:val="24"/>
          <w:szCs w:val="24"/>
        </w:rPr>
        <w:t xml:space="preserve"> в особі директора Костишака Володимира Івановича, що діє на підставі Статуту, затвердженого рішенням Широківської сільської ради Запорізького району Запорізької області п’ятнадцята позачергова сесія сьомого скликання від 11 квітня 2018 року №32 </w:t>
      </w:r>
      <w:r w:rsidR="008E577D" w:rsidRPr="00205651">
        <w:rPr>
          <w:rFonts w:ascii="Times New Roman" w:hAnsi="Times New Roman"/>
          <w:noProof/>
          <w:sz w:val="24"/>
          <w:szCs w:val="24"/>
          <w:lang w:val="en-AU"/>
        </w:rPr>
        <w:t>(</w:t>
      </w:r>
      <w:r w:rsidR="008E577D" w:rsidRPr="00656B30">
        <w:rPr>
          <w:rFonts w:ascii="Times New Roman" w:hAnsi="Times New Roman"/>
          <w:noProof/>
          <w:sz w:val="24"/>
          <w:szCs w:val="24"/>
          <w:lang w:val="ru-RU"/>
        </w:rPr>
        <w:t>далі</w:t>
      </w:r>
      <w:r w:rsidR="008E577D" w:rsidRPr="00205651">
        <w:rPr>
          <w:rFonts w:ascii="Times New Roman" w:hAnsi="Times New Roman"/>
          <w:noProof/>
          <w:sz w:val="24"/>
          <w:szCs w:val="24"/>
          <w:lang w:val="en-AU"/>
        </w:rPr>
        <w:t xml:space="preserve"> - </w:t>
      </w:r>
      <w:r w:rsidR="008E577D" w:rsidRPr="00656B30">
        <w:rPr>
          <w:rFonts w:ascii="Times New Roman" w:hAnsi="Times New Roman"/>
          <w:noProof/>
          <w:sz w:val="24"/>
          <w:szCs w:val="24"/>
          <w:lang w:val="ru-RU"/>
        </w:rPr>
        <w:t>виконавець</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з</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однієї</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сторони</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та</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індивідуальний</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споживач</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далі</w:t>
      </w:r>
      <w:r w:rsidR="008E577D" w:rsidRPr="00205651">
        <w:rPr>
          <w:rFonts w:ascii="Times New Roman" w:hAnsi="Times New Roman"/>
          <w:noProof/>
          <w:sz w:val="24"/>
          <w:szCs w:val="24"/>
          <w:lang w:val="en-AU"/>
        </w:rPr>
        <w:t xml:space="preserve"> - </w:t>
      </w:r>
      <w:r w:rsidR="008E577D" w:rsidRPr="00656B30">
        <w:rPr>
          <w:rFonts w:ascii="Times New Roman" w:hAnsi="Times New Roman"/>
          <w:noProof/>
          <w:sz w:val="24"/>
          <w:szCs w:val="24"/>
          <w:lang w:val="ru-RU"/>
        </w:rPr>
        <w:t>споживач</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з</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іншої</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сторони</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уклали</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індивідуальний</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договір</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про</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надання</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послуги</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з</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управління</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побутовими</w:t>
      </w:r>
      <w:r w:rsidR="008E577D" w:rsidRPr="00205651">
        <w:rPr>
          <w:rFonts w:ascii="Times New Roman" w:hAnsi="Times New Roman"/>
          <w:noProof/>
          <w:sz w:val="24"/>
          <w:szCs w:val="24"/>
          <w:lang w:val="en-AU"/>
        </w:rPr>
        <w:t xml:space="preserve"> </w:t>
      </w:r>
      <w:r w:rsidR="008E577D" w:rsidRPr="00656B30">
        <w:rPr>
          <w:rFonts w:ascii="Times New Roman" w:hAnsi="Times New Roman"/>
          <w:noProof/>
          <w:sz w:val="24"/>
          <w:szCs w:val="24"/>
          <w:lang w:val="ru-RU"/>
        </w:rPr>
        <w:t>відходами</w:t>
      </w:r>
      <w:r w:rsidR="008E577D" w:rsidRPr="00205651">
        <w:rPr>
          <w:rFonts w:ascii="Times New Roman" w:hAnsi="Times New Roman"/>
          <w:noProof/>
          <w:sz w:val="24"/>
          <w:szCs w:val="24"/>
          <w:lang w:val="en-AU"/>
        </w:rPr>
        <w:t>.</w:t>
      </w:r>
    </w:p>
    <w:p w14:paraId="0459318A" w14:textId="77777777" w:rsidR="008E577D" w:rsidRPr="00E8454B" w:rsidRDefault="008E577D" w:rsidP="008E577D">
      <w:pPr>
        <w:pStyle w:val="af0"/>
        <w:rPr>
          <w:rFonts w:ascii="Times New Roman" w:hAnsi="Times New Roman"/>
          <w:noProof/>
          <w:sz w:val="24"/>
          <w:szCs w:val="24"/>
          <w:lang w:val="en-AU"/>
        </w:rPr>
      </w:pPr>
      <w:bookmarkStart w:id="0" w:name="_Hlk113719441"/>
      <w:r w:rsidRPr="00656B30">
        <w:rPr>
          <w:rFonts w:ascii="Times New Roman" w:hAnsi="Times New Roman"/>
          <w:noProof/>
          <w:sz w:val="24"/>
          <w:szCs w:val="24"/>
          <w:lang w:val="ru-RU"/>
        </w:rPr>
        <w:t>Загальні</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положення</w:t>
      </w:r>
    </w:p>
    <w:p w14:paraId="6CCE3B7E" w14:textId="77777777" w:rsidR="008E577D" w:rsidRPr="00E8454B" w:rsidRDefault="008E577D" w:rsidP="008E577D">
      <w:pPr>
        <w:pStyle w:val="a7"/>
        <w:jc w:val="both"/>
        <w:rPr>
          <w:rFonts w:ascii="Times New Roman" w:hAnsi="Times New Roman"/>
          <w:noProof/>
          <w:sz w:val="24"/>
          <w:szCs w:val="24"/>
          <w:lang w:val="en-AU"/>
        </w:rPr>
      </w:pPr>
      <w:r w:rsidRPr="00E8454B">
        <w:rPr>
          <w:rFonts w:ascii="Times New Roman" w:hAnsi="Times New Roman"/>
          <w:noProof/>
          <w:sz w:val="24"/>
          <w:szCs w:val="24"/>
          <w:lang w:val="en-AU"/>
        </w:rPr>
        <w:t xml:space="preserve">1. </w:t>
      </w:r>
      <w:r w:rsidRPr="00656B30">
        <w:rPr>
          <w:rFonts w:ascii="Times New Roman" w:hAnsi="Times New Roman"/>
          <w:noProof/>
          <w:sz w:val="24"/>
          <w:szCs w:val="24"/>
          <w:lang w:val="ru-RU"/>
        </w:rPr>
        <w:t>Цей</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договір</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є</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публічним</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договором</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приєднання</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про</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надання</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послуги</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з</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управління</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побутовими</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відходами</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далі</w:t>
      </w:r>
      <w:r w:rsidRPr="00E8454B">
        <w:rPr>
          <w:rFonts w:ascii="Times New Roman" w:hAnsi="Times New Roman"/>
          <w:noProof/>
          <w:sz w:val="24"/>
          <w:szCs w:val="24"/>
          <w:lang w:val="en-AU"/>
        </w:rPr>
        <w:t xml:space="preserve"> - </w:t>
      </w:r>
      <w:r w:rsidRPr="00656B30">
        <w:rPr>
          <w:rFonts w:ascii="Times New Roman" w:hAnsi="Times New Roman"/>
          <w:noProof/>
          <w:sz w:val="24"/>
          <w:szCs w:val="24"/>
          <w:lang w:val="ru-RU"/>
        </w:rPr>
        <w:t>послуга</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який</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укладається</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сторонами</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відповідно</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до</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Закону</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України</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Про</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житлово</w:t>
      </w:r>
      <w:r w:rsidRPr="00E8454B">
        <w:rPr>
          <w:rFonts w:ascii="Times New Roman" w:hAnsi="Times New Roman"/>
          <w:noProof/>
          <w:sz w:val="24"/>
          <w:szCs w:val="24"/>
          <w:lang w:val="en-AU"/>
        </w:rPr>
        <w:t>-</w:t>
      </w:r>
      <w:r w:rsidRPr="00656B30">
        <w:rPr>
          <w:rFonts w:ascii="Times New Roman" w:hAnsi="Times New Roman"/>
          <w:noProof/>
          <w:sz w:val="24"/>
          <w:szCs w:val="24"/>
          <w:lang w:val="ru-RU"/>
        </w:rPr>
        <w:t>комунальні</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послуги</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з</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урахуванням</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статей</w:t>
      </w:r>
      <w:r w:rsidRPr="00E8454B">
        <w:rPr>
          <w:rFonts w:ascii="Times New Roman" w:hAnsi="Times New Roman"/>
          <w:noProof/>
          <w:sz w:val="24"/>
          <w:szCs w:val="24"/>
          <w:lang w:val="en-AU"/>
        </w:rPr>
        <w:t xml:space="preserve"> 633, 634, 641 </w:t>
      </w:r>
      <w:r w:rsidRPr="00656B30">
        <w:rPr>
          <w:rFonts w:ascii="Times New Roman" w:hAnsi="Times New Roman"/>
          <w:noProof/>
          <w:sz w:val="24"/>
          <w:szCs w:val="24"/>
          <w:lang w:val="ru-RU"/>
        </w:rPr>
        <w:t>і</w:t>
      </w:r>
      <w:r w:rsidRPr="00E8454B">
        <w:rPr>
          <w:rFonts w:ascii="Times New Roman" w:hAnsi="Times New Roman"/>
          <w:noProof/>
          <w:sz w:val="24"/>
          <w:szCs w:val="24"/>
          <w:lang w:val="en-AU"/>
        </w:rPr>
        <w:t xml:space="preserve"> 642 </w:t>
      </w:r>
      <w:r w:rsidRPr="00656B30">
        <w:rPr>
          <w:rFonts w:ascii="Times New Roman" w:hAnsi="Times New Roman"/>
          <w:noProof/>
          <w:sz w:val="24"/>
          <w:szCs w:val="24"/>
          <w:lang w:val="ru-RU"/>
        </w:rPr>
        <w:t>Цивільного</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кодексу</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України</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шляхом</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приєднання</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споживача</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до</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умов</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цього</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договору</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в</w:t>
      </w:r>
      <w:r w:rsidRPr="00E8454B">
        <w:rPr>
          <w:rFonts w:ascii="Times New Roman" w:hAnsi="Times New Roman"/>
          <w:noProof/>
          <w:sz w:val="24"/>
          <w:szCs w:val="24"/>
          <w:lang w:val="en-AU"/>
        </w:rPr>
        <w:t xml:space="preserve"> </w:t>
      </w:r>
      <w:r w:rsidRPr="00656B30">
        <w:rPr>
          <w:rFonts w:ascii="Times New Roman" w:hAnsi="Times New Roman"/>
          <w:noProof/>
          <w:sz w:val="24"/>
          <w:szCs w:val="24"/>
          <w:lang w:val="ru-RU"/>
        </w:rPr>
        <w:t>цілому</w:t>
      </w:r>
      <w:r w:rsidRPr="00E8454B">
        <w:rPr>
          <w:rFonts w:ascii="Times New Roman" w:hAnsi="Times New Roman"/>
          <w:noProof/>
          <w:sz w:val="24"/>
          <w:szCs w:val="24"/>
          <w:lang w:val="en-AU"/>
        </w:rPr>
        <w:t>.</w:t>
      </w:r>
    </w:p>
    <w:p w14:paraId="3ECD521A"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2. Фактом приєднання споживача до умов договору є прийняття пропозиції укласти договір (акцепт), вчинення споживачем будь-яких дій, які свідчать про його бажання укласти договір, зокрема надання виконавцю підписаної заяви про укладення договору (додаток до договору), сплата рахунка за надану послугу, факт споживання послуги.</w:t>
      </w:r>
    </w:p>
    <w:bookmarkEnd w:id="0"/>
    <w:p w14:paraId="65D376B3" w14:textId="77777777" w:rsidR="008E577D" w:rsidRPr="00656B30" w:rsidRDefault="008E577D" w:rsidP="008E577D">
      <w:pPr>
        <w:pStyle w:val="af0"/>
        <w:spacing w:before="120" w:after="120"/>
        <w:rPr>
          <w:rFonts w:ascii="Times New Roman" w:hAnsi="Times New Roman"/>
          <w:noProof/>
          <w:sz w:val="24"/>
          <w:szCs w:val="24"/>
          <w:lang w:val="ru-RU"/>
        </w:rPr>
      </w:pPr>
      <w:r w:rsidRPr="00656B30">
        <w:rPr>
          <w:rFonts w:ascii="Times New Roman" w:hAnsi="Times New Roman"/>
          <w:noProof/>
          <w:sz w:val="24"/>
          <w:szCs w:val="24"/>
          <w:lang w:val="ru-RU"/>
        </w:rPr>
        <w:t>Предмет договору</w:t>
      </w:r>
    </w:p>
    <w:p w14:paraId="188E64DC" w14:textId="22CC1F89" w:rsidR="00511D7C" w:rsidRPr="00263CDB" w:rsidRDefault="008E577D" w:rsidP="00511D7C">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 xml:space="preserve">3. Виконавець надає послугу відповідної якості згідно з графіком, а споживач своєчасно оплачує її за встановленими тарифами за видами побутових відходів у строки і на умовах, передбачених цим договором, на підставі </w:t>
      </w:r>
      <w:r w:rsidR="00511D7C" w:rsidRPr="002A65A0">
        <w:rPr>
          <w:rFonts w:ascii="Times New Roman" w:hAnsi="Times New Roman"/>
          <w:noProof/>
          <w:sz w:val="24"/>
          <w:szCs w:val="24"/>
          <w:lang w:val="ru-RU"/>
        </w:rPr>
        <w:t xml:space="preserve">рішення </w:t>
      </w:r>
      <w:r w:rsidR="00511D7C">
        <w:rPr>
          <w:rFonts w:ascii="Times New Roman" w:hAnsi="Times New Roman"/>
          <w:noProof/>
          <w:sz w:val="24"/>
          <w:szCs w:val="24"/>
          <w:lang w:val="ru-RU"/>
        </w:rPr>
        <w:t>виконавчого комітету Широківської сільської ради Запорізького району Запорізької області від 29.08.2025 року №327 «Про визначення виконавця послуг на здійснення операцій із збирання та перевезення побутових відходів на території Широківської сільської територіальної ради Запорізького району»</w:t>
      </w:r>
      <w:r w:rsidR="00511D7C">
        <w:rPr>
          <w:rFonts w:ascii="Times New Roman" w:hAnsi="Times New Roman"/>
          <w:noProof/>
          <w:sz w:val="28"/>
          <w:szCs w:val="28"/>
          <w:lang w:val="ru-RU"/>
        </w:rPr>
        <w:t xml:space="preserve"> </w:t>
      </w:r>
      <w:r w:rsidR="00511D7C" w:rsidRPr="002A65A0">
        <w:rPr>
          <w:rFonts w:ascii="Times New Roman" w:hAnsi="Times New Roman"/>
          <w:noProof/>
          <w:sz w:val="24"/>
          <w:szCs w:val="24"/>
          <w:lang w:val="ru-RU"/>
        </w:rPr>
        <w:t xml:space="preserve">та відповідно до </w:t>
      </w:r>
      <w:r w:rsidR="00511D7C">
        <w:rPr>
          <w:rFonts w:ascii="Times New Roman" w:hAnsi="Times New Roman"/>
          <w:noProof/>
          <w:sz w:val="24"/>
          <w:szCs w:val="24"/>
          <w:lang w:val="ru-RU"/>
        </w:rPr>
        <w:t>П</w:t>
      </w:r>
      <w:r w:rsidR="00511D7C" w:rsidRPr="002A65A0">
        <w:rPr>
          <w:rFonts w:ascii="Times New Roman" w:hAnsi="Times New Roman"/>
          <w:noProof/>
          <w:sz w:val="24"/>
          <w:szCs w:val="24"/>
          <w:lang w:val="ru-RU"/>
        </w:rPr>
        <w:t xml:space="preserve">равил благоустрою </w:t>
      </w:r>
      <w:r w:rsidR="00511D7C">
        <w:rPr>
          <w:rFonts w:ascii="Times New Roman" w:hAnsi="Times New Roman"/>
          <w:noProof/>
          <w:sz w:val="24"/>
          <w:szCs w:val="24"/>
          <w:lang w:val="ru-RU"/>
        </w:rPr>
        <w:t>території Широківської сіл</w:t>
      </w:r>
      <w:r w:rsidR="00263CDB">
        <w:rPr>
          <w:rFonts w:ascii="Times New Roman" w:hAnsi="Times New Roman"/>
          <w:noProof/>
          <w:sz w:val="24"/>
          <w:szCs w:val="24"/>
          <w:lang w:val="ru-RU"/>
        </w:rPr>
        <w:t>ьс</w:t>
      </w:r>
      <w:r w:rsidR="00511D7C">
        <w:rPr>
          <w:rFonts w:ascii="Times New Roman" w:hAnsi="Times New Roman"/>
          <w:noProof/>
          <w:sz w:val="24"/>
          <w:szCs w:val="24"/>
          <w:lang w:val="ru-RU"/>
        </w:rPr>
        <w:t>ької ради Запорізького району Запорізької області</w:t>
      </w:r>
      <w:r w:rsidR="00511D7C" w:rsidRPr="002A65A0">
        <w:rPr>
          <w:rFonts w:ascii="Times New Roman" w:hAnsi="Times New Roman"/>
          <w:noProof/>
          <w:sz w:val="24"/>
          <w:szCs w:val="24"/>
          <w:lang w:val="ru-RU"/>
        </w:rPr>
        <w:t xml:space="preserve">, затверджених </w:t>
      </w:r>
      <w:r w:rsidR="00511D7C">
        <w:rPr>
          <w:rFonts w:ascii="Times New Roman" w:hAnsi="Times New Roman"/>
          <w:noProof/>
          <w:sz w:val="24"/>
          <w:szCs w:val="24"/>
          <w:lang w:val="ru-RU"/>
        </w:rPr>
        <w:t xml:space="preserve">рішенням Широківської сільської ради Запорізького району Запорізької області шістнадцятої позачергової сесії восьмого скликання від 03 листопада 2021 року №1, </w:t>
      </w:r>
      <w:r w:rsidR="00511D7C" w:rsidRPr="002A65A0">
        <w:rPr>
          <w:rFonts w:ascii="Times New Roman" w:hAnsi="Times New Roman"/>
          <w:noProof/>
          <w:sz w:val="24"/>
          <w:szCs w:val="24"/>
          <w:lang w:val="ru-RU"/>
        </w:rPr>
        <w:t xml:space="preserve">з урахуванням </w:t>
      </w:r>
      <w:r w:rsidR="00511D7C">
        <w:rPr>
          <w:rFonts w:ascii="Times New Roman" w:hAnsi="Times New Roman"/>
          <w:noProof/>
          <w:sz w:val="24"/>
          <w:szCs w:val="24"/>
          <w:lang w:val="ru-RU"/>
        </w:rPr>
        <w:t xml:space="preserve">Програми поводження з побутовими відходами на території Широківської громади на 2025-2027 року, затвердженої рішенням Широківської сільської ради Запорізького району Запорізької області шістдесят сьомої позарегової сесії восьмого скликання від 03.07.2025 року №33 </w:t>
      </w:r>
      <w:r w:rsidR="00511D7C" w:rsidRPr="002A65A0">
        <w:rPr>
          <w:rFonts w:ascii="Times New Roman" w:hAnsi="Times New Roman"/>
          <w:noProof/>
          <w:sz w:val="24"/>
          <w:szCs w:val="24"/>
          <w:lang w:val="ru-RU"/>
        </w:rPr>
        <w:t xml:space="preserve">які розміщені на офіційному веб-сайті органу місцевого самоврядування або виконавця </w:t>
      </w:r>
      <w:bookmarkStart w:id="1" w:name="_Hlk208407332"/>
      <w:r w:rsidR="00511D7C" w:rsidRPr="002A65A0">
        <w:rPr>
          <w:rFonts w:ascii="Times New Roman" w:hAnsi="Times New Roman"/>
          <w:noProof/>
          <w:sz w:val="24"/>
          <w:szCs w:val="24"/>
          <w:lang w:val="ru-RU"/>
        </w:rPr>
        <w:t>за посиланням:</w:t>
      </w:r>
      <w:r w:rsidR="00511D7C">
        <w:rPr>
          <w:rFonts w:ascii="Times New Roman" w:hAnsi="Times New Roman"/>
          <w:noProof/>
          <w:sz w:val="24"/>
          <w:szCs w:val="24"/>
          <w:lang w:val="ru-RU"/>
        </w:rPr>
        <w:t xml:space="preserve"> </w:t>
      </w:r>
      <w:hyperlink r:id="rId5" w:history="1">
        <w:r w:rsidR="00263CDB" w:rsidRPr="00EE25E3">
          <w:rPr>
            <w:rStyle w:val="af2"/>
            <w:rFonts w:ascii="Times New Roman" w:hAnsi="Times New Roman"/>
            <w:noProof/>
            <w:sz w:val="24"/>
            <w:szCs w:val="24"/>
            <w:lang w:val="ru-RU"/>
          </w:rPr>
          <w:t>https://shtg.gov.ua/Official-statement-of-the-Municipal-Enterprise-Shyroke</w:t>
        </w:r>
      </w:hyperlink>
      <w:r w:rsidR="00263CDB">
        <w:rPr>
          <w:rFonts w:ascii="Times New Roman" w:hAnsi="Times New Roman"/>
          <w:noProof/>
          <w:sz w:val="24"/>
          <w:szCs w:val="24"/>
          <w:lang w:val="ru-RU"/>
        </w:rPr>
        <w:t xml:space="preserve"> </w:t>
      </w:r>
      <w:bookmarkEnd w:id="1"/>
    </w:p>
    <w:p w14:paraId="32DB5B3D" w14:textId="6324DF10" w:rsidR="008E577D" w:rsidRPr="00511D7C" w:rsidRDefault="008E577D" w:rsidP="00511D7C">
      <w:pPr>
        <w:pStyle w:val="a7"/>
        <w:jc w:val="center"/>
        <w:rPr>
          <w:rFonts w:ascii="Times New Roman" w:hAnsi="Times New Roman"/>
          <w:b/>
          <w:bCs/>
          <w:noProof/>
          <w:sz w:val="24"/>
          <w:szCs w:val="24"/>
          <w:lang w:val="ru-RU"/>
        </w:rPr>
      </w:pPr>
      <w:r w:rsidRPr="00511D7C">
        <w:rPr>
          <w:rFonts w:ascii="Times New Roman" w:hAnsi="Times New Roman"/>
          <w:b/>
          <w:bCs/>
          <w:noProof/>
          <w:sz w:val="24"/>
          <w:szCs w:val="24"/>
          <w:lang w:val="ru-RU"/>
        </w:rPr>
        <w:t>Надання послуги за видами побутових відходів</w:t>
      </w:r>
    </w:p>
    <w:p w14:paraId="7BEB01E0" w14:textId="494D0B28" w:rsidR="008E577D" w:rsidRPr="00656B30" w:rsidRDefault="008E577D" w:rsidP="00511D7C">
      <w:pPr>
        <w:pStyle w:val="a7"/>
        <w:jc w:val="both"/>
        <w:rPr>
          <w:rFonts w:ascii="Times New Roman" w:hAnsi="Times New Roman"/>
          <w:noProof/>
          <w:sz w:val="20"/>
          <w:lang w:val="ru-RU"/>
        </w:rPr>
      </w:pPr>
      <w:r w:rsidRPr="00656B30">
        <w:rPr>
          <w:rFonts w:ascii="Times New Roman" w:hAnsi="Times New Roman"/>
          <w:noProof/>
          <w:sz w:val="24"/>
          <w:szCs w:val="24"/>
          <w:lang w:val="ru-RU"/>
        </w:rPr>
        <w:t xml:space="preserve">4. Виконавець надає споживачеві послуги з управління </w:t>
      </w:r>
      <w:r w:rsidR="00511D7C">
        <w:rPr>
          <w:rFonts w:ascii="Times New Roman" w:hAnsi="Times New Roman"/>
          <w:noProof/>
          <w:sz w:val="24"/>
          <w:szCs w:val="24"/>
          <w:lang w:val="ru-RU"/>
        </w:rPr>
        <w:t>змішаними твердими побутовими відходами.</w:t>
      </w:r>
    </w:p>
    <w:p w14:paraId="01B3E271" w14:textId="77777777" w:rsidR="008E577D" w:rsidRPr="00656B30" w:rsidRDefault="008E577D" w:rsidP="008E577D">
      <w:pPr>
        <w:pStyle w:val="a7"/>
        <w:spacing w:line="230" w:lineRule="auto"/>
        <w:jc w:val="both"/>
        <w:rPr>
          <w:rFonts w:ascii="Times New Roman" w:hAnsi="Times New Roman"/>
          <w:noProof/>
          <w:sz w:val="24"/>
          <w:szCs w:val="24"/>
          <w:lang w:val="ru-RU"/>
        </w:rPr>
      </w:pPr>
      <w:r w:rsidRPr="00656B30">
        <w:rPr>
          <w:rFonts w:ascii="Times New Roman" w:hAnsi="Times New Roman"/>
          <w:noProof/>
          <w:sz w:val="24"/>
          <w:szCs w:val="24"/>
          <w:lang w:val="ru-RU"/>
        </w:rPr>
        <w:t xml:space="preserve">5. Послуга з управління побутовими відходами (змішані та/або роздільно зібрані відходи від домогосподарств, включаючи відходи паперу, картону, скла, пластику, деревини, текстилю, металу, упаковки, біовідходи, відходи електричного та електронного обладнання, відходи батарей та акумуляторів, небезпечні відходи у складі побутових) надається за контейнерною чи безконтейнерною системою, на пункті роздільного збирання (зокрема мобільному) чи за </w:t>
      </w:r>
      <w:r w:rsidRPr="00656B30">
        <w:rPr>
          <w:rFonts w:ascii="Times New Roman" w:hAnsi="Times New Roman"/>
          <w:noProof/>
          <w:sz w:val="24"/>
          <w:szCs w:val="24"/>
          <w:lang w:val="ru-RU"/>
        </w:rPr>
        <w:lastRenderedPageBreak/>
        <w:t>заявкою, інформація про яку розміщується на офіційному веб-сайті органу місцевого самоврядування або виконавця.</w:t>
      </w:r>
    </w:p>
    <w:p w14:paraId="6D02CA76" w14:textId="77777777" w:rsidR="008E577D" w:rsidRPr="00656B30" w:rsidRDefault="008E577D" w:rsidP="008E577D">
      <w:pPr>
        <w:pStyle w:val="a7"/>
        <w:spacing w:line="230" w:lineRule="auto"/>
        <w:jc w:val="both"/>
        <w:rPr>
          <w:rFonts w:ascii="Times New Roman" w:hAnsi="Times New Roman"/>
          <w:noProof/>
          <w:sz w:val="24"/>
          <w:szCs w:val="24"/>
          <w:lang w:val="ru-RU"/>
        </w:rPr>
      </w:pPr>
      <w:r w:rsidRPr="00656B30">
        <w:rPr>
          <w:rFonts w:ascii="Times New Roman" w:hAnsi="Times New Roman"/>
          <w:noProof/>
          <w:sz w:val="24"/>
          <w:szCs w:val="24"/>
          <w:lang w:val="ru-RU"/>
        </w:rPr>
        <w:t>6. Для збирання побутових відходів за контейнерною системою використовуються технічно справні контейнери. Інформація щодо кількості, місткості та приналежності контейнерів розміщується на офіційному веб-сайті органу місцевого самоврядування або виконавця.</w:t>
      </w:r>
    </w:p>
    <w:p w14:paraId="1F1E00AA"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 xml:space="preserve">7. Графік та години перевезення за контейнерною або безконтейнерною системою, адреса пункту роздільного збирання (зокрема мобільного), контактна інформація для замовлення перевезення побутових відходів за заявкою розміщуються на веб-сайті органу місцевого самоврядування або виконавця. </w:t>
      </w:r>
    </w:p>
    <w:p w14:paraId="5D0C449C" w14:textId="77777777" w:rsidR="008E577D" w:rsidRPr="00656B30" w:rsidRDefault="008E577D" w:rsidP="008E577D">
      <w:pPr>
        <w:pStyle w:val="a7"/>
        <w:tabs>
          <w:tab w:val="left" w:pos="0"/>
        </w:tabs>
        <w:jc w:val="both"/>
        <w:rPr>
          <w:rFonts w:ascii="Times New Roman" w:hAnsi="Times New Roman"/>
          <w:noProof/>
          <w:sz w:val="24"/>
          <w:szCs w:val="24"/>
          <w:lang w:val="ru-RU"/>
        </w:rPr>
      </w:pPr>
      <w:r w:rsidRPr="00656B30">
        <w:rPr>
          <w:rFonts w:ascii="Times New Roman" w:hAnsi="Times New Roman"/>
          <w:noProof/>
          <w:sz w:val="24"/>
          <w:szCs w:val="24"/>
          <w:lang w:val="ru-RU"/>
        </w:rPr>
        <w:t>8. Під час збирання побутових відходів за контейнерною системою (якщо такий контейнер є мобільним і не розміщений постійно на визначеному місці) споживач зобов’язаний за встановленим графіком виставляти контейнер у місці, погодженому з виконавцем.</w:t>
      </w:r>
    </w:p>
    <w:p w14:paraId="3AB1001F" w14:textId="77777777" w:rsidR="008E577D" w:rsidRPr="00656B30" w:rsidRDefault="008E577D" w:rsidP="008E577D">
      <w:pPr>
        <w:pStyle w:val="a7"/>
        <w:tabs>
          <w:tab w:val="left" w:pos="851"/>
        </w:tabs>
        <w:jc w:val="both"/>
        <w:rPr>
          <w:rFonts w:ascii="Times New Roman" w:hAnsi="Times New Roman"/>
          <w:noProof/>
          <w:sz w:val="24"/>
          <w:szCs w:val="24"/>
          <w:lang w:val="ru-RU"/>
        </w:rPr>
      </w:pPr>
      <w:r w:rsidRPr="00656B30">
        <w:rPr>
          <w:rFonts w:ascii="Times New Roman" w:hAnsi="Times New Roman"/>
          <w:noProof/>
          <w:sz w:val="24"/>
          <w:szCs w:val="24"/>
          <w:lang w:val="ru-RU"/>
        </w:rPr>
        <w:t>9. Під час збирання побутових відходів за безконтейнерною системою споживач має за встановленим графіком виставити пластикові пакети із зібраними відходами у місцях, погоджених з виконавцем.</w:t>
      </w:r>
    </w:p>
    <w:p w14:paraId="335E6ADF" w14:textId="77777777" w:rsidR="008E577D" w:rsidRPr="00656B30" w:rsidRDefault="008E577D" w:rsidP="008E577D">
      <w:pPr>
        <w:pStyle w:val="a7"/>
        <w:tabs>
          <w:tab w:val="left" w:pos="851"/>
          <w:tab w:val="left" w:pos="993"/>
        </w:tabs>
        <w:jc w:val="both"/>
        <w:rPr>
          <w:rFonts w:ascii="Times New Roman" w:hAnsi="Times New Roman"/>
          <w:noProof/>
          <w:sz w:val="24"/>
          <w:szCs w:val="24"/>
          <w:lang w:val="ru-RU"/>
        </w:rPr>
      </w:pPr>
      <w:r w:rsidRPr="00656B30">
        <w:rPr>
          <w:rFonts w:ascii="Times New Roman" w:hAnsi="Times New Roman"/>
          <w:noProof/>
          <w:sz w:val="24"/>
          <w:szCs w:val="24"/>
          <w:lang w:val="ru-RU"/>
        </w:rPr>
        <w:t>10. Розташування споживачем контейнерів для збирання великогабаритних і ремонтних відходів здійснюється відповідно до вимог санітарно-епідеміологічного законодавства на спеціальному майданчику з твердим покриттям у місцях, погоджених з виконавцем.</w:t>
      </w:r>
    </w:p>
    <w:p w14:paraId="4836BD09" w14:textId="77777777" w:rsidR="008E577D" w:rsidRPr="00656B30" w:rsidRDefault="008E577D" w:rsidP="008E577D">
      <w:pPr>
        <w:pStyle w:val="af0"/>
        <w:spacing w:after="200" w:line="230" w:lineRule="auto"/>
        <w:rPr>
          <w:rFonts w:ascii="Times New Roman" w:hAnsi="Times New Roman"/>
          <w:noProof/>
          <w:sz w:val="24"/>
          <w:szCs w:val="24"/>
          <w:lang w:val="ru-RU"/>
        </w:rPr>
      </w:pPr>
      <w:r w:rsidRPr="00656B30">
        <w:rPr>
          <w:rFonts w:ascii="Times New Roman" w:hAnsi="Times New Roman"/>
          <w:noProof/>
          <w:sz w:val="24"/>
          <w:szCs w:val="24"/>
          <w:lang w:val="ru-RU"/>
        </w:rPr>
        <w:t>Вимоги до якості послуги</w:t>
      </w:r>
    </w:p>
    <w:p w14:paraId="76FEDBCE" w14:textId="77777777" w:rsidR="008E577D" w:rsidRPr="00656B30" w:rsidRDefault="008E577D" w:rsidP="008E577D">
      <w:pPr>
        <w:pStyle w:val="a7"/>
        <w:spacing w:line="230" w:lineRule="auto"/>
        <w:jc w:val="both"/>
        <w:rPr>
          <w:rFonts w:ascii="Times New Roman" w:hAnsi="Times New Roman"/>
          <w:noProof/>
          <w:sz w:val="24"/>
          <w:szCs w:val="24"/>
          <w:lang w:val="ru-RU"/>
        </w:rPr>
      </w:pPr>
      <w:r w:rsidRPr="00656B30">
        <w:rPr>
          <w:rFonts w:ascii="Times New Roman" w:hAnsi="Times New Roman"/>
          <w:noProof/>
          <w:sz w:val="24"/>
          <w:szCs w:val="24"/>
          <w:lang w:val="ru-RU"/>
        </w:rPr>
        <w:t>11. Критеріями якості надання послуги з управління побутовими відходами є дотримання графіка збирання та перевезення побутових відходів, дотримання правил надання послуги з управління побутовими відходами та інших вимог законодавства.</w:t>
      </w:r>
    </w:p>
    <w:p w14:paraId="2A43705D" w14:textId="77777777" w:rsidR="008E577D" w:rsidRPr="00656B30" w:rsidRDefault="008E577D" w:rsidP="008E577D">
      <w:pPr>
        <w:pStyle w:val="af0"/>
        <w:rPr>
          <w:rFonts w:ascii="Times New Roman" w:hAnsi="Times New Roman"/>
          <w:noProof/>
          <w:sz w:val="24"/>
          <w:szCs w:val="24"/>
          <w:lang w:val="ru-RU"/>
        </w:rPr>
      </w:pPr>
      <w:r w:rsidRPr="00656B30">
        <w:rPr>
          <w:rFonts w:ascii="Times New Roman" w:hAnsi="Times New Roman"/>
          <w:noProof/>
          <w:sz w:val="24"/>
          <w:szCs w:val="24"/>
          <w:lang w:val="ru-RU"/>
        </w:rPr>
        <w:t>Права та обов’язки споживача</w:t>
      </w:r>
    </w:p>
    <w:p w14:paraId="783A6371"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12. Споживач має право:</w:t>
      </w:r>
    </w:p>
    <w:p w14:paraId="7305E713"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1) одержувати своєчасно та належної якості послугу згідно із законодавством про житлово-комунальні послуги та про відходи і умовами договору;</w:t>
      </w:r>
    </w:p>
    <w:p w14:paraId="447EBC03"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2) без додаткової оплати одержувати від виконавця засобами зв’язку, зазначеними в розділі “Реквізити виконавця” цього договору, інформацію про тарифи на послугу з управління побутовими відходами, загальну вартість місячного платежу, структуру тарифу, норми надання послуги, порядок надання послуги, графік збирання та перевезення побутових відходів, обсяги зібраних побутових відходів (за видами), обсяги побутових відходів, переданих на місця видалення відходів та/або об’єкти, що здійснюють відновлення відходів, з наведенням коду операції відповідно до Переліку операцій з видалення відходів  та Переліку операцій з відновлення відходів, наведених в додатках 1 та 2 до Закону України “Про управління відходами”. Така інформація надається засобами зв’язку, зазначеними в розділі “Реквізити виконавця” цього договору, або на зазначений споживачем засіб зв’язку у додатку до цього договору у строк, визначений Законом України “Про доступ до публічної інформації”;</w:t>
      </w:r>
    </w:p>
    <w:p w14:paraId="4CFF9F86"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3) на відшкодування збитків та шкоди, завданих його майну та життю або здоров’ю внаслідок неналежного надання або ненадання послуги;</w:t>
      </w:r>
    </w:p>
    <w:p w14:paraId="0597A8C2"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4) на усунення виконавцем виявлених недоліків у наданні послуги протягом п’яти робочих днів з моменту звернення споживача;</w:t>
      </w:r>
    </w:p>
    <w:p w14:paraId="2631BC1F"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5) на зменшення розміру плати за послугу у разі її ненадання, надання не в повному обсязі або зниження її якості;</w:t>
      </w:r>
    </w:p>
    <w:p w14:paraId="5D0ABA17"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6) на несплату вартості послуги за період тимчасової відсутності в житловому приміщенні (іншому об’єкті нерухомого майна) споживача та інших осіб понад 30 календарних днів за умови документального підтвердження такої відсутності;</w:t>
      </w:r>
    </w:p>
    <w:p w14:paraId="7F91F378"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lastRenderedPageBreak/>
        <w:t>7) на перевірку обсягу надання та якості послуги в установленому законодавством про житлово-комунальні послуги порядку;</w:t>
      </w:r>
    </w:p>
    <w:p w14:paraId="1D36511C"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8) складати та підписувати акти-претензії у зв’язку з порушенням правил надання послуги;</w:t>
      </w:r>
    </w:p>
    <w:p w14:paraId="47D2653B"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9) отримувати без додаткової оплати інформацію про проведені виконавцем нарахування плати за послугу (з розподілом за періодами та видами нарахувань) та отримані від споживача платежі;</w:t>
      </w:r>
    </w:p>
    <w:p w14:paraId="6D825BE7"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10) отримувати повну та достовірну інформацію про безпечність об’єктів відновлення побутових відходів.</w:t>
      </w:r>
    </w:p>
    <w:p w14:paraId="3D0C9418"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13. Споживач зобов’язується:</w:t>
      </w:r>
    </w:p>
    <w:p w14:paraId="269A3B35"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1) своєчасно вживати заходів до усунення виявлених неполадок, пов’язаних з отриманням послуги, що виникли з його вини;</w:t>
      </w:r>
    </w:p>
    <w:p w14:paraId="05DE159B"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2) оплачувати в установлений договором строк надану послугу;</w:t>
      </w:r>
    </w:p>
    <w:p w14:paraId="33EF9B60"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3) дотримуватися правил пожежної безпеки та санітарних норм;</w:t>
      </w:r>
    </w:p>
    <w:p w14:paraId="0A2870F8"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4) у разі несвоєчасного здійснення платежів за послугу сплачувати пеню в розмірі, встановленому відповідно до пункту 25 цього договору;</w:t>
      </w:r>
    </w:p>
    <w:p w14:paraId="4C828B52"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5) письмово інформувати виконавця про зміну власника житла (іншого об’єкта нерухомого майна) та про фактичну кількість осіб, які постійно проживають у житлі споживача, протягом 30 календарних днів від дня настання такої події;</w:t>
      </w:r>
    </w:p>
    <w:p w14:paraId="4727AF97"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6) забезпечити роздільне збирання побутових відходів;</w:t>
      </w:r>
    </w:p>
    <w:p w14:paraId="588815C9"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7) визначати разом з виконавцем місця розташування контейнерних майданчиків, створювати умови для вільного доступу до таких майданчиків;</w:t>
      </w:r>
    </w:p>
    <w:p w14:paraId="77B8A95E"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8) обладнати контейнерні майданчики, утримувати їх у належному санітарному стані, забезпечувати освітлення в темний час доби;</w:t>
      </w:r>
    </w:p>
    <w:p w14:paraId="024663D4"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9) забезпечити належне збирання та зберігання відходів, встановлення достатньої кількості контейнерів у разі застосування контейнерної системи для збирання побутових відходів з метою запобігання їх переповненню; утримувати контейнери відповідно до вимог санітарних норм і правил;</w:t>
      </w:r>
    </w:p>
    <w:p w14:paraId="6170660C"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10) забезпечити передачу побутових відходів до системи управління побутовими відходами, а побутові відходи, на які поширюється розширена відповідальність виробника, - до системи приймання або роздільного збирання, створеної організаціями розширеної відповідальності виробників.</w:t>
      </w:r>
    </w:p>
    <w:p w14:paraId="3007D6BE" w14:textId="77777777" w:rsidR="008E577D" w:rsidRPr="00656B30" w:rsidRDefault="008E577D" w:rsidP="008E577D">
      <w:pPr>
        <w:pStyle w:val="af0"/>
        <w:rPr>
          <w:rFonts w:ascii="Times New Roman" w:hAnsi="Times New Roman"/>
          <w:noProof/>
          <w:sz w:val="24"/>
          <w:szCs w:val="24"/>
          <w:lang w:val="ru-RU"/>
        </w:rPr>
      </w:pPr>
      <w:r w:rsidRPr="00656B30">
        <w:rPr>
          <w:rFonts w:ascii="Times New Roman" w:hAnsi="Times New Roman"/>
          <w:noProof/>
          <w:sz w:val="24"/>
          <w:szCs w:val="24"/>
          <w:lang w:val="ru-RU"/>
        </w:rPr>
        <w:t>Права та обов’язки виконавця</w:t>
      </w:r>
    </w:p>
    <w:p w14:paraId="37C61595"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14. Виконавець має право:</w:t>
      </w:r>
    </w:p>
    <w:p w14:paraId="4536D7CF"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1) у разі застосування контейнерної системи вимагати від споживача встановити контейнери та обладнати контейнерні майданчики та забезпечувати їх утримання у належному санітарно-технічному стані, а у разі застосування безконтейнерної системи - територію для збирання пластикових пакетів з побутовими відходами;</w:t>
      </w:r>
    </w:p>
    <w:p w14:paraId="64020281"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2) вимагати від споживача своєчасно збирати та належним чином зберігати побутові відходи, встановлювати передбачену договором кількість контейнерів у разі застосування контейнерної системи та  запобігати їх переповненню;</w:t>
      </w:r>
    </w:p>
    <w:p w14:paraId="3C26F4B1"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3) вимагати від споживача здійснювати роздільне збирання побутових відходів;</w:t>
      </w:r>
    </w:p>
    <w:p w14:paraId="3D85FE5F"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4) обмежити (припинити) надання послуги у разі її неоплати або оплати не в повному обсязі в порядку і строки, встановлені законом та договором, крім випадків, коли якість та/або обсяг надання послуги не відповідають умовам договору;</w:t>
      </w:r>
    </w:p>
    <w:p w14:paraId="587C54B5"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lastRenderedPageBreak/>
        <w:t>5) вимагати від споживача проведення протягом п’яти робочих днів робіт з усунення виявлених неполадок, що виникли з вини споживача, або відшкодування вартості таких робіт, проведених виконавцем;</w:t>
      </w:r>
    </w:p>
    <w:p w14:paraId="34CA878F"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6) отримувати інформацію від споживача про зміну власника житла (іншого об’єкта нерухомого майна) та фактичної кількості осіб, які постійно проживають у житлі споживача.</w:t>
      </w:r>
    </w:p>
    <w:p w14:paraId="58BF50B0"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15. Виконавець зобов’язується:</w:t>
      </w:r>
    </w:p>
    <w:p w14:paraId="3E8764AD"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1) забезпечувати своєчасність надання, безперервність і відповідну якість послуги згідно із законодавством про житлово-комунальні послуги та про відходи та умовами договору, зокрема шляхом створення системи управління якістю відповідно до національних або міжнародних стандартів;</w:t>
      </w:r>
    </w:p>
    <w:p w14:paraId="6B2E1A89"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2) готувати та укладати із споживачем договори про надання послуги з визначенням відповідальності за дотримання умов її виконання згідно з типовим договором;</w:t>
      </w:r>
    </w:p>
    <w:p w14:paraId="62BCE3DE"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3) без додаткової оплати надавати в установленому законодавством порядку засобами зв’язку, зазначеними в розділі “Реквізити виконавця” цього договору, необхідну інформацію про тарифи, загальну вартість місячного платежу, структуру тарифу, порядок надання послуги, графік збирання та перевезення побутових відходів, щомісячні обсяги зібраних побутових відходів (за видами), щомісячні обсяги переданих різних видів побутових відходів іншим суб’єктам господарювання на місця видалення відходів або об’єкти відновлення відходів з наведенням коду операції відповідно до Переліку операцій з видалення відходів та Переліку операцій з відновлення відходів, наведених в додатках 1 і 2 до Закону України “Про управління відходами”;</w:t>
      </w:r>
    </w:p>
    <w:p w14:paraId="037E9D49"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4) розглядати у визначений законодавством строк претензії та скарги споживачів і проводити відповідні перерахунки розміру плати за послугу в разі її ненадання, надання не в повному обсязі, несвоєчасно або неналежної якості, а також в інших випадках, визначених договором;</w:t>
      </w:r>
    </w:p>
    <w:p w14:paraId="2B64A0A2"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5) вживати заходів до усунення порушень якості послуги у строки, встановлені законодавством;</w:t>
      </w:r>
    </w:p>
    <w:p w14:paraId="4E7339A6"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6) самостійно здійснювати перерахунок вартості послуги за весь період її ненадання, надання не в повному обсязі або невідповідної якості, а також сплачувати неустойку (штраф) у розмірі, встановленому відповідно до пункту 25 цього договору;</w:t>
      </w:r>
    </w:p>
    <w:p w14:paraId="35776421"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7) своєчасно реагувати на виклики споживача, підписувати акти-претензії, вести облік вимог (претензій) споживача у зв’язку з порушенням порядку надання послуги;</w:t>
      </w:r>
    </w:p>
    <w:p w14:paraId="40492320"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8) своєчасно та власним коштом проводити роботи з усунення виявлених неполадок, пов’язаних з наданням послуги, що виникли з його вини;</w:t>
      </w:r>
    </w:p>
    <w:p w14:paraId="50D553FF"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9) інформувати споживача про намір зміни тарифів на послугу за видами побутових відходів у порядку, встановленому відповідно до пункту 26 цього договору;</w:t>
      </w:r>
    </w:p>
    <w:p w14:paraId="23044185"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10) укладати договори із суб’єктами господарювання, які здійснюють відновлення та видалення побутових відходів. Якщо виконавцем послуги є адміністратор послуги, він також укладає договори із суб’єктами господарювання, які здійснюють збирання та перевезення побутових відходів;</w:t>
      </w:r>
    </w:p>
    <w:p w14:paraId="755243A9"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11) забезпечувати утримання у належному санітарно-технічному стані контейнерів у разі перебування їх у власності суб’єкта господарювання, який здійснює збирання та перевезення побутових відходів;</w:t>
      </w:r>
    </w:p>
    <w:p w14:paraId="6FFA9B02"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12) забезпечувати ліквідацію звалища змішаних відходів протягом однієї доби з моменту його утворення на контейнерному майданчику через недотримання графіка перевезення, а також невідкладне проведення прибирання в разі розсипання побутових відходів під час завантаження у спеціально обладнаний для цього транспортний засіб;</w:t>
      </w:r>
    </w:p>
    <w:p w14:paraId="7C199C3A"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lastRenderedPageBreak/>
        <w:t>13) проводити інформаційні кампанії для підвищення обізнаності громадськості з питань запобігання утворенню відходів та забрудненню навколишнього природного середовища.</w:t>
      </w:r>
    </w:p>
    <w:p w14:paraId="7D8B4AB0" w14:textId="77777777" w:rsidR="008E577D" w:rsidRPr="00656B30" w:rsidRDefault="008E577D" w:rsidP="008E577D">
      <w:pPr>
        <w:pStyle w:val="af0"/>
        <w:rPr>
          <w:rFonts w:ascii="Times New Roman" w:hAnsi="Times New Roman"/>
          <w:noProof/>
          <w:sz w:val="24"/>
          <w:szCs w:val="24"/>
          <w:lang w:val="ru-RU"/>
        </w:rPr>
      </w:pPr>
      <w:r w:rsidRPr="00656B30">
        <w:rPr>
          <w:rFonts w:ascii="Times New Roman" w:hAnsi="Times New Roman"/>
          <w:noProof/>
          <w:sz w:val="24"/>
          <w:szCs w:val="24"/>
          <w:lang w:val="ru-RU"/>
        </w:rPr>
        <w:t>Тариф та порядок оплати послуги</w:t>
      </w:r>
    </w:p>
    <w:p w14:paraId="0FD25572" w14:textId="77B70296" w:rsidR="008E577D" w:rsidRPr="00511D7C" w:rsidRDefault="008E577D" w:rsidP="00511D7C">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 xml:space="preserve">16. Згідно з рішенням </w:t>
      </w:r>
      <w:r w:rsidR="00511D7C">
        <w:rPr>
          <w:rFonts w:ascii="Times New Roman" w:hAnsi="Times New Roman"/>
          <w:noProof/>
          <w:sz w:val="24"/>
          <w:szCs w:val="24"/>
          <w:lang w:val="ru-RU"/>
        </w:rPr>
        <w:t xml:space="preserve">виконавчого комітету Широківської сільської ради Запорізького району Запорізької області  </w:t>
      </w:r>
      <w:r w:rsidRPr="00511D7C">
        <w:rPr>
          <w:rFonts w:ascii="Times New Roman" w:hAnsi="Times New Roman"/>
          <w:noProof/>
          <w:sz w:val="24"/>
          <w:szCs w:val="24"/>
          <w:lang w:val="ru-RU"/>
        </w:rPr>
        <w:t xml:space="preserve">від </w:t>
      </w:r>
      <w:r w:rsidR="00511D7C">
        <w:rPr>
          <w:rFonts w:ascii="Times New Roman" w:hAnsi="Times New Roman"/>
          <w:noProof/>
          <w:sz w:val="24"/>
          <w:szCs w:val="24"/>
          <w:lang w:val="ru-RU"/>
        </w:rPr>
        <w:t>18 січня 2021</w:t>
      </w:r>
      <w:r w:rsidRPr="00511D7C">
        <w:rPr>
          <w:rFonts w:ascii="Times New Roman" w:hAnsi="Times New Roman"/>
          <w:noProof/>
          <w:sz w:val="24"/>
          <w:szCs w:val="24"/>
          <w:lang w:val="ru-RU"/>
        </w:rPr>
        <w:t xml:space="preserve"> р. № </w:t>
      </w:r>
      <w:r w:rsidR="00511D7C">
        <w:rPr>
          <w:rFonts w:ascii="Times New Roman" w:hAnsi="Times New Roman"/>
          <w:noProof/>
          <w:sz w:val="24"/>
          <w:szCs w:val="24"/>
          <w:lang w:val="ru-RU"/>
        </w:rPr>
        <w:t>10</w:t>
      </w:r>
      <w:r w:rsidR="00A83915">
        <w:rPr>
          <w:rFonts w:ascii="Times New Roman" w:hAnsi="Times New Roman"/>
          <w:noProof/>
          <w:sz w:val="24"/>
          <w:szCs w:val="24"/>
          <w:lang w:val="ru-RU"/>
        </w:rPr>
        <w:t xml:space="preserve">, рішенням виконавчого комітету Широківської сільської ради Запорізького району Запорізької області від 04.09.2025 року №333, </w:t>
      </w:r>
      <w:r w:rsidR="00511D7C">
        <w:rPr>
          <w:rFonts w:ascii="Times New Roman" w:hAnsi="Times New Roman"/>
          <w:noProof/>
          <w:sz w:val="24"/>
          <w:szCs w:val="24"/>
          <w:lang w:val="ru-RU"/>
        </w:rPr>
        <w:t xml:space="preserve"> </w:t>
      </w:r>
      <w:r w:rsidRPr="00511D7C">
        <w:rPr>
          <w:rFonts w:ascii="Times New Roman" w:hAnsi="Times New Roman"/>
          <w:noProof/>
          <w:sz w:val="24"/>
          <w:szCs w:val="24"/>
          <w:lang w:val="ru-RU"/>
        </w:rPr>
        <w:t>тариф на послугу становить: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5"/>
        <w:gridCol w:w="4592"/>
      </w:tblGrid>
      <w:tr w:rsidR="00656B30" w:rsidRPr="00656B30" w14:paraId="570FCBD5" w14:textId="77777777" w:rsidTr="003F2A51">
        <w:tc>
          <w:tcPr>
            <w:tcW w:w="4695" w:type="dxa"/>
            <w:hideMark/>
          </w:tcPr>
          <w:p w14:paraId="1324B595" w14:textId="77777777" w:rsidR="008E577D" w:rsidRPr="00656B30" w:rsidRDefault="008E577D" w:rsidP="003F2A51">
            <w:pPr>
              <w:pStyle w:val="a7"/>
              <w:spacing w:line="254" w:lineRule="auto"/>
              <w:ind w:firstLine="0"/>
              <w:jc w:val="center"/>
              <w:rPr>
                <w:rFonts w:ascii="Times New Roman" w:hAnsi="Times New Roman"/>
                <w:noProof/>
                <w:sz w:val="24"/>
                <w:szCs w:val="24"/>
                <w:lang w:val="en-AU"/>
              </w:rPr>
            </w:pPr>
            <w:r w:rsidRPr="00656B30">
              <w:rPr>
                <w:rFonts w:ascii="Times New Roman" w:hAnsi="Times New Roman"/>
                <w:noProof/>
                <w:sz w:val="24"/>
                <w:szCs w:val="24"/>
                <w:lang w:val="en-AU"/>
              </w:rPr>
              <w:t>Вид побутових відходів</w:t>
            </w:r>
          </w:p>
        </w:tc>
        <w:tc>
          <w:tcPr>
            <w:tcW w:w="4592" w:type="dxa"/>
            <w:hideMark/>
          </w:tcPr>
          <w:p w14:paraId="0256CD54" w14:textId="77777777" w:rsidR="008E577D" w:rsidRPr="00656B30" w:rsidRDefault="008E577D" w:rsidP="003F2A51">
            <w:pPr>
              <w:pStyle w:val="a7"/>
              <w:spacing w:before="0" w:line="254" w:lineRule="auto"/>
              <w:ind w:firstLine="0"/>
              <w:jc w:val="center"/>
              <w:rPr>
                <w:rFonts w:ascii="Times New Roman" w:hAnsi="Times New Roman"/>
                <w:noProof/>
                <w:sz w:val="24"/>
                <w:szCs w:val="24"/>
                <w:lang w:val="ru-RU"/>
              </w:rPr>
            </w:pPr>
            <w:r w:rsidRPr="00656B30">
              <w:rPr>
                <w:rFonts w:ascii="Times New Roman" w:hAnsi="Times New Roman"/>
                <w:noProof/>
                <w:sz w:val="24"/>
                <w:szCs w:val="24"/>
                <w:lang w:val="ru-RU"/>
              </w:rPr>
              <w:t xml:space="preserve">Тариф на послугу за видами побутових відходів, гривень за </w:t>
            </w:r>
            <w:r w:rsidRPr="00656B30">
              <w:rPr>
                <w:rFonts w:ascii="Times New Roman" w:hAnsi="Times New Roman"/>
                <w:noProof/>
                <w:sz w:val="24"/>
                <w:szCs w:val="24"/>
                <w:lang w:val="ru-RU"/>
              </w:rPr>
              <w:br/>
              <w:t xml:space="preserve">1 куб. метр чи гривень за 1 тонну </w:t>
            </w:r>
          </w:p>
        </w:tc>
      </w:tr>
      <w:tr w:rsidR="00656B30" w:rsidRPr="00656B30" w14:paraId="01CBEACA" w14:textId="77777777" w:rsidTr="003F2A51">
        <w:tc>
          <w:tcPr>
            <w:tcW w:w="4695" w:type="dxa"/>
            <w:tcBorders>
              <w:left w:val="nil"/>
              <w:bottom w:val="nil"/>
              <w:right w:val="nil"/>
            </w:tcBorders>
            <w:hideMark/>
          </w:tcPr>
          <w:p w14:paraId="140B8CB1" w14:textId="77777777" w:rsidR="008E577D" w:rsidRPr="00656B30" w:rsidRDefault="008E577D" w:rsidP="003F2A51">
            <w:pPr>
              <w:pStyle w:val="a7"/>
              <w:spacing w:line="254" w:lineRule="auto"/>
              <w:ind w:firstLine="0"/>
              <w:jc w:val="both"/>
              <w:rPr>
                <w:rFonts w:ascii="Times New Roman" w:hAnsi="Times New Roman"/>
                <w:noProof/>
                <w:sz w:val="24"/>
                <w:szCs w:val="24"/>
                <w:lang w:val="en-AU"/>
              </w:rPr>
            </w:pPr>
            <w:r w:rsidRPr="00656B30">
              <w:rPr>
                <w:rFonts w:ascii="Times New Roman" w:hAnsi="Times New Roman"/>
                <w:noProof/>
                <w:sz w:val="24"/>
                <w:szCs w:val="24"/>
                <w:lang w:val="en-AU"/>
              </w:rPr>
              <w:t>1. Змішані відходи</w:t>
            </w:r>
          </w:p>
        </w:tc>
        <w:tc>
          <w:tcPr>
            <w:tcW w:w="4592" w:type="dxa"/>
            <w:tcBorders>
              <w:left w:val="nil"/>
              <w:bottom w:val="nil"/>
              <w:right w:val="nil"/>
            </w:tcBorders>
          </w:tcPr>
          <w:p w14:paraId="1A211268" w14:textId="17EF093B" w:rsidR="008E577D" w:rsidRPr="00511D7C" w:rsidRDefault="00A83915" w:rsidP="003F2A51">
            <w:pPr>
              <w:pStyle w:val="a7"/>
              <w:spacing w:line="254" w:lineRule="auto"/>
              <w:ind w:firstLine="0"/>
              <w:jc w:val="both"/>
              <w:rPr>
                <w:rFonts w:ascii="Times New Roman" w:hAnsi="Times New Roman"/>
                <w:noProof/>
                <w:sz w:val="24"/>
                <w:szCs w:val="24"/>
              </w:rPr>
            </w:pPr>
            <w:r>
              <w:rPr>
                <w:rFonts w:ascii="Times New Roman" w:hAnsi="Times New Roman"/>
                <w:noProof/>
                <w:sz w:val="24"/>
                <w:szCs w:val="24"/>
              </w:rPr>
              <w:t xml:space="preserve">170,145 грн. за 1 куб.м. (без врахування податку на додану вартість), </w:t>
            </w:r>
            <w:r w:rsidR="00511D7C">
              <w:rPr>
                <w:rFonts w:ascii="Times New Roman" w:hAnsi="Times New Roman"/>
                <w:noProof/>
                <w:sz w:val="24"/>
                <w:szCs w:val="24"/>
              </w:rPr>
              <w:t>204,17</w:t>
            </w:r>
            <w:r w:rsidR="00900F51">
              <w:rPr>
                <w:rFonts w:ascii="Times New Roman" w:hAnsi="Times New Roman"/>
                <w:noProof/>
                <w:sz w:val="24"/>
                <w:szCs w:val="24"/>
              </w:rPr>
              <w:t>4</w:t>
            </w:r>
            <w:r w:rsidR="00511D7C">
              <w:rPr>
                <w:rFonts w:ascii="Times New Roman" w:hAnsi="Times New Roman"/>
                <w:noProof/>
                <w:sz w:val="24"/>
                <w:szCs w:val="24"/>
              </w:rPr>
              <w:t xml:space="preserve"> гривень </w:t>
            </w:r>
            <w:r>
              <w:rPr>
                <w:rFonts w:ascii="Times New Roman" w:hAnsi="Times New Roman"/>
                <w:noProof/>
                <w:sz w:val="24"/>
                <w:szCs w:val="24"/>
              </w:rPr>
              <w:t xml:space="preserve">з ПДВ </w:t>
            </w:r>
            <w:r w:rsidR="00511D7C">
              <w:rPr>
                <w:rFonts w:ascii="Times New Roman" w:hAnsi="Times New Roman"/>
                <w:noProof/>
                <w:sz w:val="24"/>
                <w:szCs w:val="24"/>
              </w:rPr>
              <w:t>за 1 куб. метр</w:t>
            </w:r>
          </w:p>
        </w:tc>
      </w:tr>
      <w:tr w:rsidR="00656B30" w:rsidRPr="00656B30" w14:paraId="5F34628D" w14:textId="77777777" w:rsidTr="003F2A51">
        <w:tc>
          <w:tcPr>
            <w:tcW w:w="4695" w:type="dxa"/>
            <w:tcBorders>
              <w:top w:val="nil"/>
              <w:left w:val="nil"/>
              <w:bottom w:val="nil"/>
              <w:right w:val="nil"/>
            </w:tcBorders>
            <w:hideMark/>
          </w:tcPr>
          <w:p w14:paraId="06FAF40B" w14:textId="77777777" w:rsidR="008E577D" w:rsidRPr="00656B30" w:rsidRDefault="008E577D" w:rsidP="003F2A51">
            <w:pPr>
              <w:pStyle w:val="a7"/>
              <w:spacing w:line="254" w:lineRule="auto"/>
              <w:ind w:firstLine="0"/>
              <w:rPr>
                <w:rFonts w:ascii="Times New Roman" w:hAnsi="Times New Roman"/>
                <w:noProof/>
                <w:sz w:val="24"/>
                <w:szCs w:val="24"/>
                <w:lang w:val="ru-RU"/>
              </w:rPr>
            </w:pPr>
            <w:r w:rsidRPr="00656B30">
              <w:rPr>
                <w:rFonts w:ascii="Times New Roman" w:hAnsi="Times New Roman"/>
                <w:noProof/>
                <w:sz w:val="24"/>
                <w:szCs w:val="24"/>
                <w:lang w:val="ru-RU"/>
              </w:rPr>
              <w:t>2. Роздільно зібрані відходи, у тому числі (заповнюється за наявності):</w:t>
            </w:r>
          </w:p>
        </w:tc>
        <w:tc>
          <w:tcPr>
            <w:tcW w:w="4592" w:type="dxa"/>
            <w:tcBorders>
              <w:top w:val="nil"/>
              <w:left w:val="nil"/>
              <w:bottom w:val="nil"/>
              <w:right w:val="nil"/>
            </w:tcBorders>
          </w:tcPr>
          <w:p w14:paraId="6471075D" w14:textId="169C511C" w:rsidR="008E577D" w:rsidRPr="00656B30" w:rsidRDefault="00511D7C" w:rsidP="003F2A51">
            <w:pPr>
              <w:pStyle w:val="a7"/>
              <w:spacing w:line="254" w:lineRule="auto"/>
              <w:ind w:firstLine="0"/>
              <w:jc w:val="center"/>
              <w:rPr>
                <w:rFonts w:ascii="Times New Roman" w:hAnsi="Times New Roman"/>
                <w:noProof/>
                <w:sz w:val="24"/>
                <w:szCs w:val="24"/>
                <w:lang w:val="ru-RU"/>
              </w:rPr>
            </w:pPr>
            <w:r>
              <w:rPr>
                <w:rFonts w:ascii="Times New Roman" w:hAnsi="Times New Roman"/>
                <w:noProof/>
                <w:sz w:val="24"/>
                <w:szCs w:val="24"/>
                <w:lang w:val="ru-RU"/>
              </w:rPr>
              <w:t>х</w:t>
            </w:r>
          </w:p>
        </w:tc>
      </w:tr>
      <w:tr w:rsidR="00656B30" w:rsidRPr="00656B30" w14:paraId="3FDE36C8" w14:textId="77777777" w:rsidTr="003F2A51">
        <w:tc>
          <w:tcPr>
            <w:tcW w:w="4695" w:type="dxa"/>
            <w:tcBorders>
              <w:top w:val="nil"/>
              <w:left w:val="nil"/>
              <w:bottom w:val="nil"/>
              <w:right w:val="nil"/>
            </w:tcBorders>
            <w:hideMark/>
          </w:tcPr>
          <w:p w14:paraId="77B59BBA" w14:textId="77777777" w:rsidR="008E577D" w:rsidRPr="00656B30" w:rsidRDefault="008E577D" w:rsidP="003F2A51">
            <w:pPr>
              <w:pStyle w:val="a7"/>
              <w:spacing w:line="254" w:lineRule="auto"/>
              <w:ind w:firstLine="0"/>
              <w:rPr>
                <w:rFonts w:ascii="Times New Roman" w:hAnsi="Times New Roman"/>
                <w:noProof/>
                <w:sz w:val="24"/>
                <w:szCs w:val="24"/>
                <w:lang w:val="en-AU"/>
              </w:rPr>
            </w:pPr>
            <w:r w:rsidRPr="00656B30">
              <w:rPr>
                <w:rFonts w:ascii="Times New Roman" w:hAnsi="Times New Roman"/>
                <w:noProof/>
                <w:sz w:val="24"/>
                <w:szCs w:val="24"/>
                <w:lang w:val="en-AU"/>
              </w:rPr>
              <w:t>паперу, картону</w:t>
            </w:r>
          </w:p>
        </w:tc>
        <w:tc>
          <w:tcPr>
            <w:tcW w:w="4592" w:type="dxa"/>
            <w:tcBorders>
              <w:top w:val="nil"/>
              <w:left w:val="nil"/>
              <w:bottom w:val="nil"/>
              <w:right w:val="nil"/>
            </w:tcBorders>
          </w:tcPr>
          <w:p w14:paraId="0D242CFA" w14:textId="1EE6C83B" w:rsidR="008E577D" w:rsidRPr="00511D7C" w:rsidRDefault="00511D7C" w:rsidP="00511D7C">
            <w:pPr>
              <w:pStyle w:val="a7"/>
              <w:spacing w:line="254" w:lineRule="auto"/>
              <w:ind w:firstLine="0"/>
              <w:jc w:val="center"/>
              <w:rPr>
                <w:rFonts w:ascii="Times New Roman" w:hAnsi="Times New Roman"/>
                <w:noProof/>
                <w:sz w:val="24"/>
                <w:szCs w:val="24"/>
              </w:rPr>
            </w:pPr>
            <w:r>
              <w:rPr>
                <w:rFonts w:ascii="Times New Roman" w:hAnsi="Times New Roman"/>
                <w:noProof/>
                <w:sz w:val="24"/>
                <w:szCs w:val="24"/>
              </w:rPr>
              <w:t>х</w:t>
            </w:r>
          </w:p>
        </w:tc>
      </w:tr>
      <w:tr w:rsidR="00656B30" w:rsidRPr="00656B30" w14:paraId="19A847B2" w14:textId="77777777" w:rsidTr="003F2A51">
        <w:tc>
          <w:tcPr>
            <w:tcW w:w="4695" w:type="dxa"/>
            <w:tcBorders>
              <w:top w:val="nil"/>
              <w:left w:val="nil"/>
              <w:bottom w:val="nil"/>
              <w:right w:val="nil"/>
            </w:tcBorders>
            <w:hideMark/>
          </w:tcPr>
          <w:p w14:paraId="4AE866D4" w14:textId="77777777" w:rsidR="008E577D" w:rsidRPr="00656B30" w:rsidRDefault="008E577D" w:rsidP="003F2A51">
            <w:pPr>
              <w:pStyle w:val="a7"/>
              <w:spacing w:line="254" w:lineRule="auto"/>
              <w:ind w:firstLine="0"/>
              <w:jc w:val="both"/>
              <w:rPr>
                <w:rFonts w:ascii="Times New Roman" w:hAnsi="Times New Roman"/>
                <w:noProof/>
                <w:sz w:val="24"/>
                <w:szCs w:val="24"/>
                <w:lang w:val="en-AU"/>
              </w:rPr>
            </w:pPr>
            <w:r w:rsidRPr="00656B30">
              <w:rPr>
                <w:rFonts w:ascii="Times New Roman" w:hAnsi="Times New Roman"/>
                <w:noProof/>
                <w:sz w:val="24"/>
                <w:szCs w:val="24"/>
                <w:lang w:val="en-AU"/>
              </w:rPr>
              <w:t>скла</w:t>
            </w:r>
          </w:p>
        </w:tc>
        <w:tc>
          <w:tcPr>
            <w:tcW w:w="4592" w:type="dxa"/>
            <w:tcBorders>
              <w:top w:val="nil"/>
              <w:left w:val="nil"/>
              <w:bottom w:val="nil"/>
              <w:right w:val="nil"/>
            </w:tcBorders>
          </w:tcPr>
          <w:p w14:paraId="50BDBA7E" w14:textId="05E05234" w:rsidR="008E577D" w:rsidRPr="00511D7C" w:rsidRDefault="00511D7C" w:rsidP="00511D7C">
            <w:pPr>
              <w:pStyle w:val="a7"/>
              <w:spacing w:line="254" w:lineRule="auto"/>
              <w:ind w:firstLine="0"/>
              <w:jc w:val="center"/>
              <w:rPr>
                <w:rFonts w:ascii="Times New Roman" w:hAnsi="Times New Roman"/>
                <w:noProof/>
                <w:sz w:val="24"/>
                <w:szCs w:val="24"/>
              </w:rPr>
            </w:pPr>
            <w:r>
              <w:rPr>
                <w:rFonts w:ascii="Times New Roman" w:hAnsi="Times New Roman"/>
                <w:noProof/>
                <w:sz w:val="24"/>
                <w:szCs w:val="24"/>
              </w:rPr>
              <w:t>х</w:t>
            </w:r>
          </w:p>
        </w:tc>
      </w:tr>
      <w:tr w:rsidR="00511D7C" w:rsidRPr="00656B30" w14:paraId="22F3A7A6" w14:textId="77777777" w:rsidTr="003F2A51">
        <w:tc>
          <w:tcPr>
            <w:tcW w:w="4695" w:type="dxa"/>
            <w:tcBorders>
              <w:top w:val="nil"/>
              <w:left w:val="nil"/>
              <w:bottom w:val="nil"/>
              <w:right w:val="nil"/>
            </w:tcBorders>
            <w:hideMark/>
          </w:tcPr>
          <w:p w14:paraId="67D33BEC" w14:textId="77777777" w:rsidR="00511D7C" w:rsidRPr="00656B30" w:rsidRDefault="00511D7C" w:rsidP="00511D7C">
            <w:pPr>
              <w:pStyle w:val="a7"/>
              <w:spacing w:line="254" w:lineRule="auto"/>
              <w:ind w:firstLine="0"/>
              <w:jc w:val="both"/>
              <w:rPr>
                <w:rFonts w:ascii="Times New Roman" w:hAnsi="Times New Roman"/>
                <w:noProof/>
                <w:sz w:val="24"/>
                <w:szCs w:val="24"/>
                <w:lang w:val="en-AU"/>
              </w:rPr>
            </w:pPr>
            <w:r w:rsidRPr="00656B30">
              <w:rPr>
                <w:rFonts w:ascii="Times New Roman" w:hAnsi="Times New Roman"/>
                <w:noProof/>
                <w:sz w:val="24"/>
                <w:szCs w:val="24"/>
                <w:lang w:val="en-AU"/>
              </w:rPr>
              <w:t>пластику</w:t>
            </w:r>
          </w:p>
        </w:tc>
        <w:tc>
          <w:tcPr>
            <w:tcW w:w="4592" w:type="dxa"/>
            <w:tcBorders>
              <w:top w:val="nil"/>
              <w:left w:val="nil"/>
              <w:bottom w:val="nil"/>
              <w:right w:val="nil"/>
            </w:tcBorders>
          </w:tcPr>
          <w:p w14:paraId="2DAEB8C8" w14:textId="7418DA24" w:rsidR="00511D7C" w:rsidRPr="00656B30" w:rsidRDefault="00511D7C" w:rsidP="00511D7C">
            <w:pPr>
              <w:pStyle w:val="a7"/>
              <w:spacing w:line="254" w:lineRule="auto"/>
              <w:ind w:firstLine="0"/>
              <w:jc w:val="center"/>
              <w:rPr>
                <w:rFonts w:ascii="Times New Roman" w:hAnsi="Times New Roman"/>
                <w:noProof/>
                <w:sz w:val="24"/>
                <w:szCs w:val="24"/>
                <w:lang w:val="en-AU"/>
              </w:rPr>
            </w:pPr>
            <w:r w:rsidRPr="002857A2">
              <w:rPr>
                <w:rFonts w:ascii="Times New Roman" w:hAnsi="Times New Roman"/>
                <w:noProof/>
                <w:sz w:val="24"/>
                <w:szCs w:val="24"/>
              </w:rPr>
              <w:t>х</w:t>
            </w:r>
          </w:p>
        </w:tc>
      </w:tr>
      <w:tr w:rsidR="00511D7C" w:rsidRPr="00656B30" w14:paraId="5F7BE073" w14:textId="77777777" w:rsidTr="003F2A51">
        <w:tc>
          <w:tcPr>
            <w:tcW w:w="4695" w:type="dxa"/>
            <w:tcBorders>
              <w:top w:val="nil"/>
              <w:left w:val="nil"/>
              <w:bottom w:val="nil"/>
              <w:right w:val="nil"/>
            </w:tcBorders>
            <w:hideMark/>
          </w:tcPr>
          <w:p w14:paraId="787360B8" w14:textId="77777777" w:rsidR="00511D7C" w:rsidRPr="00656B30" w:rsidRDefault="00511D7C" w:rsidP="00511D7C">
            <w:pPr>
              <w:pStyle w:val="a7"/>
              <w:spacing w:line="254" w:lineRule="auto"/>
              <w:ind w:firstLine="0"/>
              <w:jc w:val="both"/>
              <w:rPr>
                <w:rFonts w:ascii="Times New Roman" w:hAnsi="Times New Roman"/>
                <w:noProof/>
                <w:sz w:val="24"/>
                <w:szCs w:val="24"/>
                <w:lang w:val="en-AU"/>
              </w:rPr>
            </w:pPr>
            <w:r w:rsidRPr="00656B30">
              <w:rPr>
                <w:rFonts w:ascii="Times New Roman" w:hAnsi="Times New Roman"/>
                <w:noProof/>
                <w:sz w:val="24"/>
                <w:szCs w:val="24"/>
                <w:lang w:val="en-AU"/>
              </w:rPr>
              <w:t>деревини</w:t>
            </w:r>
          </w:p>
        </w:tc>
        <w:tc>
          <w:tcPr>
            <w:tcW w:w="4592" w:type="dxa"/>
            <w:tcBorders>
              <w:top w:val="nil"/>
              <w:left w:val="nil"/>
              <w:bottom w:val="nil"/>
              <w:right w:val="nil"/>
            </w:tcBorders>
          </w:tcPr>
          <w:p w14:paraId="7D5275BD" w14:textId="787583B9" w:rsidR="00511D7C" w:rsidRPr="00656B30" w:rsidRDefault="00511D7C" w:rsidP="00511D7C">
            <w:pPr>
              <w:pStyle w:val="a7"/>
              <w:spacing w:line="254" w:lineRule="auto"/>
              <w:ind w:firstLine="0"/>
              <w:jc w:val="center"/>
              <w:rPr>
                <w:rFonts w:ascii="Times New Roman" w:hAnsi="Times New Roman"/>
                <w:noProof/>
                <w:sz w:val="24"/>
                <w:szCs w:val="24"/>
                <w:lang w:val="en-AU"/>
              </w:rPr>
            </w:pPr>
            <w:r w:rsidRPr="002857A2">
              <w:rPr>
                <w:rFonts w:ascii="Times New Roman" w:hAnsi="Times New Roman"/>
                <w:noProof/>
                <w:sz w:val="24"/>
                <w:szCs w:val="24"/>
              </w:rPr>
              <w:t>х</w:t>
            </w:r>
          </w:p>
        </w:tc>
      </w:tr>
      <w:tr w:rsidR="00511D7C" w:rsidRPr="00656B30" w14:paraId="049F12E0" w14:textId="77777777" w:rsidTr="003F2A51">
        <w:tc>
          <w:tcPr>
            <w:tcW w:w="4695" w:type="dxa"/>
            <w:tcBorders>
              <w:top w:val="nil"/>
              <w:left w:val="nil"/>
              <w:bottom w:val="nil"/>
              <w:right w:val="nil"/>
            </w:tcBorders>
            <w:hideMark/>
          </w:tcPr>
          <w:p w14:paraId="2E5E814E" w14:textId="77777777" w:rsidR="00511D7C" w:rsidRPr="00656B30" w:rsidRDefault="00511D7C" w:rsidP="00511D7C">
            <w:pPr>
              <w:pStyle w:val="a7"/>
              <w:spacing w:line="254" w:lineRule="auto"/>
              <w:ind w:firstLine="0"/>
              <w:jc w:val="both"/>
              <w:rPr>
                <w:rFonts w:ascii="Times New Roman" w:hAnsi="Times New Roman"/>
                <w:noProof/>
                <w:sz w:val="24"/>
                <w:szCs w:val="24"/>
                <w:lang w:val="en-AU"/>
              </w:rPr>
            </w:pPr>
            <w:r w:rsidRPr="00656B30">
              <w:rPr>
                <w:rFonts w:ascii="Times New Roman" w:hAnsi="Times New Roman"/>
                <w:noProof/>
                <w:sz w:val="24"/>
                <w:szCs w:val="24"/>
                <w:lang w:val="en-AU"/>
              </w:rPr>
              <w:t>текстилю</w:t>
            </w:r>
          </w:p>
        </w:tc>
        <w:tc>
          <w:tcPr>
            <w:tcW w:w="4592" w:type="dxa"/>
            <w:tcBorders>
              <w:top w:val="nil"/>
              <w:left w:val="nil"/>
              <w:bottom w:val="nil"/>
              <w:right w:val="nil"/>
            </w:tcBorders>
          </w:tcPr>
          <w:p w14:paraId="7A936BE4" w14:textId="4F4B38BB" w:rsidR="00511D7C" w:rsidRPr="00656B30" w:rsidRDefault="00511D7C" w:rsidP="00511D7C">
            <w:pPr>
              <w:pStyle w:val="a7"/>
              <w:spacing w:line="254" w:lineRule="auto"/>
              <w:ind w:firstLine="0"/>
              <w:jc w:val="center"/>
              <w:rPr>
                <w:rFonts w:ascii="Times New Roman" w:hAnsi="Times New Roman"/>
                <w:noProof/>
                <w:sz w:val="24"/>
                <w:szCs w:val="24"/>
                <w:lang w:val="en-AU"/>
              </w:rPr>
            </w:pPr>
            <w:r w:rsidRPr="002857A2">
              <w:rPr>
                <w:rFonts w:ascii="Times New Roman" w:hAnsi="Times New Roman"/>
                <w:noProof/>
                <w:sz w:val="24"/>
                <w:szCs w:val="24"/>
              </w:rPr>
              <w:t>х</w:t>
            </w:r>
          </w:p>
        </w:tc>
      </w:tr>
      <w:tr w:rsidR="00511D7C" w:rsidRPr="00656B30" w14:paraId="452A0F93" w14:textId="77777777" w:rsidTr="003F2A51">
        <w:tc>
          <w:tcPr>
            <w:tcW w:w="4695" w:type="dxa"/>
            <w:tcBorders>
              <w:top w:val="nil"/>
              <w:left w:val="nil"/>
              <w:bottom w:val="nil"/>
              <w:right w:val="nil"/>
            </w:tcBorders>
            <w:hideMark/>
          </w:tcPr>
          <w:p w14:paraId="65A3D764" w14:textId="77777777" w:rsidR="00511D7C" w:rsidRPr="00656B30" w:rsidRDefault="00511D7C" w:rsidP="00511D7C">
            <w:pPr>
              <w:pStyle w:val="a7"/>
              <w:spacing w:line="254" w:lineRule="auto"/>
              <w:ind w:firstLine="0"/>
              <w:jc w:val="both"/>
              <w:rPr>
                <w:rFonts w:ascii="Times New Roman" w:hAnsi="Times New Roman"/>
                <w:noProof/>
                <w:sz w:val="24"/>
                <w:szCs w:val="24"/>
                <w:lang w:val="en-AU"/>
              </w:rPr>
            </w:pPr>
            <w:r w:rsidRPr="00656B30">
              <w:rPr>
                <w:rFonts w:ascii="Times New Roman" w:hAnsi="Times New Roman"/>
                <w:noProof/>
                <w:sz w:val="24"/>
                <w:szCs w:val="24"/>
                <w:lang w:val="en-AU"/>
              </w:rPr>
              <w:t>металу</w:t>
            </w:r>
          </w:p>
        </w:tc>
        <w:tc>
          <w:tcPr>
            <w:tcW w:w="4592" w:type="dxa"/>
            <w:tcBorders>
              <w:top w:val="nil"/>
              <w:left w:val="nil"/>
              <w:bottom w:val="nil"/>
              <w:right w:val="nil"/>
            </w:tcBorders>
          </w:tcPr>
          <w:p w14:paraId="598B041F" w14:textId="13CC46C3" w:rsidR="00511D7C" w:rsidRPr="00656B30" w:rsidRDefault="00511D7C" w:rsidP="00511D7C">
            <w:pPr>
              <w:pStyle w:val="a7"/>
              <w:spacing w:line="254" w:lineRule="auto"/>
              <w:ind w:firstLine="0"/>
              <w:jc w:val="center"/>
              <w:rPr>
                <w:rFonts w:ascii="Times New Roman" w:hAnsi="Times New Roman"/>
                <w:noProof/>
                <w:sz w:val="24"/>
                <w:szCs w:val="24"/>
                <w:lang w:val="en-AU"/>
              </w:rPr>
            </w:pPr>
            <w:r w:rsidRPr="002857A2">
              <w:rPr>
                <w:rFonts w:ascii="Times New Roman" w:hAnsi="Times New Roman"/>
                <w:noProof/>
                <w:sz w:val="24"/>
                <w:szCs w:val="24"/>
              </w:rPr>
              <w:t>х</w:t>
            </w:r>
          </w:p>
        </w:tc>
      </w:tr>
      <w:tr w:rsidR="00511D7C" w:rsidRPr="00656B30" w14:paraId="71A0583B" w14:textId="77777777" w:rsidTr="003F2A51">
        <w:tc>
          <w:tcPr>
            <w:tcW w:w="4695" w:type="dxa"/>
            <w:tcBorders>
              <w:top w:val="nil"/>
              <w:left w:val="nil"/>
              <w:bottom w:val="nil"/>
              <w:right w:val="nil"/>
            </w:tcBorders>
            <w:hideMark/>
          </w:tcPr>
          <w:p w14:paraId="79A44CF8" w14:textId="77777777" w:rsidR="00511D7C" w:rsidRPr="00656B30" w:rsidRDefault="00511D7C" w:rsidP="00511D7C">
            <w:pPr>
              <w:pStyle w:val="a7"/>
              <w:spacing w:line="254" w:lineRule="auto"/>
              <w:ind w:firstLine="0"/>
              <w:jc w:val="both"/>
              <w:rPr>
                <w:rFonts w:ascii="Times New Roman" w:hAnsi="Times New Roman"/>
                <w:noProof/>
                <w:sz w:val="24"/>
                <w:szCs w:val="24"/>
                <w:lang w:val="en-AU"/>
              </w:rPr>
            </w:pPr>
            <w:r w:rsidRPr="00656B30">
              <w:rPr>
                <w:rFonts w:ascii="Times New Roman" w:hAnsi="Times New Roman"/>
                <w:noProof/>
                <w:sz w:val="24"/>
                <w:szCs w:val="24"/>
                <w:lang w:val="en-AU"/>
              </w:rPr>
              <w:t>упаковки</w:t>
            </w:r>
          </w:p>
        </w:tc>
        <w:tc>
          <w:tcPr>
            <w:tcW w:w="4592" w:type="dxa"/>
            <w:tcBorders>
              <w:top w:val="nil"/>
              <w:left w:val="nil"/>
              <w:bottom w:val="nil"/>
              <w:right w:val="nil"/>
            </w:tcBorders>
          </w:tcPr>
          <w:p w14:paraId="2F29CCBE" w14:textId="1EC35EBD" w:rsidR="00511D7C" w:rsidRPr="00656B30" w:rsidRDefault="00511D7C" w:rsidP="00511D7C">
            <w:pPr>
              <w:pStyle w:val="a7"/>
              <w:spacing w:line="254" w:lineRule="auto"/>
              <w:ind w:firstLine="0"/>
              <w:jc w:val="center"/>
              <w:rPr>
                <w:rFonts w:ascii="Times New Roman" w:hAnsi="Times New Roman"/>
                <w:noProof/>
                <w:sz w:val="24"/>
                <w:szCs w:val="24"/>
                <w:lang w:val="en-AU"/>
              </w:rPr>
            </w:pPr>
            <w:r w:rsidRPr="002857A2">
              <w:rPr>
                <w:rFonts w:ascii="Times New Roman" w:hAnsi="Times New Roman"/>
                <w:noProof/>
                <w:sz w:val="24"/>
                <w:szCs w:val="24"/>
              </w:rPr>
              <w:t>х</w:t>
            </w:r>
          </w:p>
        </w:tc>
      </w:tr>
      <w:tr w:rsidR="00511D7C" w:rsidRPr="00656B30" w14:paraId="3D0C70AE" w14:textId="77777777" w:rsidTr="003F2A51">
        <w:tc>
          <w:tcPr>
            <w:tcW w:w="4695" w:type="dxa"/>
            <w:tcBorders>
              <w:top w:val="nil"/>
              <w:left w:val="nil"/>
              <w:bottom w:val="nil"/>
              <w:right w:val="nil"/>
            </w:tcBorders>
            <w:hideMark/>
          </w:tcPr>
          <w:p w14:paraId="2F65CD04" w14:textId="77777777" w:rsidR="00511D7C" w:rsidRPr="00656B30" w:rsidRDefault="00511D7C" w:rsidP="00511D7C">
            <w:pPr>
              <w:pStyle w:val="a7"/>
              <w:spacing w:line="254" w:lineRule="auto"/>
              <w:ind w:firstLine="0"/>
              <w:jc w:val="both"/>
              <w:rPr>
                <w:rFonts w:ascii="Times New Roman" w:hAnsi="Times New Roman"/>
                <w:noProof/>
                <w:sz w:val="24"/>
                <w:szCs w:val="24"/>
                <w:lang w:val="en-AU"/>
              </w:rPr>
            </w:pPr>
            <w:r w:rsidRPr="00656B30">
              <w:rPr>
                <w:rFonts w:ascii="Times New Roman" w:hAnsi="Times New Roman"/>
                <w:noProof/>
                <w:sz w:val="24"/>
                <w:szCs w:val="24"/>
                <w:lang w:val="en-AU"/>
              </w:rPr>
              <w:t>біовідходи</w:t>
            </w:r>
          </w:p>
        </w:tc>
        <w:tc>
          <w:tcPr>
            <w:tcW w:w="4592" w:type="dxa"/>
            <w:tcBorders>
              <w:top w:val="nil"/>
              <w:left w:val="nil"/>
              <w:bottom w:val="nil"/>
              <w:right w:val="nil"/>
            </w:tcBorders>
          </w:tcPr>
          <w:p w14:paraId="6F76D669" w14:textId="48163F78" w:rsidR="00511D7C" w:rsidRPr="00656B30" w:rsidRDefault="00511D7C" w:rsidP="00511D7C">
            <w:pPr>
              <w:pStyle w:val="a7"/>
              <w:spacing w:line="254" w:lineRule="auto"/>
              <w:ind w:firstLine="0"/>
              <w:jc w:val="center"/>
              <w:rPr>
                <w:rFonts w:ascii="Times New Roman" w:hAnsi="Times New Roman"/>
                <w:noProof/>
                <w:sz w:val="24"/>
                <w:szCs w:val="24"/>
                <w:lang w:val="en-AU"/>
              </w:rPr>
            </w:pPr>
            <w:r w:rsidRPr="002857A2">
              <w:rPr>
                <w:rFonts w:ascii="Times New Roman" w:hAnsi="Times New Roman"/>
                <w:noProof/>
                <w:sz w:val="24"/>
                <w:szCs w:val="24"/>
              </w:rPr>
              <w:t>х</w:t>
            </w:r>
          </w:p>
        </w:tc>
      </w:tr>
      <w:tr w:rsidR="00511D7C" w:rsidRPr="00656B30" w14:paraId="7D7490F6" w14:textId="77777777" w:rsidTr="003F2A51">
        <w:tc>
          <w:tcPr>
            <w:tcW w:w="4695" w:type="dxa"/>
            <w:tcBorders>
              <w:top w:val="nil"/>
              <w:left w:val="nil"/>
              <w:bottom w:val="nil"/>
              <w:right w:val="nil"/>
            </w:tcBorders>
            <w:hideMark/>
          </w:tcPr>
          <w:p w14:paraId="214BAAD7" w14:textId="77777777" w:rsidR="00511D7C" w:rsidRPr="00656B30" w:rsidRDefault="00511D7C" w:rsidP="00511D7C">
            <w:pPr>
              <w:pStyle w:val="a7"/>
              <w:spacing w:line="254" w:lineRule="auto"/>
              <w:ind w:firstLine="0"/>
              <w:jc w:val="both"/>
              <w:rPr>
                <w:rFonts w:ascii="Times New Roman" w:hAnsi="Times New Roman"/>
                <w:noProof/>
                <w:sz w:val="24"/>
                <w:szCs w:val="24"/>
                <w:lang w:val="en-AU"/>
              </w:rPr>
            </w:pPr>
            <w:r w:rsidRPr="00656B30">
              <w:rPr>
                <w:rFonts w:ascii="Times New Roman" w:hAnsi="Times New Roman"/>
                <w:noProof/>
                <w:sz w:val="24"/>
                <w:szCs w:val="24"/>
                <w:lang w:val="en-AU"/>
              </w:rPr>
              <w:t>відходи зелених насаджень</w:t>
            </w:r>
          </w:p>
        </w:tc>
        <w:tc>
          <w:tcPr>
            <w:tcW w:w="4592" w:type="dxa"/>
            <w:tcBorders>
              <w:top w:val="nil"/>
              <w:left w:val="nil"/>
              <w:bottom w:val="nil"/>
              <w:right w:val="nil"/>
            </w:tcBorders>
          </w:tcPr>
          <w:p w14:paraId="6EE5B599" w14:textId="188DAB06" w:rsidR="00511D7C" w:rsidRPr="00656B30" w:rsidRDefault="00511D7C" w:rsidP="00511D7C">
            <w:pPr>
              <w:pStyle w:val="a7"/>
              <w:spacing w:line="254" w:lineRule="auto"/>
              <w:ind w:firstLine="0"/>
              <w:jc w:val="center"/>
              <w:rPr>
                <w:rFonts w:ascii="Times New Roman" w:hAnsi="Times New Roman"/>
                <w:noProof/>
                <w:sz w:val="24"/>
                <w:szCs w:val="24"/>
                <w:lang w:val="en-AU"/>
              </w:rPr>
            </w:pPr>
            <w:r w:rsidRPr="002857A2">
              <w:rPr>
                <w:rFonts w:ascii="Times New Roman" w:hAnsi="Times New Roman"/>
                <w:noProof/>
                <w:sz w:val="24"/>
                <w:szCs w:val="24"/>
              </w:rPr>
              <w:t>х</w:t>
            </w:r>
          </w:p>
        </w:tc>
      </w:tr>
      <w:tr w:rsidR="00511D7C" w:rsidRPr="00656B30" w14:paraId="3B5146A9" w14:textId="77777777" w:rsidTr="003F2A51">
        <w:tc>
          <w:tcPr>
            <w:tcW w:w="4695" w:type="dxa"/>
            <w:tcBorders>
              <w:top w:val="nil"/>
              <w:left w:val="nil"/>
              <w:bottom w:val="nil"/>
              <w:right w:val="nil"/>
            </w:tcBorders>
            <w:hideMark/>
          </w:tcPr>
          <w:p w14:paraId="7BEA1A3C" w14:textId="77777777" w:rsidR="00511D7C" w:rsidRPr="00656B30" w:rsidRDefault="00511D7C" w:rsidP="00511D7C">
            <w:pPr>
              <w:pStyle w:val="a7"/>
              <w:spacing w:line="254" w:lineRule="auto"/>
              <w:ind w:firstLine="0"/>
              <w:rPr>
                <w:rFonts w:ascii="Times New Roman" w:hAnsi="Times New Roman"/>
                <w:noProof/>
                <w:sz w:val="24"/>
                <w:szCs w:val="24"/>
                <w:lang w:val="ru-RU"/>
              </w:rPr>
            </w:pPr>
            <w:r w:rsidRPr="00656B30">
              <w:rPr>
                <w:rFonts w:ascii="Times New Roman" w:hAnsi="Times New Roman"/>
                <w:noProof/>
                <w:sz w:val="24"/>
                <w:szCs w:val="24"/>
                <w:lang w:val="ru-RU"/>
              </w:rPr>
              <w:t>відходи електричного та електронного обладнання</w:t>
            </w:r>
          </w:p>
        </w:tc>
        <w:tc>
          <w:tcPr>
            <w:tcW w:w="4592" w:type="dxa"/>
            <w:tcBorders>
              <w:top w:val="nil"/>
              <w:left w:val="nil"/>
              <w:bottom w:val="nil"/>
              <w:right w:val="nil"/>
            </w:tcBorders>
          </w:tcPr>
          <w:p w14:paraId="5EFD6D26" w14:textId="0DE6C326" w:rsidR="00511D7C" w:rsidRPr="00656B30" w:rsidRDefault="00511D7C" w:rsidP="00511D7C">
            <w:pPr>
              <w:pStyle w:val="a7"/>
              <w:spacing w:line="254" w:lineRule="auto"/>
              <w:ind w:firstLine="0"/>
              <w:jc w:val="center"/>
              <w:rPr>
                <w:rFonts w:ascii="Times New Roman" w:hAnsi="Times New Roman"/>
                <w:noProof/>
                <w:sz w:val="24"/>
                <w:szCs w:val="24"/>
                <w:lang w:val="ru-RU"/>
              </w:rPr>
            </w:pPr>
            <w:r w:rsidRPr="002857A2">
              <w:rPr>
                <w:rFonts w:ascii="Times New Roman" w:hAnsi="Times New Roman"/>
                <w:noProof/>
                <w:sz w:val="24"/>
                <w:szCs w:val="24"/>
              </w:rPr>
              <w:t>х</w:t>
            </w:r>
          </w:p>
        </w:tc>
      </w:tr>
      <w:tr w:rsidR="00511D7C" w:rsidRPr="00656B30" w14:paraId="2CB916E1" w14:textId="77777777" w:rsidTr="003F2A51">
        <w:tc>
          <w:tcPr>
            <w:tcW w:w="4695" w:type="dxa"/>
            <w:tcBorders>
              <w:top w:val="nil"/>
              <w:left w:val="nil"/>
              <w:bottom w:val="nil"/>
              <w:right w:val="nil"/>
            </w:tcBorders>
            <w:hideMark/>
          </w:tcPr>
          <w:p w14:paraId="3810A4E6" w14:textId="77777777" w:rsidR="00511D7C" w:rsidRPr="00656B30" w:rsidRDefault="00511D7C" w:rsidP="00511D7C">
            <w:pPr>
              <w:pStyle w:val="a7"/>
              <w:spacing w:line="254" w:lineRule="auto"/>
              <w:ind w:firstLine="0"/>
              <w:rPr>
                <w:rFonts w:ascii="Times New Roman" w:hAnsi="Times New Roman"/>
                <w:noProof/>
                <w:sz w:val="24"/>
                <w:szCs w:val="24"/>
                <w:lang w:val="en-AU"/>
              </w:rPr>
            </w:pPr>
            <w:r w:rsidRPr="00656B30">
              <w:rPr>
                <w:rFonts w:ascii="Times New Roman" w:hAnsi="Times New Roman"/>
                <w:noProof/>
                <w:sz w:val="24"/>
                <w:szCs w:val="24"/>
                <w:lang w:val="en-AU"/>
              </w:rPr>
              <w:t>відходи батарей та акумуляторів</w:t>
            </w:r>
          </w:p>
        </w:tc>
        <w:tc>
          <w:tcPr>
            <w:tcW w:w="4592" w:type="dxa"/>
            <w:tcBorders>
              <w:top w:val="nil"/>
              <w:left w:val="nil"/>
              <w:bottom w:val="nil"/>
              <w:right w:val="nil"/>
            </w:tcBorders>
          </w:tcPr>
          <w:p w14:paraId="7192EDC8" w14:textId="68D94498" w:rsidR="00511D7C" w:rsidRPr="00656B30" w:rsidRDefault="00511D7C" w:rsidP="00511D7C">
            <w:pPr>
              <w:pStyle w:val="a7"/>
              <w:spacing w:line="254" w:lineRule="auto"/>
              <w:ind w:firstLine="0"/>
              <w:jc w:val="center"/>
              <w:rPr>
                <w:rFonts w:ascii="Times New Roman" w:hAnsi="Times New Roman"/>
                <w:noProof/>
                <w:sz w:val="24"/>
                <w:szCs w:val="24"/>
                <w:lang w:val="en-AU"/>
              </w:rPr>
            </w:pPr>
            <w:r w:rsidRPr="002857A2">
              <w:rPr>
                <w:rFonts w:ascii="Times New Roman" w:hAnsi="Times New Roman"/>
                <w:noProof/>
                <w:sz w:val="24"/>
                <w:szCs w:val="24"/>
              </w:rPr>
              <w:t>х</w:t>
            </w:r>
          </w:p>
        </w:tc>
      </w:tr>
      <w:tr w:rsidR="00511D7C" w:rsidRPr="00656B30" w14:paraId="0D984644" w14:textId="77777777" w:rsidTr="003F2A51">
        <w:tc>
          <w:tcPr>
            <w:tcW w:w="4695" w:type="dxa"/>
            <w:tcBorders>
              <w:top w:val="nil"/>
              <w:left w:val="nil"/>
              <w:bottom w:val="nil"/>
              <w:right w:val="nil"/>
            </w:tcBorders>
            <w:hideMark/>
          </w:tcPr>
          <w:p w14:paraId="53AF8E14" w14:textId="77777777" w:rsidR="00511D7C" w:rsidRPr="00656B30" w:rsidRDefault="00511D7C" w:rsidP="00511D7C">
            <w:pPr>
              <w:pStyle w:val="a7"/>
              <w:spacing w:line="254" w:lineRule="auto"/>
              <w:ind w:firstLine="0"/>
              <w:rPr>
                <w:rFonts w:ascii="Times New Roman" w:hAnsi="Times New Roman"/>
                <w:noProof/>
                <w:sz w:val="24"/>
                <w:szCs w:val="24"/>
                <w:lang w:val="ru-RU"/>
              </w:rPr>
            </w:pPr>
            <w:r w:rsidRPr="00656B30">
              <w:rPr>
                <w:rFonts w:ascii="Times New Roman" w:hAnsi="Times New Roman"/>
                <w:noProof/>
                <w:sz w:val="24"/>
                <w:szCs w:val="24"/>
                <w:lang w:val="ru-RU"/>
              </w:rPr>
              <w:t>небезпечні відходи у складі побутових</w:t>
            </w:r>
          </w:p>
        </w:tc>
        <w:tc>
          <w:tcPr>
            <w:tcW w:w="4592" w:type="dxa"/>
            <w:tcBorders>
              <w:top w:val="nil"/>
              <w:left w:val="nil"/>
              <w:bottom w:val="nil"/>
              <w:right w:val="nil"/>
            </w:tcBorders>
          </w:tcPr>
          <w:p w14:paraId="10EA7507" w14:textId="72297978" w:rsidR="00511D7C" w:rsidRPr="00656B30" w:rsidRDefault="00511D7C" w:rsidP="00511D7C">
            <w:pPr>
              <w:pStyle w:val="a7"/>
              <w:spacing w:line="254" w:lineRule="auto"/>
              <w:ind w:firstLine="0"/>
              <w:jc w:val="center"/>
              <w:rPr>
                <w:rFonts w:ascii="Times New Roman" w:hAnsi="Times New Roman"/>
                <w:noProof/>
                <w:sz w:val="24"/>
                <w:szCs w:val="24"/>
                <w:lang w:val="ru-RU"/>
              </w:rPr>
            </w:pPr>
            <w:r w:rsidRPr="002857A2">
              <w:rPr>
                <w:rFonts w:ascii="Times New Roman" w:hAnsi="Times New Roman"/>
                <w:noProof/>
                <w:sz w:val="24"/>
                <w:szCs w:val="24"/>
              </w:rPr>
              <w:t>х</w:t>
            </w:r>
          </w:p>
        </w:tc>
      </w:tr>
      <w:tr w:rsidR="00511D7C" w:rsidRPr="00656B30" w14:paraId="46EF56E4" w14:textId="77777777" w:rsidTr="003F2A51">
        <w:tc>
          <w:tcPr>
            <w:tcW w:w="4695" w:type="dxa"/>
            <w:tcBorders>
              <w:top w:val="nil"/>
              <w:left w:val="nil"/>
              <w:bottom w:val="nil"/>
              <w:right w:val="nil"/>
            </w:tcBorders>
            <w:hideMark/>
          </w:tcPr>
          <w:p w14:paraId="25CC6570" w14:textId="77777777" w:rsidR="00511D7C" w:rsidRPr="00656B30" w:rsidRDefault="00511D7C" w:rsidP="00511D7C">
            <w:pPr>
              <w:pStyle w:val="a7"/>
              <w:spacing w:line="254" w:lineRule="auto"/>
              <w:ind w:firstLine="0"/>
              <w:rPr>
                <w:rFonts w:ascii="Times New Roman" w:hAnsi="Times New Roman"/>
                <w:noProof/>
                <w:sz w:val="24"/>
                <w:szCs w:val="24"/>
                <w:lang w:val="en-AU"/>
              </w:rPr>
            </w:pPr>
            <w:r w:rsidRPr="00656B30">
              <w:rPr>
                <w:rFonts w:ascii="Times New Roman" w:hAnsi="Times New Roman"/>
                <w:noProof/>
                <w:sz w:val="24"/>
                <w:szCs w:val="24"/>
                <w:lang w:val="en-AU"/>
              </w:rPr>
              <w:t>3. Великогабаритні відходи</w:t>
            </w:r>
          </w:p>
        </w:tc>
        <w:tc>
          <w:tcPr>
            <w:tcW w:w="4592" w:type="dxa"/>
            <w:tcBorders>
              <w:top w:val="nil"/>
              <w:left w:val="nil"/>
              <w:bottom w:val="nil"/>
              <w:right w:val="nil"/>
            </w:tcBorders>
          </w:tcPr>
          <w:p w14:paraId="2D5C3F26" w14:textId="3C25F345" w:rsidR="00511D7C" w:rsidRPr="00656B30" w:rsidRDefault="00511D7C" w:rsidP="00511D7C">
            <w:pPr>
              <w:pStyle w:val="a7"/>
              <w:spacing w:line="254" w:lineRule="auto"/>
              <w:ind w:firstLine="0"/>
              <w:jc w:val="center"/>
              <w:rPr>
                <w:rFonts w:ascii="Times New Roman" w:hAnsi="Times New Roman"/>
                <w:noProof/>
                <w:sz w:val="24"/>
                <w:szCs w:val="24"/>
                <w:lang w:val="en-AU"/>
              </w:rPr>
            </w:pPr>
            <w:r w:rsidRPr="002857A2">
              <w:rPr>
                <w:rFonts w:ascii="Times New Roman" w:hAnsi="Times New Roman"/>
                <w:noProof/>
                <w:sz w:val="24"/>
                <w:szCs w:val="24"/>
              </w:rPr>
              <w:t>х</w:t>
            </w:r>
          </w:p>
        </w:tc>
      </w:tr>
      <w:tr w:rsidR="00511D7C" w:rsidRPr="00656B30" w14:paraId="1FCAFC8C" w14:textId="77777777" w:rsidTr="003F2A51">
        <w:tc>
          <w:tcPr>
            <w:tcW w:w="4695" w:type="dxa"/>
            <w:tcBorders>
              <w:top w:val="nil"/>
              <w:left w:val="nil"/>
              <w:bottom w:val="nil"/>
              <w:right w:val="nil"/>
            </w:tcBorders>
            <w:hideMark/>
          </w:tcPr>
          <w:p w14:paraId="66E54A9C" w14:textId="77777777" w:rsidR="00511D7C" w:rsidRPr="00656B30" w:rsidRDefault="00511D7C" w:rsidP="00511D7C">
            <w:pPr>
              <w:pStyle w:val="a7"/>
              <w:spacing w:line="254" w:lineRule="auto"/>
              <w:ind w:firstLine="0"/>
              <w:rPr>
                <w:rFonts w:ascii="Times New Roman" w:hAnsi="Times New Roman"/>
                <w:noProof/>
                <w:sz w:val="24"/>
                <w:szCs w:val="24"/>
                <w:lang w:val="en-AU"/>
              </w:rPr>
            </w:pPr>
            <w:r w:rsidRPr="00656B30">
              <w:rPr>
                <w:rFonts w:ascii="Times New Roman" w:hAnsi="Times New Roman"/>
                <w:noProof/>
                <w:sz w:val="24"/>
                <w:szCs w:val="24"/>
                <w:lang w:val="en-AU"/>
              </w:rPr>
              <w:t>4. Ремонтні відходи</w:t>
            </w:r>
          </w:p>
        </w:tc>
        <w:tc>
          <w:tcPr>
            <w:tcW w:w="4592" w:type="dxa"/>
            <w:tcBorders>
              <w:top w:val="nil"/>
              <w:left w:val="nil"/>
              <w:bottom w:val="nil"/>
              <w:right w:val="nil"/>
            </w:tcBorders>
          </w:tcPr>
          <w:p w14:paraId="056C1E17" w14:textId="16F26F84" w:rsidR="00511D7C" w:rsidRPr="00656B30" w:rsidRDefault="00511D7C" w:rsidP="00511D7C">
            <w:pPr>
              <w:pStyle w:val="a7"/>
              <w:spacing w:line="254" w:lineRule="auto"/>
              <w:ind w:firstLine="0"/>
              <w:jc w:val="center"/>
              <w:rPr>
                <w:rFonts w:ascii="Times New Roman" w:hAnsi="Times New Roman"/>
                <w:noProof/>
                <w:sz w:val="24"/>
                <w:szCs w:val="24"/>
                <w:lang w:val="en-AU"/>
              </w:rPr>
            </w:pPr>
            <w:r w:rsidRPr="002857A2">
              <w:rPr>
                <w:rFonts w:ascii="Times New Roman" w:hAnsi="Times New Roman"/>
                <w:noProof/>
                <w:sz w:val="24"/>
                <w:szCs w:val="24"/>
              </w:rPr>
              <w:t>х</w:t>
            </w:r>
          </w:p>
        </w:tc>
      </w:tr>
    </w:tbl>
    <w:p w14:paraId="4947566F" w14:textId="77777777" w:rsidR="008E577D" w:rsidRPr="00656B30" w:rsidRDefault="008E577D" w:rsidP="008E577D">
      <w:pPr>
        <w:pStyle w:val="a7"/>
        <w:jc w:val="both"/>
        <w:rPr>
          <w:rFonts w:ascii="Times New Roman" w:hAnsi="Times New Roman"/>
          <w:noProof/>
          <w:sz w:val="24"/>
          <w:szCs w:val="24"/>
          <w:lang w:val="ru-RU"/>
        </w:rPr>
      </w:pPr>
      <w:r w:rsidRPr="00A83915">
        <w:rPr>
          <w:rFonts w:ascii="Times New Roman" w:hAnsi="Times New Roman"/>
          <w:noProof/>
          <w:sz w:val="24"/>
          <w:szCs w:val="24"/>
          <w:lang w:val="ru-RU"/>
        </w:rPr>
        <w:t>Плата за абонентське обслуговування становить  ________</w:t>
      </w:r>
      <w:r w:rsidR="00AE38A1" w:rsidRPr="00A83915">
        <w:rPr>
          <w:rFonts w:ascii="Times New Roman" w:hAnsi="Times New Roman"/>
          <w:noProof/>
          <w:sz w:val="24"/>
          <w:szCs w:val="24"/>
          <w:lang w:val="ru-RU"/>
        </w:rPr>
        <w:t>____</w:t>
      </w:r>
      <w:r w:rsidRPr="00A83915">
        <w:rPr>
          <w:rFonts w:ascii="Times New Roman" w:hAnsi="Times New Roman"/>
          <w:noProof/>
          <w:sz w:val="24"/>
          <w:szCs w:val="24"/>
          <w:lang w:val="ru-RU"/>
        </w:rPr>
        <w:t>_____ гривень на місяць.</w:t>
      </w:r>
    </w:p>
    <w:p w14:paraId="50CBB66B"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17. Розрахунковим періодом є календарний місяць.</w:t>
      </w:r>
    </w:p>
    <w:p w14:paraId="3221F566"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Споживач вносить однією сумою плату виконавцю, яка складається з:</w:t>
      </w:r>
    </w:p>
    <w:p w14:paraId="5BD00B51"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плати за послугу, що розраховується виходячи з розміру затверджених тарифів на послугу за видами побутових відходів та обсягу надання послуги, визначених відповідно до законодавства;</w:t>
      </w:r>
    </w:p>
    <w:p w14:paraId="574F0448"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плати за абонентське обслуговування в розмірі, визначеному виконавцем, але не вище граничного розміру, визначеного Кабінетом Міністрів України.</w:t>
      </w:r>
    </w:p>
    <w:p w14:paraId="0D64208A"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Плата за послугу та за абонентське обслуговування нараховується щомісяця.</w:t>
      </w:r>
    </w:p>
    <w:p w14:paraId="55411490"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Початок і закінчення розрахункового періоду для розрахунку плати за абонентське обслуговування завжди збігаються з початком і закінченням календарного місяця відповідно.</w:t>
      </w:r>
    </w:p>
    <w:p w14:paraId="3CBECEA0"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lastRenderedPageBreak/>
        <w:t>18. У разі застосування щомісячної системи оплати послуги споживач здійснює оплату за цим договором не пізніше 20 числа місяця, що настає за розрахунковим, що є граничним строком внесення плати за спожиту послугу.</w:t>
      </w:r>
    </w:p>
    <w:p w14:paraId="7F09A2B1"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 xml:space="preserve">19. Виконавець формує на підставі норм надання послуги рахунок на оплату послуги та надає споживачеві у строк не пізніше ніж за 10 календарних днів до граничного строку внесення плати за послугу. </w:t>
      </w:r>
    </w:p>
    <w:p w14:paraId="2FB366F3"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Рахунок надається на паперовому носії. На вимогу або за згодою споживача рахунок може надаватися в електронній формі, зокрема за допомогою доступу до електронних систем обліку розрахунків споживачів.</w:t>
      </w:r>
    </w:p>
    <w:p w14:paraId="10813B7E"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 xml:space="preserve">20. За бажанням споживача оплата послуги може здійснюватися шляхом внесення авансових платежів. </w:t>
      </w:r>
    </w:p>
    <w:p w14:paraId="48D401A0"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Під час здійснення оплати споживач зобов’язаний зазначити розрахунковий період, за який вона здійснюється, та призначення платежу (плата виконавцю, сплата пені, штрафів).</w:t>
      </w:r>
    </w:p>
    <w:p w14:paraId="084F4174"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У разі коли споживачем не визначено розрахунковий період або за зазначений споживачем період виникла переплата, виконавець має право зарахувати такий платіж (його частину в розмірі переплати) в рахунок заборгованості споживача за минулі розрахункові періоди в разі її наявності, а в разі відсутності такої заборгованості - в рахунок майбутніх платежів споживача починаючи з найближчих до дати здійснення платежу розрахункових періодів.</w:t>
      </w:r>
    </w:p>
    <w:p w14:paraId="638EA8F3"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Виконавець не має права зараховувати плату за послугу в рахунок погашення пені, нарахованої споживачу без згоди споживача.</w:t>
      </w:r>
    </w:p>
    <w:p w14:paraId="72F459C0"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21. У разі коли споживач не повністю вніс плату виконавцю за розрахунковий період, а також коли виконавець здійснює зарахування переплати в рахунок заборгованості за минулі періоди або в рахунок майбутніх платежів споживача, отримані від споживача кошти зараховуються:</w:t>
      </w:r>
    </w:p>
    <w:p w14:paraId="23241509"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у першу чергу - в рахунок плати за послугу;</w:t>
      </w:r>
    </w:p>
    <w:p w14:paraId="3A47BE88"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у другу чергу - в рахунок плати за абонентське обслуговування.</w:t>
      </w:r>
    </w:p>
    <w:p w14:paraId="6D652D16"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22. У разі тимчасової відсутності в житловому приміщенні (іншому об’єкті нерухомого майна) споживача та інших осіб понад 30 календарних днів споживач має право на несплату вартості послуги за такий період за умови подачі виконавцю заяви та документа, що підтверджує таку відсутність:</w:t>
      </w:r>
    </w:p>
    <w:p w14:paraId="5D7FA259" w14:textId="77777777" w:rsidR="008E577D" w:rsidRPr="00656B30" w:rsidRDefault="008E577D" w:rsidP="008E577D">
      <w:pPr>
        <w:pStyle w:val="a7"/>
        <w:jc w:val="both"/>
        <w:rPr>
          <w:rFonts w:ascii="Times New Roman" w:hAnsi="Times New Roman"/>
          <w:noProof/>
          <w:kern w:val="36"/>
          <w:sz w:val="24"/>
          <w:szCs w:val="24"/>
          <w:lang w:val="ru-RU" w:eastAsia="uk-UA"/>
        </w:rPr>
      </w:pPr>
      <w:r w:rsidRPr="00656B30">
        <w:rPr>
          <w:rFonts w:ascii="Times New Roman" w:hAnsi="Times New Roman"/>
          <w:noProof/>
          <w:kern w:val="36"/>
          <w:sz w:val="24"/>
          <w:szCs w:val="24"/>
          <w:lang w:val="ru-RU" w:eastAsia="uk-UA"/>
        </w:rPr>
        <w:t xml:space="preserve">довідки про фактичне місце проживання; </w:t>
      </w:r>
    </w:p>
    <w:p w14:paraId="048405D4" w14:textId="77777777" w:rsidR="008E577D" w:rsidRPr="00656B30" w:rsidRDefault="008E577D" w:rsidP="008E577D">
      <w:pPr>
        <w:shd w:val="clear" w:color="auto" w:fill="FFFFFF"/>
        <w:spacing w:before="120"/>
        <w:ind w:firstLine="567"/>
        <w:jc w:val="both"/>
        <w:outlineLvl w:val="0"/>
        <w:rPr>
          <w:noProof/>
          <w:kern w:val="36"/>
          <w:sz w:val="24"/>
          <w:szCs w:val="24"/>
          <w:lang w:val="ru-RU" w:eastAsia="uk-UA"/>
        </w:rPr>
      </w:pPr>
      <w:r w:rsidRPr="00656B30">
        <w:rPr>
          <w:noProof/>
          <w:kern w:val="36"/>
          <w:sz w:val="24"/>
          <w:szCs w:val="24"/>
          <w:lang w:val="ru-RU" w:eastAsia="uk-UA"/>
        </w:rPr>
        <w:t>довідки про взяття на облік внутрішньо переміщеної особи;</w:t>
      </w:r>
    </w:p>
    <w:p w14:paraId="57E05328" w14:textId="77777777" w:rsidR="008E577D" w:rsidRPr="00656B30" w:rsidRDefault="008E577D" w:rsidP="008E577D">
      <w:pPr>
        <w:shd w:val="clear" w:color="auto" w:fill="FFFFFF"/>
        <w:spacing w:before="120" w:line="254" w:lineRule="auto"/>
        <w:ind w:firstLine="567"/>
        <w:jc w:val="both"/>
        <w:outlineLvl w:val="0"/>
        <w:rPr>
          <w:noProof/>
          <w:kern w:val="36"/>
          <w:sz w:val="24"/>
          <w:szCs w:val="24"/>
          <w:lang w:val="ru-RU" w:eastAsia="uk-UA"/>
        </w:rPr>
      </w:pPr>
      <w:r w:rsidRPr="00656B30">
        <w:rPr>
          <w:noProof/>
          <w:kern w:val="36"/>
          <w:sz w:val="24"/>
          <w:szCs w:val="24"/>
          <w:lang w:val="ru-RU" w:eastAsia="uk-UA"/>
        </w:rPr>
        <w:t>довідки, що підтверджує тимчасове перебування в лікувально-профілактичних і санітарно-профілактичних закладах;</w:t>
      </w:r>
    </w:p>
    <w:p w14:paraId="53E307C3" w14:textId="77777777" w:rsidR="008E577D" w:rsidRPr="00656B30" w:rsidRDefault="008E577D" w:rsidP="008E577D">
      <w:pPr>
        <w:shd w:val="clear" w:color="auto" w:fill="FFFFFF"/>
        <w:spacing w:before="120" w:line="254" w:lineRule="auto"/>
        <w:ind w:firstLine="567"/>
        <w:jc w:val="both"/>
        <w:outlineLvl w:val="0"/>
        <w:rPr>
          <w:noProof/>
          <w:kern w:val="36"/>
          <w:sz w:val="24"/>
          <w:szCs w:val="24"/>
          <w:lang w:val="ru-RU" w:eastAsia="uk-UA"/>
        </w:rPr>
      </w:pPr>
      <w:r w:rsidRPr="00656B30">
        <w:rPr>
          <w:noProof/>
          <w:kern w:val="36"/>
          <w:sz w:val="24"/>
          <w:szCs w:val="24"/>
          <w:lang w:val="ru-RU" w:eastAsia="uk-UA"/>
        </w:rPr>
        <w:t>довідки, що підтверджує навчання в іншому місті;</w:t>
      </w:r>
    </w:p>
    <w:p w14:paraId="47ADA2B3" w14:textId="77777777" w:rsidR="008E577D" w:rsidRPr="00656B30" w:rsidRDefault="008E577D" w:rsidP="008E577D">
      <w:pPr>
        <w:shd w:val="clear" w:color="auto" w:fill="FFFFFF"/>
        <w:spacing w:before="120" w:line="254" w:lineRule="auto"/>
        <w:ind w:firstLine="567"/>
        <w:jc w:val="both"/>
        <w:outlineLvl w:val="0"/>
        <w:rPr>
          <w:noProof/>
          <w:kern w:val="36"/>
          <w:sz w:val="24"/>
          <w:szCs w:val="24"/>
          <w:lang w:val="ru-RU" w:eastAsia="uk-UA"/>
        </w:rPr>
      </w:pPr>
      <w:r w:rsidRPr="00656B30">
        <w:rPr>
          <w:noProof/>
          <w:kern w:val="36"/>
          <w:sz w:val="24"/>
          <w:szCs w:val="24"/>
          <w:lang w:val="ru-RU" w:eastAsia="uk-UA"/>
        </w:rPr>
        <w:t>довідки, що підтверджує проходження військової служби;</w:t>
      </w:r>
    </w:p>
    <w:p w14:paraId="6B478537" w14:textId="77777777" w:rsidR="008E577D" w:rsidRPr="00656B30" w:rsidRDefault="008E577D" w:rsidP="008E577D">
      <w:pPr>
        <w:shd w:val="clear" w:color="auto" w:fill="FFFFFF"/>
        <w:spacing w:before="120" w:line="254" w:lineRule="auto"/>
        <w:ind w:firstLine="567"/>
        <w:jc w:val="both"/>
        <w:outlineLvl w:val="0"/>
        <w:rPr>
          <w:noProof/>
          <w:kern w:val="36"/>
          <w:sz w:val="24"/>
          <w:szCs w:val="24"/>
          <w:lang w:val="ru-RU" w:eastAsia="uk-UA"/>
        </w:rPr>
      </w:pPr>
      <w:r w:rsidRPr="00656B30">
        <w:rPr>
          <w:noProof/>
          <w:kern w:val="36"/>
          <w:sz w:val="24"/>
          <w:szCs w:val="24"/>
          <w:lang w:val="ru-RU" w:eastAsia="uk-UA"/>
        </w:rPr>
        <w:t>довідки, що підтверджує відбування покарання;</w:t>
      </w:r>
    </w:p>
    <w:p w14:paraId="31CE872B" w14:textId="77777777" w:rsidR="008E577D" w:rsidRPr="00656B30" w:rsidRDefault="008E577D" w:rsidP="008E577D">
      <w:pPr>
        <w:shd w:val="clear" w:color="auto" w:fill="FFFFFF"/>
        <w:spacing w:before="120" w:line="254" w:lineRule="auto"/>
        <w:ind w:firstLine="567"/>
        <w:jc w:val="both"/>
        <w:outlineLvl w:val="0"/>
        <w:rPr>
          <w:noProof/>
          <w:kern w:val="36"/>
          <w:sz w:val="24"/>
          <w:szCs w:val="24"/>
          <w:lang w:val="ru-RU" w:eastAsia="uk-UA"/>
        </w:rPr>
      </w:pPr>
      <w:r w:rsidRPr="00656B30">
        <w:rPr>
          <w:noProof/>
          <w:kern w:val="36"/>
          <w:sz w:val="24"/>
          <w:szCs w:val="24"/>
          <w:lang w:val="ru-RU" w:eastAsia="uk-UA"/>
        </w:rPr>
        <w:t>документів, що підтверджують тимчасове перебування за кордоном.</w:t>
      </w:r>
    </w:p>
    <w:p w14:paraId="5B243D95" w14:textId="77777777" w:rsidR="008E577D" w:rsidRPr="00656B30" w:rsidRDefault="008E577D" w:rsidP="008E577D">
      <w:pPr>
        <w:pStyle w:val="af0"/>
        <w:rPr>
          <w:rFonts w:ascii="Times New Roman" w:hAnsi="Times New Roman"/>
          <w:noProof/>
          <w:sz w:val="24"/>
          <w:szCs w:val="24"/>
          <w:lang w:val="ru-RU"/>
        </w:rPr>
      </w:pPr>
      <w:r w:rsidRPr="00656B30">
        <w:rPr>
          <w:rFonts w:ascii="Times New Roman" w:hAnsi="Times New Roman"/>
          <w:noProof/>
          <w:sz w:val="24"/>
          <w:szCs w:val="24"/>
          <w:lang w:val="ru-RU"/>
        </w:rPr>
        <w:t>Відповідальність сторін за порушення договору</w:t>
      </w:r>
    </w:p>
    <w:p w14:paraId="185B697A"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23. Сторони несуть відповідальність за порушення договору відповідно до статті 26 Закону України “Про житлово-комунальні послуги”.</w:t>
      </w:r>
    </w:p>
    <w:p w14:paraId="05EA39D3"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 xml:space="preserve">24. У разі ненадання або надання послуги не в повному обсязі, зниження її якості споживач викликає виконавця послуги (його представника) для перевірки кількості та/або якості наданої послуги. Виконавець зобов’язаний прибути на виклик споживача для перевірки якості надання </w:t>
      </w:r>
      <w:r w:rsidRPr="00656B30">
        <w:rPr>
          <w:rFonts w:ascii="Times New Roman" w:hAnsi="Times New Roman"/>
          <w:noProof/>
          <w:sz w:val="24"/>
          <w:szCs w:val="24"/>
          <w:lang w:val="ru-RU"/>
        </w:rPr>
        <w:lastRenderedPageBreak/>
        <w:t>послуги у строк не пізніше ніж протягом однієї доби з моменту отримання відповідного повідомлення споживачу.</w:t>
      </w:r>
    </w:p>
    <w:p w14:paraId="05B91897"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Акт-претензія складається відповідно до постанови Кабінету Міністрів України від 27 грудня 2018 р. № 1145 “Про затвердження Порядку проведення перевірки відповідності якості надання деяких комунальних послуг та послуг з управління багатоквартирним будинком параметрам, передбаченим договором про надання відповідних послуг” (Офіційний вісник України, 2019 р., № 4, ст. 133).</w:t>
      </w:r>
    </w:p>
    <w:p w14:paraId="28F11087"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25. У разі несвоєчасного здійснення платежів споживач зобов’язаний сплатити пеню в розмірі 0,01 відсотка суми боргу за кожен день прострочення. Загальний розмір сплаченої пені не може перевищувати 100 відсотків загальної суми боргу.</w:t>
      </w:r>
    </w:p>
    <w:p w14:paraId="4313E34F"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Нарахування пені починається з першого робочого дня, що настає за останнім днем граничного строку внесення плати за послугу.</w:t>
      </w:r>
    </w:p>
    <w:p w14:paraId="6D04267D"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 xml:space="preserve">Пеня не нараховується за умови наявності заборгованості держави за надані населенню пільги та житлові субсидії та/або наявності у споживача заборгованості з оплати праці, підтвердженої належним чином. </w:t>
      </w:r>
    </w:p>
    <w:p w14:paraId="53456C9D"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У разі ненадання послуги, надання її не в повному обсязі або невідповідної якості виконавець здійснює перерахунок вартості послуги, а також сплачує споживачеві неустойку (штраф) у розмірі 0,01 відсотка середньодобової вартості споживання послуги, визначеної за попередні 12 місяців (якщо попередніх місяців нараховується менш як 12 - за фактичний час споживання послуги), за кожен день ненадання послуги, надання її не в повному обсязі або невідповідної якості (за виключенням нормативних строків проведення аварійно-відновних робіт або періоду, протягом якого відбувалася ліквідація наслідків аварій або усунення виявлених неполадок, пов’язаних з отриманням послуги, що виникли з вини споживача).</w:t>
      </w:r>
    </w:p>
    <w:p w14:paraId="2964AFC2"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Аварійно-відновними роботами є комплекс робіт з ліквідації наслідків аварій, що виникли, а також із запобігання аваріям та аварійним ситуаціям.</w:t>
      </w:r>
    </w:p>
    <w:p w14:paraId="16B76E76" w14:textId="77777777" w:rsidR="008E577D" w:rsidRPr="00656B30" w:rsidRDefault="008E577D" w:rsidP="008E577D">
      <w:pPr>
        <w:pStyle w:val="af0"/>
        <w:rPr>
          <w:rFonts w:ascii="Times New Roman" w:hAnsi="Times New Roman"/>
          <w:noProof/>
          <w:sz w:val="24"/>
          <w:szCs w:val="24"/>
          <w:lang w:val="ru-RU"/>
        </w:rPr>
      </w:pPr>
      <w:r w:rsidRPr="00656B30">
        <w:rPr>
          <w:rFonts w:ascii="Times New Roman" w:hAnsi="Times New Roman"/>
          <w:noProof/>
          <w:sz w:val="24"/>
          <w:szCs w:val="24"/>
          <w:lang w:val="ru-RU"/>
        </w:rPr>
        <w:t>Порядок і умови внесення змін до договору, зокрема щодо тарифу на послугу</w:t>
      </w:r>
    </w:p>
    <w:p w14:paraId="78EA828E" w14:textId="52B60832" w:rsidR="008E577D" w:rsidRPr="00263CDB" w:rsidRDefault="008E577D" w:rsidP="00511D7C">
      <w:pPr>
        <w:pStyle w:val="a7"/>
        <w:jc w:val="both"/>
        <w:rPr>
          <w:rFonts w:asciiTheme="minorHAnsi" w:hAnsiTheme="minorHAnsi"/>
          <w:noProof/>
          <w:sz w:val="20"/>
          <w:lang w:val="ru-RU"/>
        </w:rPr>
      </w:pPr>
      <w:r w:rsidRPr="00656B30">
        <w:rPr>
          <w:rFonts w:ascii="Times New Roman" w:hAnsi="Times New Roman"/>
          <w:noProof/>
          <w:sz w:val="24"/>
          <w:szCs w:val="24"/>
          <w:lang w:val="ru-RU"/>
        </w:rPr>
        <w:t>26. Виконавець має право вносити зміни до договору. У разі внесення виконавцем змін до договору, крім зміни тарифу на послугу, такі зміни вступають в силу через 30 днів з моменту розміщення цих змін на</w:t>
      </w:r>
      <w:r w:rsidR="00511D7C">
        <w:rPr>
          <w:rFonts w:ascii="Times New Roman" w:hAnsi="Times New Roman"/>
          <w:noProof/>
          <w:sz w:val="24"/>
          <w:szCs w:val="24"/>
          <w:lang w:val="ru-RU"/>
        </w:rPr>
        <w:t xml:space="preserve"> </w:t>
      </w:r>
      <w:hyperlink r:id="rId6" w:history="1">
        <w:r w:rsidR="00263CDB" w:rsidRPr="00263CDB">
          <w:rPr>
            <w:rStyle w:val="af2"/>
            <w:rFonts w:ascii="Times New Roman" w:hAnsi="Times New Roman"/>
            <w:sz w:val="24"/>
            <w:szCs w:val="18"/>
          </w:rPr>
          <w:t>https://shtg.gov.ua/Standard-Contracts-of-the-Municipal-Enterprise-Shyroke</w:t>
        </w:r>
      </w:hyperlink>
      <w:r w:rsidR="00263CDB" w:rsidRPr="00263CDB">
        <w:rPr>
          <w:rFonts w:asciiTheme="minorHAnsi" w:hAnsiTheme="minorHAnsi"/>
          <w:sz w:val="24"/>
          <w:szCs w:val="18"/>
        </w:rPr>
        <w:t xml:space="preserve"> </w:t>
      </w:r>
    </w:p>
    <w:p w14:paraId="579F8CCD"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 xml:space="preserve">Інформування споживача про намір зміни тарифів на послугу за видами побутових відходів здійснюється виконавцем в порядку, затвердженому </w:t>
      </w:r>
      <w:r w:rsidR="00D90842" w:rsidRPr="00D90842">
        <w:rPr>
          <w:rStyle w:val="st42"/>
          <w:rFonts w:ascii="Times New Roman" w:eastAsiaTheme="minorHAnsi" w:hAnsi="Times New Roman"/>
          <w:sz w:val="24"/>
          <w:szCs w:val="24"/>
          <w:lang w:val="x-none"/>
        </w:rPr>
        <w:t>Мінрозвитку</w:t>
      </w:r>
      <w:r w:rsidRPr="00656B30">
        <w:rPr>
          <w:rFonts w:ascii="Times New Roman" w:hAnsi="Times New Roman"/>
          <w:noProof/>
          <w:sz w:val="24"/>
          <w:szCs w:val="24"/>
          <w:lang w:val="ru-RU"/>
        </w:rPr>
        <w:t>.</w:t>
      </w:r>
    </w:p>
    <w:p w14:paraId="1EE98132" w14:textId="77777777" w:rsidR="008E577D" w:rsidRPr="00656B30" w:rsidRDefault="008E577D" w:rsidP="008E577D">
      <w:pPr>
        <w:pStyle w:val="a7"/>
        <w:spacing w:line="230" w:lineRule="auto"/>
        <w:jc w:val="both"/>
        <w:rPr>
          <w:rFonts w:ascii="Times New Roman" w:hAnsi="Times New Roman"/>
          <w:noProof/>
          <w:sz w:val="24"/>
          <w:szCs w:val="24"/>
          <w:lang w:val="ru-RU"/>
        </w:rPr>
      </w:pPr>
      <w:r w:rsidRPr="00656B30">
        <w:rPr>
          <w:rFonts w:ascii="Times New Roman" w:hAnsi="Times New Roman"/>
          <w:noProof/>
          <w:sz w:val="24"/>
          <w:szCs w:val="24"/>
          <w:lang w:val="ru-RU"/>
        </w:rPr>
        <w:t>27. У разі прийняття органом місцевого самоврядування рішення про зміну тарифів на послугу за видами побутових відходів виконавець у строк, що не перевищує 15 днів з дати введення їх у дію, повідомляє про це споживачам з посиланням на рішення відповідних органів шляхом розміщення на офіційному веб-сайті виконавця.</w:t>
      </w:r>
    </w:p>
    <w:p w14:paraId="5C8D7622" w14:textId="0696F21E" w:rsidR="008E577D" w:rsidRPr="00656B30" w:rsidRDefault="008E577D" w:rsidP="00511D7C">
      <w:pPr>
        <w:pStyle w:val="a7"/>
        <w:spacing w:line="230" w:lineRule="auto"/>
        <w:jc w:val="both"/>
        <w:rPr>
          <w:rFonts w:ascii="Times New Roman" w:hAnsi="Times New Roman"/>
          <w:noProof/>
          <w:sz w:val="20"/>
          <w:lang w:val="ru-RU"/>
        </w:rPr>
      </w:pPr>
      <w:r w:rsidRPr="00656B30">
        <w:rPr>
          <w:rFonts w:ascii="Times New Roman" w:hAnsi="Times New Roman"/>
          <w:noProof/>
          <w:sz w:val="24"/>
          <w:szCs w:val="24"/>
          <w:lang w:val="ru-RU"/>
        </w:rPr>
        <w:t>У разі зміни тарифів протягом строку дії договору нові тарифи застосовуються з моменту їх введення в дію. Виконавець зобов’язаний внести відповідні зміни до договору шляхом розміщення нової редакції договору на офіційному веб-сайті органу місцевого самоврядування або виконавця за посиланням:</w:t>
      </w:r>
      <w:r w:rsidR="00511D7C">
        <w:rPr>
          <w:rFonts w:ascii="Times New Roman" w:hAnsi="Times New Roman"/>
          <w:noProof/>
          <w:sz w:val="24"/>
          <w:szCs w:val="24"/>
          <w:lang w:val="ru-RU"/>
        </w:rPr>
        <w:t xml:space="preserve"> </w:t>
      </w:r>
      <w:hyperlink r:id="rId7" w:history="1">
        <w:r w:rsidR="00263CDB" w:rsidRPr="00263CDB">
          <w:rPr>
            <w:rStyle w:val="af2"/>
            <w:rFonts w:ascii="Times New Roman" w:hAnsi="Times New Roman"/>
            <w:sz w:val="24"/>
            <w:szCs w:val="18"/>
          </w:rPr>
          <w:t>https://shtg.gov.ua/Standard-Contracts-of-the-Municipal-Enterprise-Shyroke</w:t>
        </w:r>
      </w:hyperlink>
    </w:p>
    <w:p w14:paraId="39F9D656" w14:textId="77777777" w:rsidR="008E577D" w:rsidRPr="00656B30" w:rsidRDefault="008E577D" w:rsidP="008E577D">
      <w:pPr>
        <w:pStyle w:val="af0"/>
        <w:spacing w:before="360" w:after="120" w:line="230" w:lineRule="auto"/>
        <w:rPr>
          <w:rFonts w:ascii="Times New Roman" w:hAnsi="Times New Roman"/>
          <w:noProof/>
          <w:sz w:val="24"/>
          <w:szCs w:val="24"/>
          <w:lang w:val="ru-RU"/>
        </w:rPr>
      </w:pPr>
      <w:r w:rsidRPr="00656B30">
        <w:rPr>
          <w:rFonts w:ascii="Times New Roman" w:hAnsi="Times New Roman"/>
          <w:noProof/>
          <w:sz w:val="24"/>
          <w:szCs w:val="24"/>
          <w:lang w:val="ru-RU"/>
        </w:rPr>
        <w:t>Форс-мажорні обставини</w:t>
      </w:r>
    </w:p>
    <w:p w14:paraId="40A06EDE" w14:textId="77777777" w:rsidR="008E577D" w:rsidRPr="00656B30" w:rsidRDefault="008E577D" w:rsidP="008E577D">
      <w:pPr>
        <w:pStyle w:val="a7"/>
        <w:spacing w:line="230" w:lineRule="auto"/>
        <w:jc w:val="both"/>
        <w:rPr>
          <w:rFonts w:ascii="Times New Roman" w:hAnsi="Times New Roman"/>
          <w:noProof/>
          <w:sz w:val="24"/>
          <w:szCs w:val="24"/>
          <w:lang w:val="ru-RU"/>
        </w:rPr>
      </w:pPr>
      <w:r w:rsidRPr="00656B30">
        <w:rPr>
          <w:rFonts w:ascii="Times New Roman" w:hAnsi="Times New Roman"/>
          <w:noProof/>
          <w:sz w:val="24"/>
          <w:szCs w:val="24"/>
          <w:lang w:val="ru-RU"/>
        </w:rPr>
        <w:t>28. Сторони звільняються від відповідальності за невиконання або часткове невиконання зобов’язань за цим договором, якщо таке невиконання є наслідком форс-мажорних обставин.</w:t>
      </w:r>
    </w:p>
    <w:p w14:paraId="65CA1B61" w14:textId="77777777" w:rsidR="008E577D" w:rsidRPr="00656B30" w:rsidRDefault="008E577D" w:rsidP="008E577D">
      <w:pPr>
        <w:pStyle w:val="a7"/>
        <w:spacing w:line="230" w:lineRule="auto"/>
        <w:jc w:val="both"/>
        <w:rPr>
          <w:rFonts w:ascii="Times New Roman" w:hAnsi="Times New Roman"/>
          <w:noProof/>
          <w:sz w:val="24"/>
          <w:szCs w:val="24"/>
          <w:lang w:val="ru-RU"/>
        </w:rPr>
      </w:pPr>
      <w:r w:rsidRPr="00656B30">
        <w:rPr>
          <w:rFonts w:ascii="Times New Roman" w:hAnsi="Times New Roman"/>
          <w:noProof/>
          <w:sz w:val="24"/>
          <w:szCs w:val="24"/>
          <w:lang w:val="ru-RU"/>
        </w:rPr>
        <w:t xml:space="preserve">29. Форс-мажорними обставинами є надзвичайні та невідворотні обставини, які виникли в результаті не передбачених сторонами подій, що об’єктивно унеможливлюють виконання зобов’язань, передбачених умовами договору, обов’язків згідно із законодавчими та іншими нормативними актами, зокрема пожежі, землетруси, повені, зсуви, вибухи, війна або військові </w:t>
      </w:r>
      <w:r w:rsidRPr="00656B30">
        <w:rPr>
          <w:rFonts w:ascii="Times New Roman" w:hAnsi="Times New Roman"/>
          <w:noProof/>
          <w:sz w:val="24"/>
          <w:szCs w:val="24"/>
          <w:lang w:val="ru-RU"/>
        </w:rPr>
        <w:lastRenderedPageBreak/>
        <w:t>дії, страйк, блокада. Доказом настання форс-мажорних обставин є документ Торгово-промислової палати або іншого компетентного органу.</w:t>
      </w:r>
    </w:p>
    <w:p w14:paraId="15894530" w14:textId="77777777" w:rsidR="008E577D" w:rsidRPr="00656B30" w:rsidRDefault="008E577D" w:rsidP="008E577D">
      <w:pPr>
        <w:pStyle w:val="af0"/>
        <w:spacing w:after="120" w:line="230" w:lineRule="auto"/>
        <w:rPr>
          <w:rFonts w:ascii="Times New Roman" w:hAnsi="Times New Roman"/>
          <w:noProof/>
          <w:sz w:val="24"/>
          <w:szCs w:val="24"/>
          <w:lang w:val="ru-RU"/>
        </w:rPr>
      </w:pPr>
      <w:r w:rsidRPr="00656B30">
        <w:rPr>
          <w:rFonts w:ascii="Times New Roman" w:hAnsi="Times New Roman"/>
          <w:noProof/>
          <w:sz w:val="24"/>
          <w:szCs w:val="24"/>
          <w:lang w:val="ru-RU"/>
        </w:rPr>
        <w:t>Строк дії договору, порядок і умови продовження його дії та розірвання</w:t>
      </w:r>
    </w:p>
    <w:p w14:paraId="4E2FF9F5" w14:textId="77777777" w:rsidR="008E577D" w:rsidRPr="00656B30" w:rsidRDefault="008E577D" w:rsidP="008E577D">
      <w:pPr>
        <w:pStyle w:val="a7"/>
        <w:spacing w:line="230" w:lineRule="auto"/>
        <w:jc w:val="both"/>
        <w:rPr>
          <w:rFonts w:ascii="Times New Roman" w:hAnsi="Times New Roman"/>
          <w:noProof/>
          <w:sz w:val="24"/>
          <w:szCs w:val="24"/>
          <w:lang w:val="ru-RU"/>
        </w:rPr>
      </w:pPr>
      <w:r w:rsidRPr="00656B30">
        <w:rPr>
          <w:rFonts w:ascii="Times New Roman" w:hAnsi="Times New Roman"/>
          <w:noProof/>
          <w:sz w:val="24"/>
          <w:szCs w:val="24"/>
          <w:lang w:val="ru-RU"/>
        </w:rPr>
        <w:t>30. Цей договір набирає чинності з дня акцептування його споживачем, але не раніше ніж через 30 днів з моменту опублікування і діє протягом одного року з дати набрання чинності.</w:t>
      </w:r>
    </w:p>
    <w:p w14:paraId="21951CB3" w14:textId="77777777" w:rsidR="008E577D" w:rsidRPr="00656B30" w:rsidRDefault="008E577D" w:rsidP="008E577D">
      <w:pPr>
        <w:pStyle w:val="a7"/>
        <w:spacing w:line="230" w:lineRule="auto"/>
        <w:jc w:val="both"/>
        <w:rPr>
          <w:rFonts w:ascii="Times New Roman" w:hAnsi="Times New Roman"/>
          <w:noProof/>
          <w:sz w:val="24"/>
          <w:szCs w:val="24"/>
          <w:lang w:val="ru-RU"/>
        </w:rPr>
      </w:pPr>
      <w:r w:rsidRPr="00656B30">
        <w:rPr>
          <w:rFonts w:ascii="Times New Roman" w:hAnsi="Times New Roman"/>
          <w:noProof/>
          <w:sz w:val="24"/>
          <w:szCs w:val="24"/>
          <w:lang w:val="ru-RU"/>
        </w:rPr>
        <w:t xml:space="preserve">31. Якщо за 30 днів до закінчення строку дії цього договору жодна із сторін не повідомить письмово іншій стороні про відмову від договору, договір вважається продовженим на черговий однорічний строк. </w:t>
      </w:r>
    </w:p>
    <w:p w14:paraId="707AB9B2" w14:textId="77777777" w:rsidR="008E577D" w:rsidRPr="00656B30" w:rsidRDefault="008E577D" w:rsidP="008E577D">
      <w:pPr>
        <w:pStyle w:val="a7"/>
        <w:widowControl w:val="0"/>
        <w:jc w:val="both"/>
        <w:rPr>
          <w:rFonts w:ascii="Times New Roman" w:hAnsi="Times New Roman"/>
          <w:noProof/>
          <w:sz w:val="24"/>
          <w:szCs w:val="24"/>
          <w:lang w:val="ru-RU"/>
        </w:rPr>
      </w:pPr>
      <w:r w:rsidRPr="00656B30">
        <w:rPr>
          <w:rFonts w:ascii="Times New Roman" w:hAnsi="Times New Roman"/>
          <w:noProof/>
          <w:sz w:val="24"/>
          <w:szCs w:val="24"/>
          <w:lang w:val="ru-RU"/>
        </w:rPr>
        <w:t>32. Цей договір може бути розірваний у разі прийняття рішення співвласниками щодо зміни моделі договірних відносин відповідно до статті 14 Закону України “Про житлово-комунальні послуги”.</w:t>
      </w:r>
    </w:p>
    <w:p w14:paraId="2F32C41F" w14:textId="77777777" w:rsidR="008E577D" w:rsidRPr="00656B30" w:rsidRDefault="008E577D" w:rsidP="008E577D">
      <w:pPr>
        <w:pStyle w:val="a7"/>
        <w:spacing w:line="230" w:lineRule="auto"/>
        <w:jc w:val="both"/>
        <w:rPr>
          <w:rFonts w:ascii="Times New Roman" w:hAnsi="Times New Roman"/>
          <w:noProof/>
          <w:sz w:val="24"/>
          <w:szCs w:val="24"/>
          <w:lang w:val="ru-RU"/>
        </w:rPr>
      </w:pPr>
      <w:r w:rsidRPr="00656B30">
        <w:rPr>
          <w:rFonts w:ascii="Times New Roman" w:hAnsi="Times New Roman"/>
          <w:noProof/>
          <w:sz w:val="24"/>
          <w:szCs w:val="24"/>
          <w:lang w:val="ru-RU"/>
        </w:rPr>
        <w:t>33. Припинення дії цього договору не звільняє сторони від обов’язку виконання зобов’язань, які на дату такого припинення залишилися невиконаними.</w:t>
      </w:r>
    </w:p>
    <w:p w14:paraId="499AA6D0" w14:textId="77777777" w:rsidR="008E577D" w:rsidRPr="00656B30" w:rsidRDefault="008E577D" w:rsidP="008E577D">
      <w:pPr>
        <w:pStyle w:val="af0"/>
        <w:spacing w:before="120"/>
        <w:rPr>
          <w:rFonts w:ascii="Times New Roman" w:hAnsi="Times New Roman"/>
          <w:noProof/>
          <w:sz w:val="24"/>
          <w:szCs w:val="24"/>
          <w:lang w:val="ru-RU"/>
        </w:rPr>
      </w:pPr>
      <w:r w:rsidRPr="00656B30">
        <w:rPr>
          <w:rFonts w:ascii="Times New Roman" w:hAnsi="Times New Roman"/>
          <w:noProof/>
          <w:sz w:val="24"/>
          <w:szCs w:val="24"/>
          <w:lang w:val="ru-RU"/>
        </w:rPr>
        <w:t>Прикінцеві положення</w:t>
      </w:r>
    </w:p>
    <w:p w14:paraId="4CFE5353"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34. Спори та розбіжності, що можуть виникнути під час надання послуги, якщо вони не будуть узгоджені шляхом переговорів між сторонами, вирішуються в судовому порядку.</w:t>
      </w:r>
    </w:p>
    <w:p w14:paraId="53CF8838" w14:textId="77777777" w:rsidR="008E577D" w:rsidRPr="00656B30" w:rsidRDefault="008E577D" w:rsidP="008E577D">
      <w:pPr>
        <w:pStyle w:val="a7"/>
        <w:jc w:val="both"/>
        <w:rPr>
          <w:rFonts w:ascii="Times New Roman" w:hAnsi="Times New Roman"/>
          <w:noProof/>
          <w:sz w:val="24"/>
          <w:szCs w:val="24"/>
          <w:lang w:val="ru-RU"/>
        </w:rPr>
      </w:pPr>
      <w:r w:rsidRPr="00656B30">
        <w:rPr>
          <w:rFonts w:ascii="Times New Roman" w:hAnsi="Times New Roman"/>
          <w:noProof/>
          <w:sz w:val="24"/>
          <w:szCs w:val="24"/>
          <w:lang w:val="ru-RU"/>
        </w:rPr>
        <w:t>35. Повідомлення, документи та інформацію, що передбачені цим договором, споживач надсилає виконавцю засобами зв’язку, зазначеними в розділі “Реквізити виконавця” цього договору. Виконавець надсилає повідомлення, документи та інформацію, що  передбачені цим договором, на поштову адресу нерухомого майна споживача або іншими засобами зв’язку, зазначеними споживачем.</w:t>
      </w:r>
    </w:p>
    <w:p w14:paraId="5BA9A9DA" w14:textId="77777777" w:rsidR="008E577D" w:rsidRPr="00656B30" w:rsidRDefault="008E577D" w:rsidP="008E577D">
      <w:pPr>
        <w:pStyle w:val="af0"/>
        <w:rPr>
          <w:rFonts w:ascii="Times New Roman" w:hAnsi="Times New Roman"/>
          <w:b w:val="0"/>
          <w:noProof/>
          <w:sz w:val="24"/>
          <w:szCs w:val="24"/>
          <w:lang w:val="en-AU"/>
        </w:rPr>
      </w:pPr>
      <w:r w:rsidRPr="00656B30">
        <w:rPr>
          <w:rFonts w:ascii="Times New Roman" w:hAnsi="Times New Roman"/>
          <w:b w:val="0"/>
          <w:noProof/>
          <w:sz w:val="24"/>
          <w:szCs w:val="24"/>
          <w:lang w:val="en-AU"/>
        </w:rPr>
        <w:t>Реквізити виконавця</w:t>
      </w:r>
    </w:p>
    <w:tbl>
      <w:tblPr>
        <w:tblW w:w="3350" w:type="pct"/>
        <w:tblLook w:val="04A0" w:firstRow="1" w:lastRow="0" w:firstColumn="1" w:lastColumn="0" w:noHBand="0" w:noVBand="1"/>
      </w:tblPr>
      <w:tblGrid>
        <w:gridCol w:w="6553"/>
      </w:tblGrid>
      <w:tr w:rsidR="00656B30" w:rsidRPr="00656B30" w14:paraId="1143FF6C" w14:textId="77777777" w:rsidTr="003F2A51">
        <w:trPr>
          <w:trHeight w:val="533"/>
        </w:trPr>
        <w:tc>
          <w:tcPr>
            <w:tcW w:w="5000" w:type="pct"/>
            <w:hideMark/>
          </w:tcPr>
          <w:p w14:paraId="7C449336" w14:textId="77777777" w:rsidR="008E577D" w:rsidRPr="00ED0AD9" w:rsidRDefault="00511D7C" w:rsidP="00F932F6">
            <w:pPr>
              <w:spacing w:after="0" w:line="254" w:lineRule="auto"/>
              <w:rPr>
                <w:noProof/>
                <w:sz w:val="24"/>
                <w:szCs w:val="24"/>
                <w:lang w:eastAsia="uk-UA"/>
              </w:rPr>
            </w:pPr>
            <w:r w:rsidRPr="00ED0AD9">
              <w:rPr>
                <w:noProof/>
                <w:sz w:val="24"/>
                <w:szCs w:val="24"/>
                <w:lang w:eastAsia="uk-UA"/>
              </w:rPr>
              <w:t>Комунальне підприємство «Комінальне сільськогосподарське підприємство «Широке» Широківської сільської ради Запорізького району Запорізької області</w:t>
            </w:r>
          </w:p>
          <w:p w14:paraId="16E60469" w14:textId="32CBAD2A" w:rsidR="00511D7C" w:rsidRPr="00ED0AD9" w:rsidRDefault="00511D7C" w:rsidP="00F932F6">
            <w:pPr>
              <w:spacing w:after="0" w:line="254" w:lineRule="auto"/>
              <w:rPr>
                <w:noProof/>
                <w:sz w:val="24"/>
                <w:szCs w:val="24"/>
                <w:lang w:eastAsia="uk-UA"/>
              </w:rPr>
            </w:pPr>
            <w:r w:rsidRPr="00ED0AD9">
              <w:rPr>
                <w:noProof/>
                <w:sz w:val="24"/>
                <w:szCs w:val="24"/>
                <w:lang w:eastAsia="uk-UA"/>
              </w:rPr>
              <w:t>ЄДРПОУ 42075733</w:t>
            </w:r>
          </w:p>
        </w:tc>
      </w:tr>
      <w:tr w:rsidR="00656B30" w:rsidRPr="00656B30" w14:paraId="45F784EC" w14:textId="77777777" w:rsidTr="003F2A51">
        <w:trPr>
          <w:trHeight w:val="380"/>
        </w:trPr>
        <w:tc>
          <w:tcPr>
            <w:tcW w:w="5000" w:type="pct"/>
            <w:hideMark/>
          </w:tcPr>
          <w:p w14:paraId="75BE4346" w14:textId="77777777" w:rsidR="00511D7C" w:rsidRPr="00511D7C" w:rsidRDefault="00511D7C" w:rsidP="00F932F6">
            <w:pPr>
              <w:spacing w:after="0" w:line="254" w:lineRule="auto"/>
              <w:rPr>
                <w:noProof/>
                <w:sz w:val="24"/>
                <w:szCs w:val="24"/>
                <w:lang w:val="ru-RU"/>
              </w:rPr>
            </w:pPr>
            <w:r w:rsidRPr="00511D7C">
              <w:rPr>
                <w:noProof/>
                <w:sz w:val="24"/>
                <w:szCs w:val="24"/>
                <w:lang w:val="ru-RU"/>
              </w:rPr>
              <w:t>70413, Запорізька обл., Запорізький р-н,</w:t>
            </w:r>
          </w:p>
          <w:p w14:paraId="1F27BA1C" w14:textId="77777777" w:rsidR="00511D7C" w:rsidRPr="00511D7C" w:rsidRDefault="00511D7C" w:rsidP="00F932F6">
            <w:pPr>
              <w:spacing w:after="0" w:line="254" w:lineRule="auto"/>
              <w:rPr>
                <w:noProof/>
                <w:sz w:val="24"/>
                <w:szCs w:val="24"/>
                <w:lang w:val="ru-RU"/>
              </w:rPr>
            </w:pPr>
            <w:r w:rsidRPr="00511D7C">
              <w:rPr>
                <w:noProof/>
                <w:sz w:val="24"/>
                <w:szCs w:val="24"/>
                <w:lang w:val="ru-RU"/>
              </w:rPr>
              <w:t>с.</w:t>
            </w:r>
            <w:r w:rsidRPr="00511D7C">
              <w:rPr>
                <w:noProof/>
                <w:sz w:val="24"/>
                <w:szCs w:val="24"/>
              </w:rPr>
              <w:t xml:space="preserve"> </w:t>
            </w:r>
            <w:r w:rsidRPr="00511D7C">
              <w:rPr>
                <w:noProof/>
                <w:sz w:val="24"/>
                <w:szCs w:val="24"/>
                <w:lang w:val="ru-RU"/>
              </w:rPr>
              <w:t>Широке,вул. Центральна,1</w:t>
            </w:r>
          </w:p>
          <w:p w14:paraId="5912EC13" w14:textId="30910C07" w:rsidR="008E577D" w:rsidRPr="00ED0AD9" w:rsidRDefault="008E577D" w:rsidP="00F932F6">
            <w:pPr>
              <w:spacing w:after="0" w:line="254" w:lineRule="auto"/>
              <w:rPr>
                <w:noProof/>
                <w:sz w:val="24"/>
                <w:szCs w:val="24"/>
                <w:lang w:val="en-AU"/>
              </w:rPr>
            </w:pPr>
          </w:p>
        </w:tc>
      </w:tr>
      <w:tr w:rsidR="00656B30" w:rsidRPr="00656B30" w14:paraId="0B438251" w14:textId="77777777" w:rsidTr="003F2A51">
        <w:trPr>
          <w:trHeight w:val="2922"/>
        </w:trPr>
        <w:tc>
          <w:tcPr>
            <w:tcW w:w="5000" w:type="pct"/>
            <w:hideMark/>
          </w:tcPr>
          <w:p w14:paraId="789F3CF0" w14:textId="77777777" w:rsidR="00E8454B" w:rsidRPr="00E8454B" w:rsidRDefault="00E8454B" w:rsidP="00F932F6">
            <w:pPr>
              <w:spacing w:after="0" w:line="256" w:lineRule="auto"/>
              <w:jc w:val="both"/>
              <w:rPr>
                <w:rFonts w:cs="Times New Roman"/>
                <w:kern w:val="2"/>
                <w:sz w:val="24"/>
                <w:szCs w:val="24"/>
                <w:bdr w:val="none" w:sz="0" w:space="0" w:color="auto" w:frame="1"/>
                <w:lang w:eastAsia="ru-RU"/>
                <w14:ligatures w14:val="standardContextual"/>
              </w:rPr>
            </w:pPr>
            <w:r w:rsidRPr="00E8454B">
              <w:rPr>
                <w:rFonts w:cs="Times New Roman"/>
                <w:kern w:val="2"/>
                <w:sz w:val="24"/>
                <w:szCs w:val="24"/>
                <w:bdr w:val="none" w:sz="0" w:space="0" w:color="auto" w:frame="1"/>
                <w:lang w:val="en-US" w:eastAsia="ru-RU"/>
                <w14:ligatures w14:val="standardContextual"/>
              </w:rPr>
              <w:t>UA</w:t>
            </w:r>
            <w:r w:rsidRPr="00E8454B">
              <w:rPr>
                <w:rFonts w:cs="Times New Roman"/>
                <w:kern w:val="2"/>
                <w:sz w:val="24"/>
                <w:szCs w:val="24"/>
                <w:bdr w:val="none" w:sz="0" w:space="0" w:color="auto" w:frame="1"/>
                <w:lang w:eastAsia="ru-RU"/>
                <w14:ligatures w14:val="standardContextual"/>
              </w:rPr>
              <w:t>263139570000026009300611317</w:t>
            </w:r>
          </w:p>
          <w:p w14:paraId="4777755F" w14:textId="77777777" w:rsidR="00E8454B" w:rsidRPr="00E8454B" w:rsidRDefault="00E8454B" w:rsidP="00F932F6">
            <w:pPr>
              <w:spacing w:after="0" w:line="256" w:lineRule="auto"/>
              <w:jc w:val="both"/>
              <w:rPr>
                <w:rFonts w:cs="Times New Roman"/>
                <w:kern w:val="2"/>
                <w:sz w:val="24"/>
                <w:szCs w:val="24"/>
                <w:bdr w:val="none" w:sz="0" w:space="0" w:color="auto" w:frame="1"/>
                <w:lang w:eastAsia="ru-RU"/>
                <w14:ligatures w14:val="standardContextual"/>
              </w:rPr>
            </w:pPr>
            <w:r w:rsidRPr="00E8454B">
              <w:rPr>
                <w:rFonts w:cs="Times New Roman"/>
                <w:kern w:val="2"/>
                <w:sz w:val="24"/>
                <w:szCs w:val="24"/>
                <w:bdr w:val="none" w:sz="0" w:space="0" w:color="auto" w:frame="1"/>
                <w:lang w:eastAsia="ru-RU"/>
                <w14:ligatures w14:val="standardContextual"/>
              </w:rPr>
              <w:t>у АТ «Ощадбанк», МФО банку:313957</w:t>
            </w:r>
          </w:p>
          <w:p w14:paraId="7D9D2F09" w14:textId="329753EC" w:rsidR="008E577D" w:rsidRPr="00656B30" w:rsidRDefault="008E577D" w:rsidP="00F932F6">
            <w:pPr>
              <w:spacing w:before="60" w:after="0" w:line="254" w:lineRule="auto"/>
              <w:rPr>
                <w:noProof/>
                <w:sz w:val="24"/>
                <w:szCs w:val="24"/>
                <w:lang w:val="ru-RU"/>
              </w:rPr>
            </w:pPr>
            <w:r w:rsidRPr="00F932F6">
              <w:rPr>
                <w:noProof/>
                <w:sz w:val="24"/>
                <w:szCs w:val="24"/>
                <w:lang w:val="ru-RU"/>
              </w:rPr>
              <w:t>номер телефону</w:t>
            </w:r>
            <w:r w:rsidRPr="00F932F6">
              <w:rPr>
                <w:rFonts w:cs="Times New Roman"/>
                <w:noProof/>
                <w:sz w:val="24"/>
                <w:szCs w:val="24"/>
                <w:lang w:val="ru-RU"/>
              </w:rPr>
              <w:t xml:space="preserve"> </w:t>
            </w:r>
            <w:r w:rsidR="00ED0AD9" w:rsidRPr="00F932F6">
              <w:rPr>
                <w:rFonts w:cs="Times New Roman"/>
                <w:color w:val="000000"/>
                <w:sz w:val="24"/>
                <w:szCs w:val="24"/>
                <w:shd w:val="clear" w:color="auto" w:fill="FFFFFF"/>
              </w:rPr>
              <w:t xml:space="preserve">(096) </w:t>
            </w:r>
            <w:r w:rsidR="00F932F6" w:rsidRPr="00F932F6">
              <w:rPr>
                <w:rFonts w:cs="Times New Roman"/>
                <w:color w:val="000000"/>
                <w:sz w:val="24"/>
                <w:szCs w:val="24"/>
                <w:shd w:val="clear" w:color="auto" w:fill="FFFFFF"/>
              </w:rPr>
              <w:t>6145210</w:t>
            </w:r>
          </w:p>
          <w:p w14:paraId="12225F37" w14:textId="6006799A" w:rsidR="008E577D" w:rsidRPr="00656B30" w:rsidRDefault="008E577D" w:rsidP="00F932F6">
            <w:pPr>
              <w:spacing w:before="60" w:after="0" w:line="254" w:lineRule="auto"/>
              <w:rPr>
                <w:noProof/>
                <w:sz w:val="24"/>
                <w:szCs w:val="24"/>
                <w:lang w:val="ru-RU"/>
              </w:rPr>
            </w:pPr>
            <w:r w:rsidRPr="00656B30">
              <w:rPr>
                <w:noProof/>
                <w:sz w:val="24"/>
                <w:szCs w:val="24"/>
                <w:lang w:val="ru-RU"/>
              </w:rPr>
              <w:t>адреса електронної пошти</w:t>
            </w:r>
            <w:r w:rsidR="00ED0AD9">
              <w:rPr>
                <w:noProof/>
                <w:sz w:val="24"/>
                <w:szCs w:val="24"/>
                <w:lang w:val="ru-RU"/>
              </w:rPr>
              <w:t xml:space="preserve"> </w:t>
            </w:r>
            <w:r w:rsidR="00ED0AD9" w:rsidRPr="007C553F">
              <w:rPr>
                <w:noProof/>
                <w:sz w:val="24"/>
                <w:szCs w:val="24"/>
                <w:lang w:val="ru-RU"/>
              </w:rPr>
              <w:t>shirokekp@ukr.net</w:t>
            </w:r>
          </w:p>
          <w:p w14:paraId="1C35E7C4" w14:textId="77777777" w:rsidR="00511D7C" w:rsidRDefault="008E577D" w:rsidP="00F932F6">
            <w:pPr>
              <w:spacing w:before="60" w:after="0" w:line="254" w:lineRule="auto"/>
              <w:rPr>
                <w:noProof/>
                <w:sz w:val="24"/>
                <w:szCs w:val="24"/>
                <w:lang w:val="en-US"/>
              </w:rPr>
            </w:pPr>
            <w:r w:rsidRPr="00656B30">
              <w:rPr>
                <w:noProof/>
                <w:sz w:val="24"/>
                <w:szCs w:val="24"/>
                <w:lang w:val="ru-RU"/>
              </w:rPr>
              <w:t>офіційний</w:t>
            </w:r>
            <w:r w:rsidRPr="00E8454B">
              <w:rPr>
                <w:noProof/>
                <w:sz w:val="24"/>
                <w:szCs w:val="24"/>
                <w:lang w:val="en-US"/>
              </w:rPr>
              <w:t xml:space="preserve"> </w:t>
            </w:r>
            <w:r w:rsidRPr="00656B30">
              <w:rPr>
                <w:noProof/>
                <w:sz w:val="24"/>
                <w:szCs w:val="24"/>
                <w:lang w:val="ru-RU"/>
              </w:rPr>
              <w:t>веб</w:t>
            </w:r>
            <w:r w:rsidRPr="00E8454B">
              <w:rPr>
                <w:noProof/>
                <w:sz w:val="24"/>
                <w:szCs w:val="24"/>
                <w:lang w:val="en-US"/>
              </w:rPr>
              <w:t>-</w:t>
            </w:r>
            <w:r w:rsidRPr="00656B30">
              <w:rPr>
                <w:noProof/>
                <w:sz w:val="24"/>
                <w:szCs w:val="24"/>
                <w:lang w:val="ru-RU"/>
              </w:rPr>
              <w:t>сайт</w:t>
            </w:r>
            <w:r w:rsidRPr="00E8454B">
              <w:rPr>
                <w:noProof/>
                <w:sz w:val="24"/>
                <w:szCs w:val="24"/>
                <w:lang w:val="en-US"/>
              </w:rPr>
              <w:t xml:space="preserve"> </w:t>
            </w:r>
            <w:r w:rsidR="00511D7C" w:rsidRPr="00E8454B">
              <w:rPr>
                <w:rFonts w:cs="Times New Roman"/>
                <w:color w:val="000000"/>
                <w:sz w:val="24"/>
                <w:szCs w:val="24"/>
                <w:lang w:val="en-US" w:eastAsia="ru-RU"/>
              </w:rPr>
              <w:t>shtg.gov.ua/communal-agricultural-enterprise</w:t>
            </w:r>
            <w:r w:rsidR="00511D7C" w:rsidRPr="00E8454B">
              <w:rPr>
                <w:noProof/>
                <w:sz w:val="24"/>
                <w:szCs w:val="24"/>
                <w:lang w:val="en-US"/>
              </w:rPr>
              <w:t xml:space="preserve"> </w:t>
            </w:r>
          </w:p>
          <w:p w14:paraId="314711F6" w14:textId="77777777" w:rsidR="00F932F6" w:rsidRDefault="00F932F6" w:rsidP="00F932F6">
            <w:pPr>
              <w:spacing w:before="60" w:after="0" w:line="254" w:lineRule="auto"/>
              <w:rPr>
                <w:noProof/>
                <w:sz w:val="24"/>
                <w:szCs w:val="24"/>
                <w:lang w:val="en-US"/>
              </w:rPr>
            </w:pPr>
          </w:p>
          <w:p w14:paraId="68D4F096" w14:textId="2571536A" w:rsidR="00F932F6" w:rsidRPr="00F932F6" w:rsidRDefault="00F932F6" w:rsidP="00F932F6">
            <w:pPr>
              <w:spacing w:before="60" w:after="0" w:line="254" w:lineRule="auto"/>
              <w:rPr>
                <w:noProof/>
                <w:sz w:val="24"/>
                <w:szCs w:val="24"/>
              </w:rPr>
            </w:pPr>
            <w:r>
              <w:rPr>
                <w:noProof/>
                <w:sz w:val="24"/>
                <w:szCs w:val="24"/>
              </w:rPr>
              <w:t>Директор</w:t>
            </w:r>
          </w:p>
          <w:p w14:paraId="4BAB720F" w14:textId="5102BC2A" w:rsidR="008E577D" w:rsidRPr="00656B30" w:rsidRDefault="008E577D" w:rsidP="00F932F6">
            <w:pPr>
              <w:spacing w:before="60" w:after="0" w:line="254" w:lineRule="auto"/>
              <w:rPr>
                <w:noProof/>
                <w:szCs w:val="28"/>
                <w:lang w:val="ru-RU"/>
              </w:rPr>
            </w:pPr>
            <w:r w:rsidRPr="00E8454B">
              <w:rPr>
                <w:noProof/>
                <w:sz w:val="24"/>
                <w:szCs w:val="24"/>
                <w:lang w:val="en-US"/>
              </w:rPr>
              <w:t xml:space="preserve">   </w:t>
            </w:r>
            <w:r w:rsidRPr="00656B30">
              <w:rPr>
                <w:noProof/>
                <w:sz w:val="24"/>
                <w:szCs w:val="24"/>
                <w:lang w:val="ru-RU"/>
              </w:rPr>
              <w:t>_________</w:t>
            </w:r>
            <w:r w:rsidR="00AE38A1" w:rsidRPr="00656B30">
              <w:rPr>
                <w:noProof/>
                <w:sz w:val="24"/>
                <w:szCs w:val="24"/>
                <w:lang w:val="ru-RU"/>
              </w:rPr>
              <w:t>_______</w:t>
            </w:r>
            <w:r w:rsidRPr="00656B30">
              <w:rPr>
                <w:noProof/>
                <w:sz w:val="24"/>
                <w:szCs w:val="24"/>
                <w:lang w:val="ru-RU"/>
              </w:rPr>
              <w:t>_</w:t>
            </w:r>
            <w:r w:rsidR="00ED0AD9">
              <w:rPr>
                <w:noProof/>
                <w:sz w:val="24"/>
                <w:szCs w:val="24"/>
                <w:lang w:val="ru-RU"/>
              </w:rPr>
              <w:t>Володимир КОСТИШАК</w:t>
            </w:r>
            <w:r w:rsidRPr="00656B30">
              <w:rPr>
                <w:noProof/>
                <w:sz w:val="24"/>
                <w:szCs w:val="24"/>
                <w:lang w:val="ru-RU"/>
              </w:rPr>
              <w:br/>
            </w:r>
            <w:r w:rsidRPr="00656B30">
              <w:rPr>
                <w:noProof/>
                <w:sz w:val="20"/>
                <w:lang w:val="ru-RU"/>
              </w:rPr>
              <w:t xml:space="preserve">            (підпис)             </w:t>
            </w:r>
          </w:p>
        </w:tc>
      </w:tr>
    </w:tbl>
    <w:p w14:paraId="4C64D715" w14:textId="77777777" w:rsidR="00263CDB" w:rsidRDefault="00263CDB" w:rsidP="00AE38A1">
      <w:pPr>
        <w:pStyle w:val="a7"/>
        <w:ind w:firstLine="0"/>
        <w:jc w:val="both"/>
        <w:rPr>
          <w:rFonts w:ascii="Times New Roman" w:hAnsi="Times New Roman"/>
          <w:noProof/>
          <w:sz w:val="20"/>
        </w:rPr>
      </w:pPr>
    </w:p>
    <w:p w14:paraId="25B34AA6" w14:textId="77777777" w:rsidR="00263CDB" w:rsidRDefault="00263CDB" w:rsidP="00AE38A1">
      <w:pPr>
        <w:pStyle w:val="a7"/>
        <w:ind w:firstLine="0"/>
        <w:jc w:val="both"/>
        <w:rPr>
          <w:rFonts w:ascii="Times New Roman" w:hAnsi="Times New Roman"/>
          <w:noProof/>
          <w:sz w:val="20"/>
        </w:rPr>
      </w:pPr>
    </w:p>
    <w:p w14:paraId="5EAF2B5B" w14:textId="539C13E0" w:rsidR="00D90842" w:rsidRPr="00511D7C" w:rsidRDefault="008E577D" w:rsidP="00AE38A1">
      <w:pPr>
        <w:pStyle w:val="a7"/>
        <w:ind w:firstLine="0"/>
        <w:jc w:val="both"/>
        <w:rPr>
          <w:rFonts w:ascii="Times New Roman" w:hAnsi="Times New Roman"/>
          <w:noProof/>
          <w:sz w:val="20"/>
        </w:rPr>
      </w:pPr>
      <w:r w:rsidRPr="00656B30">
        <w:rPr>
          <w:rFonts w:ascii="Times New Roman" w:hAnsi="Times New Roman"/>
          <w:noProof/>
          <w:sz w:val="20"/>
        </w:rPr>
        <w:t>* Для фізичних осіб, які через свої релігійні переконання відмовилися від прийняття реєстраційного номера облікової картки платника податків та повідомили про це відповідному контролюючому органу і мають відмітку у паспорті, зазначаються серія та номер паспорта.</w:t>
      </w:r>
    </w:p>
    <w:sectPr w:rsidR="00D90842" w:rsidRPr="00511D7C" w:rsidSect="00263CDB">
      <w:pgSz w:w="11906" w:h="16838"/>
      <w:pgMar w:top="850" w:right="850" w:bottom="709"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ntiqua">
    <w:altName w:val="Courier New"/>
    <w:panose1 w:val="00000000000000000000"/>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91DB3"/>
    <w:multiLevelType w:val="hybridMultilevel"/>
    <w:tmpl w:val="69E6075E"/>
    <w:lvl w:ilvl="0" w:tplc="E3024B1C">
      <w:start w:val="1"/>
      <w:numFmt w:val="decimal"/>
      <w:lvlText w:val="%1."/>
      <w:lvlJc w:val="left"/>
      <w:pPr>
        <w:ind w:left="1637" w:hanging="360"/>
      </w:pPr>
      <w:rPr>
        <w:rFonts w:cs="Times New Roman"/>
        <w:strike w:val="0"/>
        <w:dstrike w:val="0"/>
        <w:color w:val="auto"/>
        <w:u w:val="none"/>
        <w:effect w:val="none"/>
      </w:rPr>
    </w:lvl>
    <w:lvl w:ilvl="1" w:tplc="20000019">
      <w:start w:val="1"/>
      <w:numFmt w:val="lowerLetter"/>
      <w:lvlText w:val="%2."/>
      <w:lvlJc w:val="left"/>
      <w:pPr>
        <w:ind w:left="1648" w:hanging="360"/>
      </w:pPr>
      <w:rPr>
        <w:rFonts w:cs="Times New Roman"/>
      </w:rPr>
    </w:lvl>
    <w:lvl w:ilvl="2" w:tplc="2000001B">
      <w:start w:val="1"/>
      <w:numFmt w:val="lowerRoman"/>
      <w:lvlText w:val="%3."/>
      <w:lvlJc w:val="right"/>
      <w:pPr>
        <w:ind w:left="2368" w:hanging="180"/>
      </w:pPr>
      <w:rPr>
        <w:rFonts w:cs="Times New Roman"/>
      </w:rPr>
    </w:lvl>
    <w:lvl w:ilvl="3" w:tplc="2000000F">
      <w:start w:val="1"/>
      <w:numFmt w:val="decimal"/>
      <w:lvlText w:val="%4."/>
      <w:lvlJc w:val="left"/>
      <w:pPr>
        <w:ind w:left="3088" w:hanging="360"/>
      </w:pPr>
      <w:rPr>
        <w:rFonts w:cs="Times New Roman"/>
      </w:rPr>
    </w:lvl>
    <w:lvl w:ilvl="4" w:tplc="20000019">
      <w:start w:val="1"/>
      <w:numFmt w:val="lowerLetter"/>
      <w:lvlText w:val="%5."/>
      <w:lvlJc w:val="left"/>
      <w:pPr>
        <w:ind w:left="3808" w:hanging="360"/>
      </w:pPr>
      <w:rPr>
        <w:rFonts w:cs="Times New Roman"/>
      </w:rPr>
    </w:lvl>
    <w:lvl w:ilvl="5" w:tplc="2000001B">
      <w:start w:val="1"/>
      <w:numFmt w:val="lowerRoman"/>
      <w:lvlText w:val="%6."/>
      <w:lvlJc w:val="right"/>
      <w:pPr>
        <w:ind w:left="4528" w:hanging="180"/>
      </w:pPr>
      <w:rPr>
        <w:rFonts w:cs="Times New Roman"/>
      </w:rPr>
    </w:lvl>
    <w:lvl w:ilvl="6" w:tplc="2000000F">
      <w:start w:val="1"/>
      <w:numFmt w:val="decimal"/>
      <w:lvlText w:val="%7."/>
      <w:lvlJc w:val="left"/>
      <w:pPr>
        <w:ind w:left="5248" w:hanging="360"/>
      </w:pPr>
      <w:rPr>
        <w:rFonts w:cs="Times New Roman"/>
      </w:rPr>
    </w:lvl>
    <w:lvl w:ilvl="7" w:tplc="20000019">
      <w:start w:val="1"/>
      <w:numFmt w:val="lowerLetter"/>
      <w:lvlText w:val="%8."/>
      <w:lvlJc w:val="left"/>
      <w:pPr>
        <w:ind w:left="5968" w:hanging="360"/>
      </w:pPr>
      <w:rPr>
        <w:rFonts w:cs="Times New Roman"/>
      </w:rPr>
    </w:lvl>
    <w:lvl w:ilvl="8" w:tplc="2000001B">
      <w:start w:val="1"/>
      <w:numFmt w:val="lowerRoman"/>
      <w:lvlText w:val="%9."/>
      <w:lvlJc w:val="right"/>
      <w:pPr>
        <w:ind w:left="6688" w:hanging="180"/>
      </w:pPr>
      <w:rPr>
        <w:rFonts w:cs="Times New Roman"/>
      </w:rPr>
    </w:lvl>
  </w:abstractNum>
  <w:abstractNum w:abstractNumId="1" w15:restartNumberingAfterBreak="0">
    <w:nsid w:val="0AD5390C"/>
    <w:multiLevelType w:val="hybridMultilevel"/>
    <w:tmpl w:val="C980AA92"/>
    <w:lvl w:ilvl="0" w:tplc="51A48550">
      <w:start w:val="1"/>
      <w:numFmt w:val="decimal"/>
      <w:lvlText w:val="%1)"/>
      <w:lvlJc w:val="left"/>
      <w:pPr>
        <w:ind w:left="1422" w:hanging="855"/>
      </w:pPr>
      <w:rPr>
        <w:rFonts w:ascii="Times New Roman" w:eastAsia="Times New Roman" w:hAnsi="Times New Roman" w:cs="Times New Roman"/>
      </w:rPr>
    </w:lvl>
    <w:lvl w:ilvl="1" w:tplc="04220019">
      <w:start w:val="1"/>
      <w:numFmt w:val="lowerLetter"/>
      <w:lvlText w:val="%2."/>
      <w:lvlJc w:val="left"/>
      <w:pPr>
        <w:ind w:left="1647" w:hanging="360"/>
      </w:pPr>
      <w:rPr>
        <w:rFonts w:cs="Times New Roman"/>
      </w:rPr>
    </w:lvl>
    <w:lvl w:ilvl="2" w:tplc="0422001B">
      <w:start w:val="1"/>
      <w:numFmt w:val="lowerRoman"/>
      <w:lvlText w:val="%3."/>
      <w:lvlJc w:val="right"/>
      <w:pPr>
        <w:ind w:left="2367" w:hanging="180"/>
      </w:pPr>
      <w:rPr>
        <w:rFonts w:cs="Times New Roman"/>
      </w:rPr>
    </w:lvl>
    <w:lvl w:ilvl="3" w:tplc="0422000F">
      <w:start w:val="1"/>
      <w:numFmt w:val="decimal"/>
      <w:lvlText w:val="%4."/>
      <w:lvlJc w:val="left"/>
      <w:pPr>
        <w:ind w:left="3087" w:hanging="360"/>
      </w:pPr>
      <w:rPr>
        <w:rFonts w:cs="Times New Roman"/>
      </w:rPr>
    </w:lvl>
    <w:lvl w:ilvl="4" w:tplc="04220019">
      <w:start w:val="1"/>
      <w:numFmt w:val="lowerLetter"/>
      <w:lvlText w:val="%5."/>
      <w:lvlJc w:val="left"/>
      <w:pPr>
        <w:ind w:left="3807" w:hanging="360"/>
      </w:pPr>
      <w:rPr>
        <w:rFonts w:cs="Times New Roman"/>
      </w:rPr>
    </w:lvl>
    <w:lvl w:ilvl="5" w:tplc="0422001B">
      <w:start w:val="1"/>
      <w:numFmt w:val="lowerRoman"/>
      <w:lvlText w:val="%6."/>
      <w:lvlJc w:val="right"/>
      <w:pPr>
        <w:ind w:left="4527" w:hanging="180"/>
      </w:pPr>
      <w:rPr>
        <w:rFonts w:cs="Times New Roman"/>
      </w:rPr>
    </w:lvl>
    <w:lvl w:ilvl="6" w:tplc="0422000F">
      <w:start w:val="1"/>
      <w:numFmt w:val="decimal"/>
      <w:lvlText w:val="%7."/>
      <w:lvlJc w:val="left"/>
      <w:pPr>
        <w:ind w:left="5247" w:hanging="360"/>
      </w:pPr>
      <w:rPr>
        <w:rFonts w:cs="Times New Roman"/>
      </w:rPr>
    </w:lvl>
    <w:lvl w:ilvl="7" w:tplc="04220019">
      <w:start w:val="1"/>
      <w:numFmt w:val="lowerLetter"/>
      <w:lvlText w:val="%8."/>
      <w:lvlJc w:val="left"/>
      <w:pPr>
        <w:ind w:left="5967" w:hanging="360"/>
      </w:pPr>
      <w:rPr>
        <w:rFonts w:cs="Times New Roman"/>
      </w:rPr>
    </w:lvl>
    <w:lvl w:ilvl="8" w:tplc="0422001B">
      <w:start w:val="1"/>
      <w:numFmt w:val="lowerRoman"/>
      <w:lvlText w:val="%9."/>
      <w:lvlJc w:val="right"/>
      <w:pPr>
        <w:ind w:left="6687" w:hanging="180"/>
      </w:pPr>
      <w:rPr>
        <w:rFonts w:cs="Times New Roman"/>
      </w:rPr>
    </w:lvl>
  </w:abstractNum>
  <w:abstractNum w:abstractNumId="2" w15:restartNumberingAfterBreak="0">
    <w:nsid w:val="0C7E739A"/>
    <w:multiLevelType w:val="multilevel"/>
    <w:tmpl w:val="CDA003C8"/>
    <w:lvl w:ilvl="0">
      <w:start w:val="1"/>
      <w:numFmt w:val="decimal"/>
      <w:suff w:val="space"/>
      <w:lvlText w:val="%1."/>
      <w:lvlJc w:val="left"/>
      <w:pPr>
        <w:ind w:left="720" w:hanging="360"/>
      </w:pPr>
      <w:rPr>
        <w:rFonts w:cs="Times New Roman" w:hint="default"/>
      </w:rPr>
    </w:lvl>
    <w:lvl w:ilvl="1">
      <w:start w:val="1"/>
      <w:numFmt w:val="decimal"/>
      <w:isLgl/>
      <w:lvlText w:val="%1.%2."/>
      <w:lvlJc w:val="left"/>
      <w:pPr>
        <w:ind w:left="786" w:hanging="360"/>
      </w:pPr>
      <w:rPr>
        <w:rFonts w:cs="Times New Roman" w:hint="default"/>
      </w:rPr>
    </w:lvl>
    <w:lvl w:ilvl="2">
      <w:start w:val="1"/>
      <w:numFmt w:val="decimal"/>
      <w:isLgl/>
      <w:lvlText w:val="%1.%2.%3."/>
      <w:lvlJc w:val="left"/>
      <w:pPr>
        <w:ind w:left="1212" w:hanging="720"/>
      </w:pPr>
      <w:rPr>
        <w:rFonts w:cs="Times New Roman" w:hint="default"/>
      </w:rPr>
    </w:lvl>
    <w:lvl w:ilvl="3">
      <w:start w:val="1"/>
      <w:numFmt w:val="decimal"/>
      <w:isLgl/>
      <w:lvlText w:val="%1.%2.%3.%4."/>
      <w:lvlJc w:val="left"/>
      <w:pPr>
        <w:ind w:left="1278" w:hanging="720"/>
      </w:pPr>
      <w:rPr>
        <w:rFonts w:cs="Times New Roman" w:hint="default"/>
      </w:rPr>
    </w:lvl>
    <w:lvl w:ilvl="4">
      <w:start w:val="1"/>
      <w:numFmt w:val="decimal"/>
      <w:isLgl/>
      <w:lvlText w:val="%1.%2.%3.%4.%5."/>
      <w:lvlJc w:val="left"/>
      <w:pPr>
        <w:ind w:left="1704" w:hanging="1080"/>
      </w:pPr>
      <w:rPr>
        <w:rFonts w:cs="Times New Roman" w:hint="default"/>
      </w:rPr>
    </w:lvl>
    <w:lvl w:ilvl="5">
      <w:start w:val="1"/>
      <w:numFmt w:val="decimal"/>
      <w:isLgl/>
      <w:lvlText w:val="%1.%2.%3.%4.%5.%6."/>
      <w:lvlJc w:val="left"/>
      <w:pPr>
        <w:ind w:left="1770" w:hanging="1080"/>
      </w:pPr>
      <w:rPr>
        <w:rFonts w:cs="Times New Roman" w:hint="default"/>
      </w:rPr>
    </w:lvl>
    <w:lvl w:ilvl="6">
      <w:start w:val="1"/>
      <w:numFmt w:val="decimal"/>
      <w:isLgl/>
      <w:lvlText w:val="%1.%2.%3.%4.%5.%6.%7."/>
      <w:lvlJc w:val="left"/>
      <w:pPr>
        <w:ind w:left="2196" w:hanging="1440"/>
      </w:pPr>
      <w:rPr>
        <w:rFonts w:cs="Times New Roman" w:hint="default"/>
      </w:rPr>
    </w:lvl>
    <w:lvl w:ilvl="7">
      <w:start w:val="1"/>
      <w:numFmt w:val="decimal"/>
      <w:isLgl/>
      <w:lvlText w:val="%1.%2.%3.%4.%5.%6.%7.%8."/>
      <w:lvlJc w:val="left"/>
      <w:pPr>
        <w:ind w:left="2262" w:hanging="1440"/>
      </w:pPr>
      <w:rPr>
        <w:rFonts w:cs="Times New Roman" w:hint="default"/>
      </w:rPr>
    </w:lvl>
    <w:lvl w:ilvl="8">
      <w:start w:val="1"/>
      <w:numFmt w:val="decimal"/>
      <w:isLgl/>
      <w:lvlText w:val="%1.%2.%3.%4.%5.%6.%7.%8.%9."/>
      <w:lvlJc w:val="left"/>
      <w:pPr>
        <w:ind w:left="2688" w:hanging="1800"/>
      </w:pPr>
      <w:rPr>
        <w:rFonts w:cs="Times New Roman" w:hint="default"/>
      </w:rPr>
    </w:lvl>
  </w:abstractNum>
  <w:abstractNum w:abstractNumId="3" w15:restartNumberingAfterBreak="0">
    <w:nsid w:val="26D26F17"/>
    <w:multiLevelType w:val="hybridMultilevel"/>
    <w:tmpl w:val="1CF0ADF0"/>
    <w:lvl w:ilvl="0" w:tplc="B00AE3B4">
      <w:start w:val="27"/>
      <w:numFmt w:val="decimal"/>
      <w:lvlText w:val="%1."/>
      <w:lvlJc w:val="left"/>
      <w:pPr>
        <w:ind w:left="801" w:hanging="375"/>
      </w:pPr>
      <w:rPr>
        <w:rFonts w:cs="Times New Roman"/>
      </w:rPr>
    </w:lvl>
    <w:lvl w:ilvl="1" w:tplc="04220019">
      <w:start w:val="1"/>
      <w:numFmt w:val="lowerLetter"/>
      <w:lvlText w:val="%2."/>
      <w:lvlJc w:val="left"/>
      <w:pPr>
        <w:ind w:left="1789" w:hanging="360"/>
      </w:pPr>
      <w:rPr>
        <w:rFonts w:cs="Times New Roman"/>
      </w:rPr>
    </w:lvl>
    <w:lvl w:ilvl="2" w:tplc="0422001B">
      <w:start w:val="1"/>
      <w:numFmt w:val="lowerRoman"/>
      <w:lvlText w:val="%3."/>
      <w:lvlJc w:val="right"/>
      <w:pPr>
        <w:ind w:left="2509" w:hanging="180"/>
      </w:pPr>
      <w:rPr>
        <w:rFonts w:cs="Times New Roman"/>
      </w:rPr>
    </w:lvl>
    <w:lvl w:ilvl="3" w:tplc="0422000F">
      <w:start w:val="1"/>
      <w:numFmt w:val="decimal"/>
      <w:lvlText w:val="%4."/>
      <w:lvlJc w:val="left"/>
      <w:pPr>
        <w:ind w:left="3229" w:hanging="360"/>
      </w:pPr>
      <w:rPr>
        <w:rFonts w:cs="Times New Roman"/>
      </w:rPr>
    </w:lvl>
    <w:lvl w:ilvl="4" w:tplc="04220019">
      <w:start w:val="1"/>
      <w:numFmt w:val="lowerLetter"/>
      <w:lvlText w:val="%5."/>
      <w:lvlJc w:val="left"/>
      <w:pPr>
        <w:ind w:left="3949" w:hanging="360"/>
      </w:pPr>
      <w:rPr>
        <w:rFonts w:cs="Times New Roman"/>
      </w:rPr>
    </w:lvl>
    <w:lvl w:ilvl="5" w:tplc="0422001B">
      <w:start w:val="1"/>
      <w:numFmt w:val="lowerRoman"/>
      <w:lvlText w:val="%6."/>
      <w:lvlJc w:val="right"/>
      <w:pPr>
        <w:ind w:left="4669" w:hanging="180"/>
      </w:pPr>
      <w:rPr>
        <w:rFonts w:cs="Times New Roman"/>
      </w:rPr>
    </w:lvl>
    <w:lvl w:ilvl="6" w:tplc="0422000F">
      <w:start w:val="1"/>
      <w:numFmt w:val="decimal"/>
      <w:lvlText w:val="%7."/>
      <w:lvlJc w:val="left"/>
      <w:pPr>
        <w:ind w:left="5389" w:hanging="360"/>
      </w:pPr>
      <w:rPr>
        <w:rFonts w:cs="Times New Roman"/>
      </w:rPr>
    </w:lvl>
    <w:lvl w:ilvl="7" w:tplc="04220019">
      <w:start w:val="1"/>
      <w:numFmt w:val="lowerLetter"/>
      <w:lvlText w:val="%8."/>
      <w:lvlJc w:val="left"/>
      <w:pPr>
        <w:ind w:left="6109" w:hanging="360"/>
      </w:pPr>
      <w:rPr>
        <w:rFonts w:cs="Times New Roman"/>
      </w:rPr>
    </w:lvl>
    <w:lvl w:ilvl="8" w:tplc="0422001B">
      <w:start w:val="1"/>
      <w:numFmt w:val="lowerRoman"/>
      <w:lvlText w:val="%9."/>
      <w:lvlJc w:val="right"/>
      <w:pPr>
        <w:ind w:left="6829" w:hanging="180"/>
      </w:pPr>
      <w:rPr>
        <w:rFonts w:cs="Times New Roman"/>
      </w:rPr>
    </w:lvl>
  </w:abstractNum>
  <w:abstractNum w:abstractNumId="4" w15:restartNumberingAfterBreak="0">
    <w:nsid w:val="4DC83E0B"/>
    <w:multiLevelType w:val="hybridMultilevel"/>
    <w:tmpl w:val="1AB87B26"/>
    <w:lvl w:ilvl="0" w:tplc="2000000F">
      <w:start w:val="1"/>
      <w:numFmt w:val="decimal"/>
      <w:lvlText w:val="%1."/>
      <w:lvlJc w:val="left"/>
      <w:pPr>
        <w:ind w:left="1287" w:hanging="360"/>
      </w:pPr>
      <w:rPr>
        <w:rFonts w:cs="Times New Roman"/>
      </w:rPr>
    </w:lvl>
    <w:lvl w:ilvl="1" w:tplc="20000019">
      <w:start w:val="1"/>
      <w:numFmt w:val="lowerLetter"/>
      <w:lvlText w:val="%2."/>
      <w:lvlJc w:val="left"/>
      <w:pPr>
        <w:ind w:left="2007" w:hanging="360"/>
      </w:pPr>
      <w:rPr>
        <w:rFonts w:cs="Times New Roman"/>
      </w:rPr>
    </w:lvl>
    <w:lvl w:ilvl="2" w:tplc="2000001B">
      <w:start w:val="1"/>
      <w:numFmt w:val="lowerRoman"/>
      <w:lvlText w:val="%3."/>
      <w:lvlJc w:val="right"/>
      <w:pPr>
        <w:ind w:left="2727" w:hanging="180"/>
      </w:pPr>
      <w:rPr>
        <w:rFonts w:cs="Times New Roman"/>
      </w:rPr>
    </w:lvl>
    <w:lvl w:ilvl="3" w:tplc="2000000F">
      <w:start w:val="1"/>
      <w:numFmt w:val="decimal"/>
      <w:lvlText w:val="%4."/>
      <w:lvlJc w:val="left"/>
      <w:pPr>
        <w:ind w:left="3447" w:hanging="360"/>
      </w:pPr>
      <w:rPr>
        <w:rFonts w:cs="Times New Roman"/>
      </w:rPr>
    </w:lvl>
    <w:lvl w:ilvl="4" w:tplc="20000019">
      <w:start w:val="1"/>
      <w:numFmt w:val="lowerLetter"/>
      <w:lvlText w:val="%5."/>
      <w:lvlJc w:val="left"/>
      <w:pPr>
        <w:ind w:left="4167" w:hanging="360"/>
      </w:pPr>
      <w:rPr>
        <w:rFonts w:cs="Times New Roman"/>
      </w:rPr>
    </w:lvl>
    <w:lvl w:ilvl="5" w:tplc="2000001B">
      <w:start w:val="1"/>
      <w:numFmt w:val="lowerRoman"/>
      <w:lvlText w:val="%6."/>
      <w:lvlJc w:val="right"/>
      <w:pPr>
        <w:ind w:left="4887" w:hanging="180"/>
      </w:pPr>
      <w:rPr>
        <w:rFonts w:cs="Times New Roman"/>
      </w:rPr>
    </w:lvl>
    <w:lvl w:ilvl="6" w:tplc="2000000F">
      <w:start w:val="1"/>
      <w:numFmt w:val="decimal"/>
      <w:lvlText w:val="%7."/>
      <w:lvlJc w:val="left"/>
      <w:pPr>
        <w:ind w:left="5607" w:hanging="360"/>
      </w:pPr>
      <w:rPr>
        <w:rFonts w:cs="Times New Roman"/>
      </w:rPr>
    </w:lvl>
    <w:lvl w:ilvl="7" w:tplc="20000019">
      <w:start w:val="1"/>
      <w:numFmt w:val="lowerLetter"/>
      <w:lvlText w:val="%8."/>
      <w:lvlJc w:val="left"/>
      <w:pPr>
        <w:ind w:left="6327" w:hanging="360"/>
      </w:pPr>
      <w:rPr>
        <w:rFonts w:cs="Times New Roman"/>
      </w:rPr>
    </w:lvl>
    <w:lvl w:ilvl="8" w:tplc="2000001B">
      <w:start w:val="1"/>
      <w:numFmt w:val="lowerRoman"/>
      <w:lvlText w:val="%9."/>
      <w:lvlJc w:val="right"/>
      <w:pPr>
        <w:ind w:left="7047" w:hanging="180"/>
      </w:pPr>
      <w:rPr>
        <w:rFonts w:cs="Times New Roman"/>
      </w:rPr>
    </w:lvl>
  </w:abstractNum>
  <w:abstractNum w:abstractNumId="5" w15:restartNumberingAfterBreak="0">
    <w:nsid w:val="553A5E48"/>
    <w:multiLevelType w:val="multilevel"/>
    <w:tmpl w:val="379CC946"/>
    <w:lvl w:ilvl="0">
      <w:start w:val="1"/>
      <w:numFmt w:val="decimal"/>
      <w:suff w:val="space"/>
      <w:lvlText w:val="%1."/>
      <w:lvlJc w:val="left"/>
      <w:pPr>
        <w:ind w:left="644" w:hanging="360"/>
      </w:pPr>
      <w:rPr>
        <w:rFonts w:cs="Times New Roman" w:hint="default"/>
      </w:rPr>
    </w:lvl>
    <w:lvl w:ilvl="1">
      <w:start w:val="1"/>
      <w:numFmt w:val="decimal"/>
      <w:isLgl/>
      <w:suff w:val="space"/>
      <w:lvlText w:val="%1.%2."/>
      <w:lvlJc w:val="left"/>
      <w:pPr>
        <w:ind w:left="786" w:hanging="360"/>
      </w:pPr>
      <w:rPr>
        <w:rFonts w:cs="Times New Roman" w:hint="default"/>
      </w:rPr>
    </w:lvl>
    <w:lvl w:ilvl="2">
      <w:start w:val="1"/>
      <w:numFmt w:val="decimal"/>
      <w:isLgl/>
      <w:lvlText w:val="%1.%2.%3."/>
      <w:lvlJc w:val="left"/>
      <w:pPr>
        <w:ind w:left="1288" w:hanging="720"/>
      </w:pPr>
      <w:rPr>
        <w:rFonts w:cs="Times New Roman" w:hint="default"/>
      </w:rPr>
    </w:lvl>
    <w:lvl w:ilvl="3">
      <w:start w:val="1"/>
      <w:numFmt w:val="decimal"/>
      <w:isLgl/>
      <w:lvlText w:val="%1.%2.%3.%4."/>
      <w:lvlJc w:val="left"/>
      <w:pPr>
        <w:ind w:left="1430" w:hanging="720"/>
      </w:pPr>
      <w:rPr>
        <w:rFonts w:cs="Times New Roman" w:hint="default"/>
      </w:rPr>
    </w:lvl>
    <w:lvl w:ilvl="4">
      <w:start w:val="1"/>
      <w:numFmt w:val="decimal"/>
      <w:isLgl/>
      <w:lvlText w:val="%1.%2.%3.%4.%5."/>
      <w:lvlJc w:val="left"/>
      <w:pPr>
        <w:ind w:left="1932" w:hanging="1080"/>
      </w:pPr>
      <w:rPr>
        <w:rFonts w:cs="Times New Roman" w:hint="default"/>
      </w:rPr>
    </w:lvl>
    <w:lvl w:ilvl="5">
      <w:start w:val="1"/>
      <w:numFmt w:val="decimal"/>
      <w:isLgl/>
      <w:lvlText w:val="%1.%2.%3.%4.%5.%6."/>
      <w:lvlJc w:val="left"/>
      <w:pPr>
        <w:ind w:left="2074" w:hanging="1080"/>
      </w:pPr>
      <w:rPr>
        <w:rFonts w:cs="Times New Roman" w:hint="default"/>
      </w:rPr>
    </w:lvl>
    <w:lvl w:ilvl="6">
      <w:start w:val="1"/>
      <w:numFmt w:val="decimal"/>
      <w:isLgl/>
      <w:lvlText w:val="%1.%2.%3.%4.%5.%6.%7."/>
      <w:lvlJc w:val="left"/>
      <w:pPr>
        <w:ind w:left="2576" w:hanging="1440"/>
      </w:pPr>
      <w:rPr>
        <w:rFonts w:cs="Times New Roman" w:hint="default"/>
      </w:rPr>
    </w:lvl>
    <w:lvl w:ilvl="7">
      <w:start w:val="1"/>
      <w:numFmt w:val="decimal"/>
      <w:isLgl/>
      <w:lvlText w:val="%1.%2.%3.%4.%5.%6.%7.%8."/>
      <w:lvlJc w:val="left"/>
      <w:pPr>
        <w:ind w:left="2718" w:hanging="1440"/>
      </w:pPr>
      <w:rPr>
        <w:rFonts w:cs="Times New Roman" w:hint="default"/>
      </w:rPr>
    </w:lvl>
    <w:lvl w:ilvl="8">
      <w:start w:val="1"/>
      <w:numFmt w:val="decimal"/>
      <w:isLgl/>
      <w:lvlText w:val="%1.%2.%3.%4.%5.%6.%7.%8.%9."/>
      <w:lvlJc w:val="left"/>
      <w:pPr>
        <w:ind w:left="3220" w:hanging="1800"/>
      </w:pPr>
      <w:rPr>
        <w:rFonts w:cs="Times New Roman" w:hint="default"/>
      </w:rPr>
    </w:lvl>
  </w:abstractNum>
  <w:abstractNum w:abstractNumId="6" w15:restartNumberingAfterBreak="0">
    <w:nsid w:val="6319098F"/>
    <w:multiLevelType w:val="hybridMultilevel"/>
    <w:tmpl w:val="E8ACBA3A"/>
    <w:lvl w:ilvl="0" w:tplc="7D24418C">
      <w:start w:val="1"/>
      <w:numFmt w:val="decimal"/>
      <w:suff w:val="space"/>
      <w:lvlText w:val="%1."/>
      <w:lvlJc w:val="left"/>
      <w:pPr>
        <w:ind w:left="927" w:hanging="360"/>
      </w:pPr>
      <w:rPr>
        <w:rFonts w:cs="Times New Roman" w:hint="default"/>
      </w:rPr>
    </w:lvl>
    <w:lvl w:ilvl="1" w:tplc="04220019">
      <w:start w:val="1"/>
      <w:numFmt w:val="lowerLetter"/>
      <w:lvlText w:val="%2."/>
      <w:lvlJc w:val="left"/>
      <w:pPr>
        <w:ind w:left="1799" w:hanging="360"/>
      </w:pPr>
      <w:rPr>
        <w:rFonts w:cs="Times New Roman"/>
      </w:rPr>
    </w:lvl>
    <w:lvl w:ilvl="2" w:tplc="0422001B">
      <w:start w:val="1"/>
      <w:numFmt w:val="lowerRoman"/>
      <w:lvlText w:val="%3."/>
      <w:lvlJc w:val="right"/>
      <w:pPr>
        <w:ind w:left="2519" w:hanging="180"/>
      </w:pPr>
      <w:rPr>
        <w:rFonts w:cs="Times New Roman"/>
      </w:rPr>
    </w:lvl>
    <w:lvl w:ilvl="3" w:tplc="0422000F">
      <w:start w:val="1"/>
      <w:numFmt w:val="decimal"/>
      <w:lvlText w:val="%4."/>
      <w:lvlJc w:val="left"/>
      <w:pPr>
        <w:ind w:left="3239" w:hanging="360"/>
      </w:pPr>
      <w:rPr>
        <w:rFonts w:cs="Times New Roman"/>
      </w:rPr>
    </w:lvl>
    <w:lvl w:ilvl="4" w:tplc="04220019">
      <w:start w:val="1"/>
      <w:numFmt w:val="lowerLetter"/>
      <w:lvlText w:val="%5."/>
      <w:lvlJc w:val="left"/>
      <w:pPr>
        <w:ind w:left="3959" w:hanging="360"/>
      </w:pPr>
      <w:rPr>
        <w:rFonts w:cs="Times New Roman"/>
      </w:rPr>
    </w:lvl>
    <w:lvl w:ilvl="5" w:tplc="0422001B">
      <w:start w:val="1"/>
      <w:numFmt w:val="lowerRoman"/>
      <w:lvlText w:val="%6."/>
      <w:lvlJc w:val="right"/>
      <w:pPr>
        <w:ind w:left="4679" w:hanging="180"/>
      </w:pPr>
      <w:rPr>
        <w:rFonts w:cs="Times New Roman"/>
      </w:rPr>
    </w:lvl>
    <w:lvl w:ilvl="6" w:tplc="0422000F">
      <w:start w:val="1"/>
      <w:numFmt w:val="decimal"/>
      <w:lvlText w:val="%7."/>
      <w:lvlJc w:val="left"/>
      <w:pPr>
        <w:ind w:left="5399" w:hanging="360"/>
      </w:pPr>
      <w:rPr>
        <w:rFonts w:cs="Times New Roman"/>
      </w:rPr>
    </w:lvl>
    <w:lvl w:ilvl="7" w:tplc="04220019">
      <w:start w:val="1"/>
      <w:numFmt w:val="lowerLetter"/>
      <w:lvlText w:val="%8."/>
      <w:lvlJc w:val="left"/>
      <w:pPr>
        <w:ind w:left="6119" w:hanging="360"/>
      </w:pPr>
      <w:rPr>
        <w:rFonts w:cs="Times New Roman"/>
      </w:rPr>
    </w:lvl>
    <w:lvl w:ilvl="8" w:tplc="0422001B">
      <w:start w:val="1"/>
      <w:numFmt w:val="lowerRoman"/>
      <w:lvlText w:val="%9."/>
      <w:lvlJc w:val="right"/>
      <w:pPr>
        <w:ind w:left="6839" w:hanging="180"/>
      </w:pPr>
      <w:rPr>
        <w:rFonts w:cs="Times New Roman"/>
      </w:rPr>
    </w:lvl>
  </w:abstractNum>
  <w:abstractNum w:abstractNumId="7" w15:restartNumberingAfterBreak="0">
    <w:nsid w:val="7AEA3A0B"/>
    <w:multiLevelType w:val="hybridMultilevel"/>
    <w:tmpl w:val="6B96F89E"/>
    <w:lvl w:ilvl="0" w:tplc="22F2049E">
      <w:start w:val="1"/>
      <w:numFmt w:val="decimal"/>
      <w:lvlText w:val="%1."/>
      <w:lvlJc w:val="left"/>
      <w:pPr>
        <w:ind w:left="927" w:hanging="360"/>
      </w:pPr>
      <w:rPr>
        <w:rFonts w:cs="Times New Roman"/>
      </w:rPr>
    </w:lvl>
    <w:lvl w:ilvl="1" w:tplc="04190019">
      <w:start w:val="1"/>
      <w:numFmt w:val="lowerLetter"/>
      <w:lvlText w:val="%2."/>
      <w:lvlJc w:val="left"/>
      <w:pPr>
        <w:ind w:left="1647" w:hanging="360"/>
      </w:pPr>
      <w:rPr>
        <w:rFonts w:cs="Times New Roman"/>
      </w:rPr>
    </w:lvl>
    <w:lvl w:ilvl="2" w:tplc="0419001B">
      <w:start w:val="1"/>
      <w:numFmt w:val="lowerRoman"/>
      <w:lvlText w:val="%3."/>
      <w:lvlJc w:val="right"/>
      <w:pPr>
        <w:ind w:left="2367" w:hanging="180"/>
      </w:pPr>
      <w:rPr>
        <w:rFonts w:cs="Times New Roman"/>
      </w:rPr>
    </w:lvl>
    <w:lvl w:ilvl="3" w:tplc="0419000F">
      <w:start w:val="1"/>
      <w:numFmt w:val="decimal"/>
      <w:lvlText w:val="%4."/>
      <w:lvlJc w:val="left"/>
      <w:pPr>
        <w:ind w:left="3087" w:hanging="360"/>
      </w:pPr>
      <w:rPr>
        <w:rFonts w:cs="Times New Roman"/>
      </w:rPr>
    </w:lvl>
    <w:lvl w:ilvl="4" w:tplc="04190019">
      <w:start w:val="1"/>
      <w:numFmt w:val="lowerLetter"/>
      <w:lvlText w:val="%5."/>
      <w:lvlJc w:val="left"/>
      <w:pPr>
        <w:ind w:left="3807" w:hanging="360"/>
      </w:pPr>
      <w:rPr>
        <w:rFonts w:cs="Times New Roman"/>
      </w:rPr>
    </w:lvl>
    <w:lvl w:ilvl="5" w:tplc="0419001B">
      <w:start w:val="1"/>
      <w:numFmt w:val="lowerRoman"/>
      <w:lvlText w:val="%6."/>
      <w:lvlJc w:val="right"/>
      <w:pPr>
        <w:ind w:left="4527" w:hanging="180"/>
      </w:pPr>
      <w:rPr>
        <w:rFonts w:cs="Times New Roman"/>
      </w:rPr>
    </w:lvl>
    <w:lvl w:ilvl="6" w:tplc="0419000F">
      <w:start w:val="1"/>
      <w:numFmt w:val="decimal"/>
      <w:lvlText w:val="%7."/>
      <w:lvlJc w:val="left"/>
      <w:pPr>
        <w:ind w:left="5247" w:hanging="360"/>
      </w:pPr>
      <w:rPr>
        <w:rFonts w:cs="Times New Roman"/>
      </w:rPr>
    </w:lvl>
    <w:lvl w:ilvl="7" w:tplc="04190019">
      <w:start w:val="1"/>
      <w:numFmt w:val="lowerLetter"/>
      <w:lvlText w:val="%8."/>
      <w:lvlJc w:val="left"/>
      <w:pPr>
        <w:ind w:left="5967" w:hanging="360"/>
      </w:pPr>
      <w:rPr>
        <w:rFonts w:cs="Times New Roman"/>
      </w:rPr>
    </w:lvl>
    <w:lvl w:ilvl="8" w:tplc="0419001B">
      <w:start w:val="1"/>
      <w:numFmt w:val="lowerRoman"/>
      <w:lvlText w:val="%9."/>
      <w:lvlJc w:val="right"/>
      <w:pPr>
        <w:ind w:left="6687" w:hanging="180"/>
      </w:pPr>
      <w:rPr>
        <w:rFonts w:cs="Times New Roman"/>
      </w:rPr>
    </w:lvl>
  </w:abstractNum>
  <w:num w:numId="1" w16cid:durableId="2511590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94491192">
    <w:abstractNumId w:val="3"/>
    <w:lvlOverride w:ilvl="0">
      <w:startOverride w:val="2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879260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940390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3614755">
    <w:abstractNumId w:val="2"/>
  </w:num>
  <w:num w:numId="6" w16cid:durableId="1408114450">
    <w:abstractNumId w:val="5"/>
  </w:num>
  <w:num w:numId="7" w16cid:durableId="5752841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223628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77D"/>
    <w:rsid w:val="00204F0C"/>
    <w:rsid w:val="00205651"/>
    <w:rsid w:val="0021504F"/>
    <w:rsid w:val="00263CDB"/>
    <w:rsid w:val="004C7DF5"/>
    <w:rsid w:val="004E1266"/>
    <w:rsid w:val="00511D7C"/>
    <w:rsid w:val="00542621"/>
    <w:rsid w:val="00656B30"/>
    <w:rsid w:val="006C5980"/>
    <w:rsid w:val="00704B94"/>
    <w:rsid w:val="007C3192"/>
    <w:rsid w:val="008E577D"/>
    <w:rsid w:val="00900F51"/>
    <w:rsid w:val="009B2094"/>
    <w:rsid w:val="00A83915"/>
    <w:rsid w:val="00AE38A1"/>
    <w:rsid w:val="00AF157F"/>
    <w:rsid w:val="00BA1FC3"/>
    <w:rsid w:val="00C15729"/>
    <w:rsid w:val="00D90842"/>
    <w:rsid w:val="00E8454B"/>
    <w:rsid w:val="00ED0AD9"/>
    <w:rsid w:val="00F932F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E22A2"/>
  <w15:chartTrackingRefBased/>
  <w15:docId w15:val="{7BB6A2AC-FDA9-4B20-811B-BB6DB1B1F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HAnsi"/>
        <w:sz w:val="28"/>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577D"/>
    <w:rPr>
      <w:rFonts w:eastAsia="Times New Roman" w:cs="Calibri"/>
    </w:rPr>
  </w:style>
  <w:style w:type="paragraph" w:styleId="1">
    <w:name w:val="heading 1"/>
    <w:basedOn w:val="a"/>
    <w:next w:val="a"/>
    <w:link w:val="10"/>
    <w:uiPriority w:val="9"/>
    <w:qFormat/>
    <w:rsid w:val="008E577D"/>
    <w:pPr>
      <w:keepNext/>
      <w:spacing w:before="240" w:after="0" w:line="240" w:lineRule="auto"/>
      <w:ind w:left="567"/>
      <w:outlineLvl w:val="0"/>
    </w:pPr>
    <w:rPr>
      <w:rFonts w:ascii="Antiqua" w:hAnsi="Antiqua" w:cs="Times New Roman"/>
      <w:b/>
      <w:smallCaps/>
      <w:szCs w:val="20"/>
      <w:lang w:eastAsia="ru-RU"/>
    </w:rPr>
  </w:style>
  <w:style w:type="paragraph" w:styleId="2">
    <w:name w:val="heading 2"/>
    <w:basedOn w:val="a"/>
    <w:next w:val="a"/>
    <w:link w:val="20"/>
    <w:uiPriority w:val="9"/>
    <w:qFormat/>
    <w:rsid w:val="008E577D"/>
    <w:pPr>
      <w:keepNext/>
      <w:spacing w:before="120" w:after="0" w:line="240" w:lineRule="auto"/>
      <w:ind w:left="567"/>
      <w:outlineLvl w:val="1"/>
    </w:pPr>
    <w:rPr>
      <w:rFonts w:ascii="Antiqua" w:hAnsi="Antiqua" w:cs="Times New Roman"/>
      <w:b/>
      <w:sz w:val="26"/>
      <w:szCs w:val="20"/>
      <w:lang w:eastAsia="ru-RU"/>
    </w:rPr>
  </w:style>
  <w:style w:type="paragraph" w:styleId="3">
    <w:name w:val="heading 3"/>
    <w:basedOn w:val="a"/>
    <w:next w:val="a"/>
    <w:link w:val="30"/>
    <w:uiPriority w:val="9"/>
    <w:qFormat/>
    <w:rsid w:val="008E577D"/>
    <w:pPr>
      <w:keepNext/>
      <w:spacing w:before="120" w:after="0" w:line="240" w:lineRule="auto"/>
      <w:ind w:left="567"/>
      <w:outlineLvl w:val="2"/>
    </w:pPr>
    <w:rPr>
      <w:rFonts w:ascii="Antiqua" w:hAnsi="Antiqua" w:cs="Times New Roman"/>
      <w:b/>
      <w:i/>
      <w:sz w:val="26"/>
      <w:szCs w:val="20"/>
      <w:lang w:eastAsia="ru-RU"/>
    </w:rPr>
  </w:style>
  <w:style w:type="paragraph" w:styleId="4">
    <w:name w:val="heading 4"/>
    <w:basedOn w:val="a"/>
    <w:next w:val="a"/>
    <w:link w:val="40"/>
    <w:uiPriority w:val="9"/>
    <w:qFormat/>
    <w:rsid w:val="008E577D"/>
    <w:pPr>
      <w:keepNext/>
      <w:spacing w:before="120" w:after="0" w:line="240" w:lineRule="auto"/>
      <w:ind w:left="567"/>
      <w:outlineLvl w:val="3"/>
    </w:pPr>
    <w:rPr>
      <w:rFonts w:ascii="Antiqua" w:hAnsi="Antiqua" w:cs="Times New Roman"/>
      <w:sz w:val="26"/>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E577D"/>
    <w:rPr>
      <w:rFonts w:ascii="Antiqua" w:eastAsia="Times New Roman" w:hAnsi="Antiqua" w:cs="Times New Roman"/>
      <w:b/>
      <w:smallCaps/>
      <w:szCs w:val="20"/>
      <w:lang w:eastAsia="ru-RU"/>
    </w:rPr>
  </w:style>
  <w:style w:type="character" w:customStyle="1" w:styleId="20">
    <w:name w:val="Заголовок 2 Знак"/>
    <w:basedOn w:val="a0"/>
    <w:link w:val="2"/>
    <w:uiPriority w:val="9"/>
    <w:rsid w:val="008E577D"/>
    <w:rPr>
      <w:rFonts w:ascii="Antiqua" w:eastAsia="Times New Roman" w:hAnsi="Antiqua" w:cs="Times New Roman"/>
      <w:b/>
      <w:sz w:val="26"/>
      <w:szCs w:val="20"/>
      <w:lang w:eastAsia="ru-RU"/>
    </w:rPr>
  </w:style>
  <w:style w:type="character" w:customStyle="1" w:styleId="30">
    <w:name w:val="Заголовок 3 Знак"/>
    <w:basedOn w:val="a0"/>
    <w:link w:val="3"/>
    <w:uiPriority w:val="9"/>
    <w:rsid w:val="008E577D"/>
    <w:rPr>
      <w:rFonts w:ascii="Antiqua" w:eastAsia="Times New Roman" w:hAnsi="Antiqua" w:cs="Times New Roman"/>
      <w:b/>
      <w:i/>
      <w:sz w:val="26"/>
      <w:szCs w:val="20"/>
      <w:lang w:eastAsia="ru-RU"/>
    </w:rPr>
  </w:style>
  <w:style w:type="character" w:customStyle="1" w:styleId="40">
    <w:name w:val="Заголовок 4 Знак"/>
    <w:basedOn w:val="a0"/>
    <w:link w:val="4"/>
    <w:uiPriority w:val="9"/>
    <w:rsid w:val="008E577D"/>
    <w:rPr>
      <w:rFonts w:ascii="Antiqua" w:eastAsia="Times New Roman" w:hAnsi="Antiqua" w:cs="Times New Roman"/>
      <w:sz w:val="26"/>
      <w:szCs w:val="20"/>
      <w:lang w:eastAsia="ru-RU"/>
    </w:rPr>
  </w:style>
  <w:style w:type="character" w:styleId="a3">
    <w:name w:val="Strong"/>
    <w:basedOn w:val="a0"/>
    <w:uiPriority w:val="22"/>
    <w:qFormat/>
    <w:rsid w:val="008E577D"/>
    <w:rPr>
      <w:rFonts w:cs="Times New Roman"/>
      <w:b/>
      <w:bCs/>
    </w:rPr>
  </w:style>
  <w:style w:type="paragraph" w:styleId="a4">
    <w:name w:val="Normal (Web)"/>
    <w:basedOn w:val="a"/>
    <w:uiPriority w:val="99"/>
    <w:semiHidden/>
    <w:unhideWhenUsed/>
    <w:rsid w:val="008E577D"/>
    <w:pPr>
      <w:spacing w:before="100" w:beforeAutospacing="1" w:after="100" w:afterAutospacing="1" w:line="240" w:lineRule="auto"/>
    </w:pPr>
    <w:rPr>
      <w:rFonts w:cs="Times New Roman"/>
      <w:sz w:val="24"/>
      <w:szCs w:val="24"/>
      <w:lang w:eastAsia="uk-UA"/>
    </w:rPr>
  </w:style>
  <w:style w:type="paragraph" w:styleId="a5">
    <w:name w:val="footer"/>
    <w:basedOn w:val="a"/>
    <w:link w:val="a6"/>
    <w:uiPriority w:val="99"/>
    <w:rsid w:val="008E577D"/>
    <w:pPr>
      <w:tabs>
        <w:tab w:val="center" w:pos="4153"/>
        <w:tab w:val="right" w:pos="8306"/>
      </w:tabs>
      <w:spacing w:after="0" w:line="240" w:lineRule="auto"/>
    </w:pPr>
    <w:rPr>
      <w:rFonts w:ascii="Antiqua" w:hAnsi="Antiqua" w:cs="Times New Roman"/>
      <w:sz w:val="26"/>
      <w:szCs w:val="20"/>
      <w:lang w:eastAsia="ru-RU"/>
    </w:rPr>
  </w:style>
  <w:style w:type="character" w:customStyle="1" w:styleId="a6">
    <w:name w:val="Нижний колонтитул Знак"/>
    <w:basedOn w:val="a0"/>
    <w:link w:val="a5"/>
    <w:uiPriority w:val="99"/>
    <w:rsid w:val="008E577D"/>
    <w:rPr>
      <w:rFonts w:ascii="Antiqua" w:eastAsia="Times New Roman" w:hAnsi="Antiqua" w:cs="Times New Roman"/>
      <w:sz w:val="26"/>
      <w:szCs w:val="20"/>
      <w:lang w:eastAsia="ru-RU"/>
    </w:rPr>
  </w:style>
  <w:style w:type="paragraph" w:customStyle="1" w:styleId="a7">
    <w:name w:val="Нормальний текст"/>
    <w:basedOn w:val="a"/>
    <w:uiPriority w:val="99"/>
    <w:rsid w:val="008E577D"/>
    <w:pPr>
      <w:spacing w:before="120" w:after="0" w:line="240" w:lineRule="auto"/>
      <w:ind w:firstLine="567"/>
    </w:pPr>
    <w:rPr>
      <w:rFonts w:ascii="Antiqua" w:hAnsi="Antiqua" w:cs="Times New Roman"/>
      <w:sz w:val="26"/>
      <w:szCs w:val="20"/>
      <w:lang w:eastAsia="ru-RU"/>
    </w:rPr>
  </w:style>
  <w:style w:type="paragraph" w:customStyle="1" w:styleId="a8">
    <w:name w:val="Шапка документу"/>
    <w:basedOn w:val="a"/>
    <w:rsid w:val="008E577D"/>
    <w:pPr>
      <w:keepNext/>
      <w:keepLines/>
      <w:spacing w:after="240" w:line="240" w:lineRule="auto"/>
      <w:ind w:left="4536"/>
      <w:jc w:val="center"/>
    </w:pPr>
    <w:rPr>
      <w:rFonts w:ascii="Antiqua" w:hAnsi="Antiqua" w:cs="Times New Roman"/>
      <w:sz w:val="26"/>
      <w:szCs w:val="20"/>
      <w:lang w:eastAsia="ru-RU"/>
    </w:rPr>
  </w:style>
  <w:style w:type="paragraph" w:styleId="a9">
    <w:name w:val="header"/>
    <w:basedOn w:val="a"/>
    <w:link w:val="aa"/>
    <w:uiPriority w:val="99"/>
    <w:rsid w:val="008E577D"/>
    <w:pPr>
      <w:tabs>
        <w:tab w:val="center" w:pos="4153"/>
        <w:tab w:val="right" w:pos="8306"/>
      </w:tabs>
      <w:spacing w:after="0" w:line="240" w:lineRule="auto"/>
    </w:pPr>
    <w:rPr>
      <w:rFonts w:ascii="Antiqua" w:hAnsi="Antiqua" w:cs="Times New Roman"/>
      <w:sz w:val="26"/>
      <w:szCs w:val="20"/>
      <w:lang w:eastAsia="ru-RU"/>
    </w:rPr>
  </w:style>
  <w:style w:type="character" w:customStyle="1" w:styleId="aa">
    <w:name w:val="Верхний колонтитул Знак"/>
    <w:basedOn w:val="a0"/>
    <w:link w:val="a9"/>
    <w:uiPriority w:val="99"/>
    <w:rsid w:val="008E577D"/>
    <w:rPr>
      <w:rFonts w:ascii="Antiqua" w:eastAsia="Times New Roman" w:hAnsi="Antiqua" w:cs="Times New Roman"/>
      <w:sz w:val="26"/>
      <w:szCs w:val="20"/>
      <w:lang w:eastAsia="ru-RU"/>
    </w:rPr>
  </w:style>
  <w:style w:type="paragraph" w:customStyle="1" w:styleId="11">
    <w:name w:val="Підпис1"/>
    <w:basedOn w:val="a"/>
    <w:rsid w:val="008E577D"/>
    <w:pPr>
      <w:keepLines/>
      <w:tabs>
        <w:tab w:val="center" w:pos="2268"/>
        <w:tab w:val="left" w:pos="6804"/>
      </w:tabs>
      <w:spacing w:before="360" w:after="0" w:line="240" w:lineRule="auto"/>
    </w:pPr>
    <w:rPr>
      <w:rFonts w:ascii="Antiqua" w:hAnsi="Antiqua" w:cs="Times New Roman"/>
      <w:b/>
      <w:position w:val="-48"/>
      <w:sz w:val="26"/>
      <w:szCs w:val="20"/>
      <w:lang w:eastAsia="ru-RU"/>
    </w:rPr>
  </w:style>
  <w:style w:type="paragraph" w:customStyle="1" w:styleId="ab">
    <w:name w:val="Глава документу"/>
    <w:basedOn w:val="a"/>
    <w:next w:val="a"/>
    <w:rsid w:val="008E577D"/>
    <w:pPr>
      <w:keepNext/>
      <w:keepLines/>
      <w:spacing w:before="120" w:after="120" w:line="240" w:lineRule="auto"/>
      <w:jc w:val="center"/>
    </w:pPr>
    <w:rPr>
      <w:rFonts w:ascii="Antiqua" w:hAnsi="Antiqua" w:cs="Times New Roman"/>
      <w:sz w:val="26"/>
      <w:szCs w:val="20"/>
      <w:lang w:eastAsia="ru-RU"/>
    </w:rPr>
  </w:style>
  <w:style w:type="paragraph" w:customStyle="1" w:styleId="ac">
    <w:name w:val="Герб"/>
    <w:basedOn w:val="a"/>
    <w:rsid w:val="008E577D"/>
    <w:pPr>
      <w:keepNext/>
      <w:keepLines/>
      <w:spacing w:after="0" w:line="240" w:lineRule="auto"/>
      <w:jc w:val="center"/>
    </w:pPr>
    <w:rPr>
      <w:rFonts w:ascii="Antiqua" w:hAnsi="Antiqua" w:cs="Times New Roman"/>
      <w:sz w:val="144"/>
      <w:szCs w:val="20"/>
      <w:lang w:val="en-US" w:eastAsia="ru-RU"/>
    </w:rPr>
  </w:style>
  <w:style w:type="paragraph" w:customStyle="1" w:styleId="ad">
    <w:name w:val="Установа"/>
    <w:basedOn w:val="a"/>
    <w:rsid w:val="008E577D"/>
    <w:pPr>
      <w:keepNext/>
      <w:keepLines/>
      <w:spacing w:before="120" w:after="0" w:line="240" w:lineRule="auto"/>
      <w:jc w:val="center"/>
    </w:pPr>
    <w:rPr>
      <w:rFonts w:ascii="Antiqua" w:hAnsi="Antiqua" w:cs="Times New Roman"/>
      <w:b/>
      <w:sz w:val="40"/>
      <w:szCs w:val="20"/>
      <w:lang w:eastAsia="ru-RU"/>
    </w:rPr>
  </w:style>
  <w:style w:type="paragraph" w:customStyle="1" w:styleId="ae">
    <w:name w:val="Вид документа"/>
    <w:basedOn w:val="ad"/>
    <w:next w:val="a"/>
    <w:rsid w:val="008E577D"/>
    <w:pPr>
      <w:spacing w:before="360" w:after="240"/>
    </w:pPr>
    <w:rPr>
      <w:spacing w:val="20"/>
      <w:sz w:val="26"/>
    </w:rPr>
  </w:style>
  <w:style w:type="paragraph" w:customStyle="1" w:styleId="af">
    <w:name w:val="Час та місце"/>
    <w:basedOn w:val="a"/>
    <w:rsid w:val="008E577D"/>
    <w:pPr>
      <w:keepNext/>
      <w:keepLines/>
      <w:spacing w:before="120" w:after="240" w:line="240" w:lineRule="auto"/>
      <w:jc w:val="center"/>
    </w:pPr>
    <w:rPr>
      <w:rFonts w:ascii="Antiqua" w:hAnsi="Antiqua" w:cs="Times New Roman"/>
      <w:sz w:val="26"/>
      <w:szCs w:val="20"/>
      <w:lang w:eastAsia="ru-RU"/>
    </w:rPr>
  </w:style>
  <w:style w:type="paragraph" w:customStyle="1" w:styleId="af0">
    <w:name w:val="Назва документа"/>
    <w:basedOn w:val="a"/>
    <w:next w:val="a7"/>
    <w:rsid w:val="008E577D"/>
    <w:pPr>
      <w:keepNext/>
      <w:keepLines/>
      <w:spacing w:before="240" w:after="240" w:line="240" w:lineRule="auto"/>
      <w:jc w:val="center"/>
    </w:pPr>
    <w:rPr>
      <w:rFonts w:ascii="Antiqua" w:hAnsi="Antiqua" w:cs="Times New Roman"/>
      <w:b/>
      <w:sz w:val="26"/>
      <w:szCs w:val="20"/>
      <w:lang w:eastAsia="ru-RU"/>
    </w:rPr>
  </w:style>
  <w:style w:type="paragraph" w:customStyle="1" w:styleId="NormalText">
    <w:name w:val="Normal Text"/>
    <w:basedOn w:val="a"/>
    <w:rsid w:val="008E577D"/>
    <w:pPr>
      <w:spacing w:after="0" w:line="240" w:lineRule="auto"/>
      <w:ind w:firstLine="567"/>
      <w:jc w:val="both"/>
    </w:pPr>
    <w:rPr>
      <w:rFonts w:ascii="Antiqua" w:hAnsi="Antiqua" w:cs="Times New Roman"/>
      <w:sz w:val="26"/>
      <w:szCs w:val="20"/>
      <w:lang w:eastAsia="ru-RU"/>
    </w:rPr>
  </w:style>
  <w:style w:type="paragraph" w:customStyle="1" w:styleId="ShapkaDocumentu">
    <w:name w:val="Shapka Documentu"/>
    <w:basedOn w:val="NormalText"/>
    <w:rsid w:val="008E577D"/>
    <w:pPr>
      <w:keepNext/>
      <w:keepLines/>
      <w:spacing w:after="240"/>
      <w:ind w:left="3969" w:firstLine="0"/>
      <w:jc w:val="center"/>
    </w:pPr>
  </w:style>
  <w:style w:type="paragraph" w:styleId="af1">
    <w:name w:val="List Paragraph"/>
    <w:basedOn w:val="a"/>
    <w:uiPriority w:val="34"/>
    <w:qFormat/>
    <w:rsid w:val="008E577D"/>
    <w:pPr>
      <w:spacing w:line="256" w:lineRule="auto"/>
      <w:ind w:left="720"/>
      <w:contextualSpacing/>
    </w:pPr>
    <w:rPr>
      <w:rFonts w:ascii="Calibri" w:hAnsi="Calibri" w:cs="Times New Roman"/>
      <w:sz w:val="22"/>
    </w:rPr>
  </w:style>
  <w:style w:type="character" w:styleId="af2">
    <w:name w:val="Hyperlink"/>
    <w:basedOn w:val="a0"/>
    <w:uiPriority w:val="99"/>
    <w:unhideWhenUsed/>
    <w:rsid w:val="008E577D"/>
    <w:rPr>
      <w:color w:val="0000FF"/>
      <w:u w:val="single"/>
    </w:rPr>
  </w:style>
  <w:style w:type="character" w:customStyle="1" w:styleId="st131">
    <w:name w:val="st131"/>
    <w:uiPriority w:val="99"/>
    <w:rsid w:val="00D90842"/>
    <w:rPr>
      <w:i/>
      <w:iCs/>
      <w:color w:val="0000FF"/>
    </w:rPr>
  </w:style>
  <w:style w:type="character" w:customStyle="1" w:styleId="st46">
    <w:name w:val="st46"/>
    <w:uiPriority w:val="99"/>
    <w:rsid w:val="00D90842"/>
    <w:rPr>
      <w:i/>
      <w:iCs/>
      <w:color w:val="000000"/>
    </w:rPr>
  </w:style>
  <w:style w:type="character" w:customStyle="1" w:styleId="st42">
    <w:name w:val="st42"/>
    <w:uiPriority w:val="99"/>
    <w:rsid w:val="00D90842"/>
    <w:rPr>
      <w:color w:val="000000"/>
    </w:rPr>
  </w:style>
  <w:style w:type="character" w:styleId="af3">
    <w:name w:val="Unresolved Mention"/>
    <w:basedOn w:val="a0"/>
    <w:uiPriority w:val="99"/>
    <w:semiHidden/>
    <w:unhideWhenUsed/>
    <w:rsid w:val="00511D7C"/>
    <w:rPr>
      <w:color w:val="605E5C"/>
      <w:shd w:val="clear" w:color="auto" w:fill="E1DFDD"/>
    </w:rPr>
  </w:style>
  <w:style w:type="character" w:styleId="af4">
    <w:name w:val="FollowedHyperlink"/>
    <w:basedOn w:val="a0"/>
    <w:uiPriority w:val="99"/>
    <w:semiHidden/>
    <w:unhideWhenUsed/>
    <w:rsid w:val="00263CD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7346732">
      <w:bodyDiv w:val="1"/>
      <w:marLeft w:val="0"/>
      <w:marRight w:val="0"/>
      <w:marTop w:val="0"/>
      <w:marBottom w:val="0"/>
      <w:divBdr>
        <w:top w:val="none" w:sz="0" w:space="0" w:color="auto"/>
        <w:left w:val="none" w:sz="0" w:space="0" w:color="auto"/>
        <w:bottom w:val="none" w:sz="0" w:space="0" w:color="auto"/>
        <w:right w:val="none" w:sz="0" w:space="0" w:color="auto"/>
      </w:divBdr>
    </w:div>
    <w:div w:id="1920748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htg.gov.ua/Standard-Contracts-of-the-Municipal-Enterprise-Shyrok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htg.gov.ua/Standard-Contracts-of-the-Municipal-Enterprise-Shyroke" TargetMode="External"/><Relationship Id="rId5" Type="http://schemas.openxmlformats.org/officeDocument/2006/relationships/hyperlink" Target="https://shtg.gov.ua/Official-statement-of-the-Municipal-Enterprise-Shyrok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1069</TotalTime>
  <Pages>1</Pages>
  <Words>3590</Words>
  <Characters>20466</Characters>
  <Application>Microsoft Office Word</Application>
  <DocSecurity>0</DocSecurity>
  <Lines>170</Lines>
  <Paragraphs>48</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24008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Веретюк Ольга Іванівна</dc:creator>
  <cp:keywords/>
  <dc:description/>
  <cp:lastModifiedBy>Анастасія Андрєєва</cp:lastModifiedBy>
  <cp:revision>11</cp:revision>
  <cp:lastPrinted>2025-09-10T10:16:00Z</cp:lastPrinted>
  <dcterms:created xsi:type="dcterms:W3CDTF">2025-08-28T08:04:00Z</dcterms:created>
  <dcterms:modified xsi:type="dcterms:W3CDTF">2025-09-23T10:37:00Z</dcterms:modified>
</cp:coreProperties>
</file>