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A82D40" w:rsidRPr="004E35A5" w:rsidRDefault="00A82D40" w:rsidP="00A82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2760768" r:id="rId6"/>
        </w:object>
      </w:r>
    </w:p>
    <w:p w:rsidR="00A82D40" w:rsidRPr="004E35A5" w:rsidRDefault="00A82D40" w:rsidP="00A82D4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A82D40" w:rsidRPr="004E35A5" w:rsidRDefault="00A82D40" w:rsidP="00A82D4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82D40" w:rsidRPr="004E35A5" w:rsidRDefault="00A82D40" w:rsidP="00A82D4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82D40" w:rsidRPr="004E35A5" w:rsidRDefault="00A82D40" w:rsidP="00A82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82D40" w:rsidRPr="004E35A5" w:rsidRDefault="00A82D40" w:rsidP="00A82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A82D40" w:rsidRPr="004E35A5" w:rsidRDefault="00A82D40" w:rsidP="00A82D4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82D40" w:rsidRDefault="00A82D40" w:rsidP="00A82D40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05.02.2026 </w:t>
      </w:r>
      <w:r w:rsidRPr="004E35A5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</w:t>
      </w:r>
      <w:r w:rsidR="000538CE" w:rsidRPr="004E35A5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                      № 41</w:t>
      </w:r>
    </w:p>
    <w:p w:rsidR="004E35A5" w:rsidRPr="004E35A5" w:rsidRDefault="004E35A5" w:rsidP="00A82D40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територіальної громади за 2025 рік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      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 w:rsidRPr="004E35A5"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 w:rsidRPr="004E35A5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хід і результати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 w:rsidRPr="004E35A5">
        <w:rPr>
          <w:rFonts w:ascii="Times New Roman" w:hAnsi="Times New Roman"/>
          <w:sz w:val="28"/>
          <w:szCs w:val="28"/>
          <w:lang w:val="uk-UA"/>
        </w:rPr>
        <w:t>громади за 2025 рік,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 w:rsidRPr="004E35A5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 w:rsidRPr="004E35A5">
        <w:rPr>
          <w:rFonts w:ascii="Times New Roman" w:hAnsi="Times New Roman"/>
          <w:sz w:val="28"/>
          <w:szCs w:val="28"/>
          <w:lang w:val="uk-UA"/>
        </w:rPr>
        <w:t>громади за 2025 рік</w:t>
      </w:r>
      <w:r w:rsidRPr="004E35A5"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 w:rsidRPr="004E35A5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 w:rsidRPr="004E35A5">
          <w:rPr>
            <w:rStyle w:val="a3"/>
            <w:rFonts w:ascii="Times New Roman" w:hAnsi="Times New Roman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 w:rsidRPr="004E35A5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2. Схвалити звіт про виконання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 територіальної громади за 2025 рік, а саме: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- по доходах загального фонду місцевого бюджету в сумі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283 630,6 тис. грн, що становить 101,9% до затвердженого плану з урахуванням змін;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- по доходах спеціального фонду місцевого бюджету в сумі 45 283,5 тис. грн, що становить 451,9% до затвердженого плану з урахуванням змін;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- по видатках загального фонду місцевого бюджету в сумі 246 324,1 тис. грн, що становить 94,5% до затвердженого плану з урахуванням змін;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- по видатках спеціального фонду  місцевого бюджету в сумі 79 928,9 тис. грн, що становить 173,9% до затвердженого плану з урахуванням змін.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2025 рік для затвердження на сесії Широківської сільської </w:t>
      </w:r>
      <w:r w:rsidRPr="004E35A5"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4E35A5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Дмитро СВІРКІН</w:t>
      </w:r>
    </w:p>
    <w:p w:rsidR="004E35A5" w:rsidRPr="004E35A5" w:rsidRDefault="004E35A5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E35A5" w:rsidRPr="004E35A5" w:rsidRDefault="004E35A5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E35A5">
        <w:rPr>
          <w:rFonts w:ascii="Times New Roman" w:hAnsi="Times New Roman"/>
          <w:b/>
          <w:sz w:val="28"/>
          <w:szCs w:val="28"/>
          <w:lang w:val="uk-UA"/>
        </w:rPr>
        <w:t>ЗВІТ</w:t>
      </w:r>
    </w:p>
    <w:p w:rsidR="009239C3" w:rsidRPr="004E35A5" w:rsidRDefault="009239C3" w:rsidP="009239C3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E35A5">
        <w:rPr>
          <w:rFonts w:ascii="Times New Roman" w:hAnsi="Times New Roman"/>
          <w:b/>
          <w:sz w:val="28"/>
          <w:szCs w:val="28"/>
          <w:lang w:val="uk-UA"/>
        </w:rPr>
        <w:t>про виконання бюджету Широківської сільської територіальної громади</w:t>
      </w:r>
    </w:p>
    <w:p w:rsidR="009239C3" w:rsidRPr="004E35A5" w:rsidRDefault="009239C3" w:rsidP="004E35A5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E35A5">
        <w:rPr>
          <w:rFonts w:ascii="Times New Roman" w:hAnsi="Times New Roman"/>
          <w:b/>
          <w:sz w:val="28"/>
          <w:szCs w:val="28"/>
          <w:lang w:val="uk-UA"/>
        </w:rPr>
        <w:t>за 2025 рік</w:t>
      </w:r>
    </w:p>
    <w:p w:rsidR="009239C3" w:rsidRPr="004E35A5" w:rsidRDefault="009239C3" w:rsidP="009239C3">
      <w:pPr>
        <w:tabs>
          <w:tab w:val="left" w:pos="750"/>
        </w:tabs>
        <w:spacing w:after="12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9239C3" w:rsidRPr="004E35A5" w:rsidRDefault="009239C3" w:rsidP="009239C3">
      <w:pPr>
        <w:tabs>
          <w:tab w:val="left" w:pos="750"/>
        </w:tabs>
        <w:spacing w:after="120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Загальний обсяг надходжень до місцевого бюджету за 2025 рік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складає </w:t>
      </w:r>
      <w:r w:rsidRPr="004E35A5">
        <w:rPr>
          <w:rFonts w:ascii="Times New Roman" w:hAnsi="Times New Roman"/>
          <w:b/>
          <w:color w:val="000000"/>
          <w:sz w:val="28"/>
          <w:szCs w:val="28"/>
          <w:lang w:val="uk-UA"/>
        </w:rPr>
        <w:t xml:space="preserve"> 328 914,1 тис. грн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, у тому числі:</w:t>
      </w:r>
    </w:p>
    <w:p w:rsidR="009239C3" w:rsidRPr="004E35A5" w:rsidRDefault="009239C3" w:rsidP="009239C3">
      <w:pPr>
        <w:numPr>
          <w:ilvl w:val="0"/>
          <w:numId w:val="3"/>
        </w:numPr>
        <w:tabs>
          <w:tab w:val="left" w:pos="0"/>
        </w:tabs>
        <w:spacing w:after="12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b/>
          <w:color w:val="000000"/>
          <w:sz w:val="28"/>
          <w:szCs w:val="28"/>
          <w:lang w:val="uk-UA"/>
        </w:rPr>
        <w:t xml:space="preserve">загальний фонд – 283 630,6 тис. грн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(податкові надходження – 169 734,8 тис. грн; неподаткові надходження – 5 559,4  тис. грн; трансферти – 108 336,4 тис. грн).</w:t>
      </w:r>
    </w:p>
    <w:p w:rsidR="009239C3" w:rsidRPr="004E35A5" w:rsidRDefault="009239C3" w:rsidP="009239C3">
      <w:pPr>
        <w:numPr>
          <w:ilvl w:val="0"/>
          <w:numId w:val="3"/>
        </w:numPr>
        <w:tabs>
          <w:tab w:val="left" w:pos="0"/>
        </w:tabs>
        <w:spacing w:after="12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b/>
          <w:color w:val="000000"/>
          <w:sz w:val="28"/>
          <w:szCs w:val="28"/>
          <w:lang w:val="uk-UA"/>
        </w:rPr>
        <w:t>спеціальний фонд – 45 283,5 тис. грн.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  (податкові надходження – 36,0 тис. грн; неподаткові надходження – 36 695,1 тис. грн (у т.ч. власні надходження бюджетних установ – 36 653,1 тис. грн), доходи від операцій з капіталом – 38,8 тис. грн; трансферти – 8 513,6 тис. грн). </w:t>
      </w: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sz w:val="28"/>
          <w:szCs w:val="28"/>
          <w:lang w:val="uk-UA"/>
        </w:rPr>
      </w:pPr>
      <w:r w:rsidRPr="004E35A5">
        <w:rPr>
          <w:rStyle w:val="a7"/>
          <w:bCs/>
          <w:i w:val="0"/>
          <w:sz w:val="28"/>
          <w:szCs w:val="28"/>
          <w:lang w:val="uk-UA"/>
        </w:rPr>
        <w:t>До загального фонду</w:t>
      </w:r>
      <w:r w:rsidRPr="004E35A5">
        <w:rPr>
          <w:rStyle w:val="apple-converted-space"/>
          <w:sz w:val="28"/>
          <w:szCs w:val="28"/>
          <w:lang w:val="uk-UA"/>
        </w:rPr>
        <w:t> </w:t>
      </w:r>
      <w:r w:rsidRPr="004E35A5"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 w:rsidRPr="004E35A5">
        <w:rPr>
          <w:color w:val="FF0000"/>
          <w:sz w:val="28"/>
          <w:szCs w:val="28"/>
          <w:lang w:val="uk-UA"/>
        </w:rPr>
        <w:t xml:space="preserve"> </w:t>
      </w:r>
      <w:r w:rsidRPr="004E35A5">
        <w:rPr>
          <w:color w:val="000000"/>
          <w:sz w:val="28"/>
          <w:szCs w:val="28"/>
          <w:lang w:val="uk-UA"/>
        </w:rPr>
        <w:t>175 294,2 тис. грн, що становить 103,8 % до уточнених планових показників 2025 року. У</w:t>
      </w:r>
      <w:r w:rsidRPr="004E35A5">
        <w:rPr>
          <w:sz w:val="28"/>
          <w:szCs w:val="28"/>
          <w:lang w:val="uk-UA"/>
        </w:rPr>
        <w:t xml:space="preserve"> порівнянні з минулим роком надходження збільшились на 21 128,8  тис. грн, або на 113,7%.   </w:t>
      </w: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4E35A5"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9239C3" w:rsidRPr="004E35A5" w:rsidRDefault="009239C3" w:rsidP="009239C3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120" w:line="24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податок та збір на доходи фізичних осіб – 72 903,3 тис. грн, що становить 105,0% до уточненого планового показника.</w:t>
      </w:r>
      <w:r w:rsidRPr="004E35A5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У порівнянні з 2024 роком </w:t>
      </w:r>
      <w:r w:rsidRPr="004E35A5">
        <w:rPr>
          <w:rFonts w:ascii="Times New Roman" w:hAnsi="Times New Roman"/>
          <w:sz w:val="28"/>
          <w:szCs w:val="28"/>
          <w:lang w:val="uk-UA"/>
        </w:rPr>
        <w:t xml:space="preserve">надходження збільшились на 10 172,0 тис. грн, або на 16,2%.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Питома вага у загальній сумі власних надходжень становить 41,6%;</w:t>
      </w:r>
    </w:p>
    <w:p w:rsidR="009239C3" w:rsidRPr="004E35A5" w:rsidRDefault="009239C3" w:rsidP="009239C3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120" w:line="24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акцизний податок  - 33 679,9 тис. грн, що становить 106,1% до уточненого планового показника. У порівнянні з 2024 роком</w:t>
      </w:r>
      <w:r w:rsidRPr="004E35A5">
        <w:rPr>
          <w:rFonts w:ascii="Times New Roman" w:hAnsi="Times New Roman"/>
          <w:sz w:val="28"/>
          <w:szCs w:val="28"/>
          <w:lang w:val="uk-UA"/>
        </w:rPr>
        <w:t xml:space="preserve"> надходження збільшились на 11 430,7 тис. грн, або на 51,4%.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Питома вага у загальній сумі власних надходжень становить 19,2%;</w:t>
      </w:r>
    </w:p>
    <w:p w:rsidR="009239C3" w:rsidRPr="004E35A5" w:rsidRDefault="009239C3" w:rsidP="009239C3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120" w:line="24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податок на майно – 22 203,9 тис. грн, що становить 104,5% до уточненого  планового показника. У порівнянні з 2024 роком надходження </w:t>
      </w:r>
      <w:r w:rsidRPr="004E35A5">
        <w:rPr>
          <w:rFonts w:ascii="Times New Roman" w:hAnsi="Times New Roman"/>
          <w:sz w:val="28"/>
          <w:szCs w:val="28"/>
          <w:lang w:val="uk-UA"/>
        </w:rPr>
        <w:t xml:space="preserve">збільшились на 6 930,2 тис. грн, або на 45,4%.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Питома вага у загальній сумі власних надходжень становить 12,7%;</w:t>
      </w:r>
    </w:p>
    <w:p w:rsidR="009239C3" w:rsidRPr="004E35A5" w:rsidRDefault="009239C3" w:rsidP="009239C3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120" w:line="24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єдиний  податок – 40 668,6 тис. грн, що становить 100,8% до уточненого планового показника. У порівнянні з 2024 роком надходження 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збільшились </w:t>
      </w:r>
      <w:r w:rsidRPr="004E35A5">
        <w:rPr>
          <w:rFonts w:ascii="Times New Roman" w:hAnsi="Times New Roman"/>
          <w:sz w:val="28"/>
          <w:szCs w:val="28"/>
          <w:lang w:val="uk-UA"/>
        </w:rPr>
        <w:t>на 3 333,1 тис. грн, або на 8,9%.</w:t>
      </w: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 Питома вага у загальній сумі власних надходжень становить 23,2%;</w:t>
      </w:r>
    </w:p>
    <w:p w:rsidR="009239C3" w:rsidRPr="004E35A5" w:rsidRDefault="009239C3" w:rsidP="004E35A5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120" w:line="24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 xml:space="preserve">інші надходження складають 5 838,5  тис. грн, або 3,3% у загальній сумі надходжень місцевого бюджету. </w:t>
      </w:r>
    </w:p>
    <w:p w:rsidR="009239C3" w:rsidRPr="004E35A5" w:rsidRDefault="009239C3" w:rsidP="009239C3">
      <w:pPr>
        <w:tabs>
          <w:tab w:val="left" w:pos="750"/>
        </w:tabs>
        <w:spacing w:after="12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Протягом звітного періоду отримано</w:t>
      </w:r>
      <w:r w:rsidRPr="004E35A5"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4E35A5">
        <w:rPr>
          <w:rStyle w:val="a7"/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 </w:t>
      </w:r>
      <w:r w:rsidRPr="004E35A5">
        <w:rPr>
          <w:rStyle w:val="a7"/>
          <w:rFonts w:ascii="Times New Roman" w:hAnsi="Times New Roman"/>
          <w:bCs/>
          <w:i w:val="0"/>
          <w:color w:val="000000"/>
          <w:sz w:val="28"/>
          <w:szCs w:val="28"/>
          <w:lang w:val="uk-UA"/>
        </w:rPr>
        <w:t>трансфертів</w:t>
      </w:r>
      <w:r w:rsidRPr="004E35A5">
        <w:rPr>
          <w:rStyle w:val="apple-converted-space"/>
          <w:rFonts w:ascii="Times New Roman" w:hAnsi="Times New Roman"/>
          <w:i/>
          <w:color w:val="000000"/>
          <w:sz w:val="28"/>
          <w:szCs w:val="28"/>
          <w:lang w:val="uk-UA"/>
        </w:rPr>
        <w:t> </w:t>
      </w:r>
      <w:r w:rsidRPr="004E35A5"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  <w:t xml:space="preserve"> на загальну суму                   116 850,0 тис. грн, що становить 35,5% у загальній сумі доходів загального фонду місцевого бюджету. </w:t>
      </w:r>
    </w:p>
    <w:p w:rsidR="009239C3" w:rsidRPr="004E35A5" w:rsidRDefault="009239C3" w:rsidP="009239C3">
      <w:pPr>
        <w:pStyle w:val="Default"/>
        <w:ind w:left="927"/>
        <w:jc w:val="both"/>
        <w:rPr>
          <w:color w:val="auto"/>
          <w:sz w:val="28"/>
          <w:szCs w:val="28"/>
          <w:lang w:val="uk-UA"/>
        </w:rPr>
      </w:pPr>
      <w:r w:rsidRPr="004E35A5">
        <w:rPr>
          <w:color w:val="auto"/>
          <w:sz w:val="28"/>
          <w:szCs w:val="28"/>
          <w:lang w:val="uk-UA"/>
        </w:rPr>
        <w:t>Бюджетоутворюючими підприємствами на території сільської ради є:</w:t>
      </w:r>
    </w:p>
    <w:p w:rsidR="009239C3" w:rsidRPr="004E35A5" w:rsidRDefault="009239C3" w:rsidP="009239C3">
      <w:pPr>
        <w:pStyle w:val="Default"/>
        <w:ind w:left="927"/>
        <w:jc w:val="both"/>
        <w:rPr>
          <w:color w:val="auto"/>
          <w:sz w:val="28"/>
          <w:szCs w:val="28"/>
          <w:lang w:val="uk-UA"/>
        </w:rPr>
      </w:pP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</w:r>
      <w:r w:rsidRPr="004E35A5">
        <w:rPr>
          <w:color w:val="auto"/>
          <w:sz w:val="28"/>
          <w:szCs w:val="28"/>
          <w:lang w:val="uk-UA"/>
        </w:rPr>
        <w:tab/>
        <w:t>тис. грн.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641"/>
        <w:gridCol w:w="1317"/>
        <w:gridCol w:w="1137"/>
        <w:gridCol w:w="1019"/>
        <w:gridCol w:w="1171"/>
        <w:gridCol w:w="1397"/>
      </w:tblGrid>
      <w:tr w:rsidR="009239C3" w:rsidRPr="004E35A5" w:rsidTr="009A46D4">
        <w:trPr>
          <w:trHeight w:val="1427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Назва підприємства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ПДФО (64%)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 xml:space="preserve">Плата за </w:t>
            </w: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землю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 xml:space="preserve">Єдиний податок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Інші платежі, сплачені до місцевого бюджету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ПП АФ «Славутич»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7 052,8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4 618,2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342,9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2 049,7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42,0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ПП «Елтіз»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3 421,3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3 324,9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31,9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64,5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ПП «Світточ»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3 200,1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1 781,2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1,5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1 417,4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ПрАТ «Сонячне 2007»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2 996,9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1 744,0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46,2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1 201,0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5,7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5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ТОВ «Оріс-нива Широке»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2 861,6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1 195,1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20,2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1 561,0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85,3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6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Філія ЗПНВК «Інтербізнес»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2 652,0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2 566,2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85,8</w:t>
            </w: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7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ТОВ «РДД»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2 205,3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2 205,3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8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ТОВ «Незалежна аграрна індустрія»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1 826,2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1 389,9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135,3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301,0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9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СВК «Дніпрові хвилі»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1 825,2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1 389,0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436,2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9239C3" w:rsidRPr="004E35A5" w:rsidTr="009A46D4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ТОВ «Александр-агро»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1 794,6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1 218,9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8,3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419,8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9C3" w:rsidRPr="004E35A5" w:rsidRDefault="009239C3" w:rsidP="009A46D4">
            <w:pPr>
              <w:pStyle w:val="Default"/>
              <w:jc w:val="center"/>
              <w:rPr>
                <w:color w:val="auto"/>
                <w:sz w:val="28"/>
                <w:szCs w:val="28"/>
                <w:lang w:val="uk-UA"/>
              </w:rPr>
            </w:pPr>
            <w:r w:rsidRPr="004E35A5">
              <w:rPr>
                <w:color w:val="auto"/>
                <w:sz w:val="28"/>
                <w:szCs w:val="28"/>
                <w:lang w:val="uk-UA"/>
              </w:rPr>
              <w:t>147,6</w:t>
            </w:r>
          </w:p>
        </w:tc>
      </w:tr>
    </w:tbl>
    <w:p w:rsidR="009239C3" w:rsidRPr="004E35A5" w:rsidRDefault="009239C3" w:rsidP="009239C3">
      <w:pPr>
        <w:ind w:firstLine="567"/>
        <w:jc w:val="both"/>
        <w:rPr>
          <w:rStyle w:val="apple-converted-space"/>
          <w:rFonts w:ascii="Times New Roman" w:hAnsi="Times New Roman"/>
          <w:color w:val="000000"/>
          <w:sz w:val="28"/>
          <w:szCs w:val="28"/>
        </w:rPr>
      </w:pPr>
    </w:p>
    <w:p w:rsidR="009239C3" w:rsidRPr="004E35A5" w:rsidRDefault="009239C3" w:rsidP="009239C3">
      <w:pPr>
        <w:ind w:firstLine="567"/>
        <w:jc w:val="both"/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  <w:t xml:space="preserve">Пріоритетними напрямками при виконанні видаткової частини місцевого бюджету у 2025 році є </w:t>
      </w:r>
      <w:r w:rsidRPr="004E35A5">
        <w:rPr>
          <w:rFonts w:ascii="Times New Roman" w:hAnsi="Times New Roman"/>
          <w:sz w:val="28"/>
          <w:szCs w:val="28"/>
          <w:lang w:val="uk-UA"/>
        </w:rPr>
        <w:t>соціальний захист і соціальне забезпечення, підтримка внутрішньо переміщених осіб,</w:t>
      </w:r>
      <w:r w:rsidRPr="004E35A5"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4E35A5">
        <w:rPr>
          <w:rFonts w:ascii="Times New Roman" w:hAnsi="Times New Roman"/>
          <w:sz w:val="28"/>
          <w:szCs w:val="28"/>
          <w:lang w:val="uk-UA"/>
        </w:rPr>
        <w:t>своєчасна виплата заробітної плати працівникам бюджетних установ та закладів, проведення розрахунків за спожиті енергоносії та комунальні послуги,</w:t>
      </w:r>
      <w:r w:rsidRPr="004E35A5"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  <w:t xml:space="preserve"> забезпечення харчуванням дітей у закладах освіти, благоустрій населених пунктів, утримання дорожньої інфраструктури, проведення ремонтів об’єктів критичної інфраструктури.</w:t>
      </w:r>
    </w:p>
    <w:p w:rsidR="009239C3" w:rsidRPr="004E35A5" w:rsidRDefault="009239C3" w:rsidP="009239C3">
      <w:pPr>
        <w:ind w:firstLine="567"/>
        <w:jc w:val="both"/>
        <w:rPr>
          <w:rStyle w:val="apple-converted-space"/>
          <w:rFonts w:ascii="Times New Roman" w:hAnsi="Times New Roman"/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uk-UA"/>
        </w:rPr>
      </w:pPr>
      <w:r w:rsidRPr="004E35A5">
        <w:rPr>
          <w:rStyle w:val="apple-converted-space"/>
          <w:color w:val="000000"/>
          <w:sz w:val="28"/>
          <w:szCs w:val="28"/>
          <w:lang w:val="uk-UA"/>
        </w:rPr>
        <w:lastRenderedPageBreak/>
        <w:t xml:space="preserve">Видатки </w:t>
      </w:r>
      <w:r w:rsidRPr="004E35A5"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326 253,0 тис. грн, у тому числі видатки загального фонду – 246 324,1 тис. грн, що становить 94,5% до запланованих видатків; спеціального фонду – 79 928,9 тис. грн, що становить 173,9% від планових показників. </w:t>
      </w: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 w:rsidRPr="004E35A5"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державне управління – 45 431,0 тис. грн, що становить 93,0% до плану;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освіта – 76 738,8 тис. грн (97,5%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охорона здоров’я – 4 770,3 тис. грн (95,7%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соціальний захист та соціальне забезпечення – 11 627,1 тис. грн (70,1%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культура і мистецтво – 9 321,3 тис. грн (89,0%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житлово-комунальне господарство та дорожнє господарство – 79 672,4 тис. грн (99,1%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економічна діяльність – 6 850,1 тис. грн (94,8%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інша діяльність – 7 976,2 тис. грн (84,8% до плану);</w:t>
      </w:r>
    </w:p>
    <w:p w:rsidR="009239C3" w:rsidRPr="004E35A5" w:rsidRDefault="009239C3" w:rsidP="009239C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E35A5">
        <w:rPr>
          <w:rFonts w:ascii="Times New Roman" w:hAnsi="Times New Roman"/>
          <w:color w:val="000000"/>
          <w:sz w:val="28"/>
          <w:szCs w:val="28"/>
          <w:lang w:val="uk-UA"/>
        </w:rPr>
        <w:t>субвенції та дотації з місцевого бюджету – 3 936,9 тис. грн (100%)</w:t>
      </w:r>
    </w:p>
    <w:p w:rsidR="009239C3" w:rsidRPr="004E35A5" w:rsidRDefault="009239C3" w:rsidP="009239C3">
      <w:pPr>
        <w:pStyle w:val="a8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9239C3" w:rsidRDefault="009239C3" w:rsidP="004E35A5">
      <w:pPr>
        <w:pStyle w:val="a8"/>
        <w:spacing w:after="0"/>
        <w:ind w:left="0" w:right="-57" w:firstLine="567"/>
        <w:jc w:val="both"/>
        <w:rPr>
          <w:sz w:val="28"/>
          <w:szCs w:val="28"/>
          <w:lang w:val="uk-UA"/>
        </w:rPr>
      </w:pPr>
      <w:r w:rsidRPr="004E35A5"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2025 рік</w:t>
      </w:r>
      <w:r w:rsidRPr="004E35A5">
        <w:rPr>
          <w:sz w:val="28"/>
          <w:szCs w:val="28"/>
          <w:lang w:val="uk-UA"/>
        </w:rPr>
        <w:t xml:space="preserve"> додається.</w:t>
      </w:r>
    </w:p>
    <w:p w:rsidR="004E35A5" w:rsidRPr="004E35A5" w:rsidRDefault="004E35A5" w:rsidP="004E35A5">
      <w:pPr>
        <w:pStyle w:val="a8"/>
        <w:spacing w:after="0"/>
        <w:ind w:left="0" w:right="-57" w:firstLine="567"/>
        <w:jc w:val="both"/>
        <w:rPr>
          <w:sz w:val="28"/>
          <w:szCs w:val="28"/>
          <w:lang w:val="uk-UA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sz w:val="28"/>
          <w:szCs w:val="28"/>
          <w:lang w:val="uk-UA"/>
        </w:rPr>
        <w:t xml:space="preserve">Фінансовий відділ Широківської сільської ради                                                          </w:t>
      </w: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  <w:lang w:val="uk-UA"/>
        </w:rPr>
      </w:pPr>
      <w:r w:rsidRPr="004E35A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585460" cy="3912870"/>
            <wp:effectExtent l="0" t="0" r="15240" b="1143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</w:rPr>
      </w:pPr>
      <w:r w:rsidRPr="004E35A5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05475" cy="3952875"/>
            <wp:effectExtent l="0" t="0" r="0" b="0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</w:rPr>
      </w:pPr>
    </w:p>
    <w:p w:rsidR="009239C3" w:rsidRPr="004E35A5" w:rsidRDefault="009239C3" w:rsidP="009239C3">
      <w:pPr>
        <w:rPr>
          <w:rFonts w:ascii="Times New Roman" w:hAnsi="Times New Roman"/>
          <w:sz w:val="28"/>
          <w:szCs w:val="28"/>
        </w:rPr>
      </w:pPr>
      <w:r w:rsidRPr="004E35A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34100" cy="4857750"/>
            <wp:effectExtent l="0" t="0" r="0" b="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4E35A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618480" cy="5043805"/>
            <wp:effectExtent l="0" t="0" r="1270" b="4445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4E35A5" w:rsidRPr="004E35A5" w:rsidRDefault="004E35A5" w:rsidP="009239C3">
      <w:pPr>
        <w:rPr>
          <w:rFonts w:ascii="Times New Roman" w:hAnsi="Times New Roman"/>
          <w:noProof/>
          <w:sz w:val="28"/>
          <w:szCs w:val="28"/>
          <w:lang w:val="uk-UA"/>
        </w:rPr>
      </w:pPr>
    </w:p>
    <w:tbl>
      <w:tblPr>
        <w:tblW w:w="14575" w:type="dxa"/>
        <w:tblLook w:val="04A0" w:firstRow="1" w:lastRow="0" w:firstColumn="1" w:lastColumn="0" w:noHBand="0" w:noVBand="1"/>
      </w:tblPr>
      <w:tblGrid>
        <w:gridCol w:w="1336"/>
        <w:gridCol w:w="6920"/>
        <w:gridCol w:w="1876"/>
        <w:gridCol w:w="1674"/>
        <w:gridCol w:w="1644"/>
        <w:gridCol w:w="1606"/>
      </w:tblGrid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trHeight w:val="375"/>
        </w:trPr>
        <w:tc>
          <w:tcPr>
            <w:tcW w:w="14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Виконання дохідної частини бюджету Широківської сільської територіальної громади </w:t>
            </w:r>
          </w:p>
        </w:tc>
      </w:tr>
      <w:tr w:rsidR="009239C3" w:rsidRPr="004E35A5" w:rsidTr="009239C3">
        <w:trPr>
          <w:trHeight w:val="300"/>
        </w:trPr>
        <w:tc>
          <w:tcPr>
            <w:tcW w:w="14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за 2025 рік</w:t>
            </w:r>
          </w:p>
        </w:tc>
      </w:tr>
      <w:tr w:rsidR="009239C3" w:rsidRPr="004E35A5" w:rsidTr="009239C3">
        <w:trPr>
          <w:trHeight w:val="300"/>
        </w:trPr>
        <w:tc>
          <w:tcPr>
            <w:tcW w:w="14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загальний фонд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тис. грн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ККД</w:t>
            </w:r>
          </w:p>
        </w:tc>
        <w:tc>
          <w:tcPr>
            <w:tcW w:w="6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Доходи</w:t>
            </w:r>
          </w:p>
        </w:tc>
        <w:tc>
          <w:tcPr>
            <w:tcW w:w="6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0852300000 - Бюджет Широкiвської сiльської територiальної громади</w:t>
            </w:r>
          </w:p>
        </w:tc>
      </w:tr>
      <w:tr w:rsidR="009239C3" w:rsidRPr="004E35A5" w:rsidTr="009239C3">
        <w:trPr>
          <w:trHeight w:val="570"/>
        </w:trPr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Уточнений річний план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Факт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-/+ відхилення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% виконання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Податкові надходження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163 064,4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169 734,8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6 670,4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104,1</w:t>
            </w:r>
          </w:p>
        </w:tc>
      </w:tr>
      <w:tr w:rsidR="009239C3" w:rsidRPr="004E35A5" w:rsidTr="009239C3">
        <w:trPr>
          <w:trHeight w:val="5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69 729,3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73 180,6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3 451,3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104,9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11010000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та збір на доходи фізичних осіб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69 452,6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72 903,3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3 450,7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105,0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11020000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на прибуток підприємств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276,7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277,3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100,2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13000000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3,0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1,8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-1,2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60,3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14000000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Внутрішні податки на товари та послуги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31 738,4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33 679,9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1 941,5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106,1</w:t>
            </w:r>
          </w:p>
        </w:tc>
      </w:tr>
      <w:tr w:rsidR="009239C3" w:rsidRPr="004E35A5" w:rsidTr="009239C3">
        <w:trPr>
          <w:trHeight w:val="5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lastRenderedPageBreak/>
              <w:t>18000000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61 593,7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62 872,5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1 278,8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102,1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18010000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на майно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21 243,8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22 203,9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960,1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104,5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18050000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Єдиний податок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40 349,9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40 668,6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318,7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100,8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20000000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Неподаткові надходження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5 846,8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5 559,4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-287,4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95,1</w:t>
            </w:r>
          </w:p>
        </w:tc>
      </w:tr>
      <w:tr w:rsidR="009239C3" w:rsidRPr="004E35A5" w:rsidTr="009239C3">
        <w:trPr>
          <w:trHeight w:val="9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21010300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Частина чистого прибутку (доходу) комунальних унітарних підприємств та їх об`єднань, що вилучається до відповідного місцевого бюджету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15,5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18,3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2,8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118,3</w:t>
            </w:r>
          </w:p>
        </w:tc>
      </w:tr>
      <w:tr w:rsidR="009239C3" w:rsidRPr="004E35A5" w:rsidTr="009239C3">
        <w:trPr>
          <w:trHeight w:val="33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21080000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надходження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602,2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610,0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7,8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101,3</w:t>
            </w:r>
          </w:p>
        </w:tc>
      </w:tr>
      <w:tr w:rsidR="009239C3" w:rsidRPr="004E35A5" w:rsidTr="009239C3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22010000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Плата за надання адміністративних послуг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2 162,4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1 847,7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-314,7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85,4</w:t>
            </w:r>
          </w:p>
        </w:tc>
      </w:tr>
      <w:tr w:rsidR="009239C3" w:rsidRPr="004E35A5" w:rsidTr="009239C3">
        <w:trPr>
          <w:trHeight w:val="3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22090000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Державне мито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62,5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70,0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7,5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112,1</w:t>
            </w:r>
          </w:p>
        </w:tc>
      </w:tr>
      <w:tr w:rsidR="009239C3" w:rsidRPr="004E35A5" w:rsidTr="009239C3">
        <w:trPr>
          <w:trHeight w:val="136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22130000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9,7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8,9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-0,8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91,8</w:t>
            </w:r>
          </w:p>
        </w:tc>
      </w:tr>
      <w:tr w:rsidR="009239C3" w:rsidRPr="004E35A5" w:rsidTr="009239C3">
        <w:trPr>
          <w:trHeight w:val="39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24060000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надходження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2 994,5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3 004,5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100,3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40000000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Офіційні трансферти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109 395,5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108 336,4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-1 059,1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99,0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41020100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Базова дотація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17 634,2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17 634,2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15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41021400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19 759,7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19 759,7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6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41031100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забезпечення харчуванням учнів закладів загальної середньої освіти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549,9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406,6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-143,3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73,9</w:t>
            </w:r>
          </w:p>
        </w:tc>
      </w:tr>
      <w:tr w:rsidR="009239C3" w:rsidRPr="004E35A5" w:rsidTr="009239C3">
        <w:trPr>
          <w:trHeight w:val="12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41032800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Субвенція з державного бюджету місцевим бюджетам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, що надають загальну середню освіту (облаштування укриттів), зокрема військових (військово- морських, військово-спор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15 032,1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14 733,4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-298,7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98,0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41033900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Освітня субвенція з державного бюджету місцевим бюджетам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47 438,9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47 438,9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7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41035400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205,4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205,4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9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41036000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253,6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253,6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6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41036300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5 608,1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5 334,6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-273,5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95,1</w:t>
            </w:r>
          </w:p>
        </w:tc>
      </w:tr>
      <w:tr w:rsidR="009239C3" w:rsidRPr="004E35A5" w:rsidTr="009239C3">
        <w:trPr>
          <w:trHeight w:val="6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41051000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здійснення переданих видатків у сфері освіти за рахунок коштів освітньої субвенції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881,4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881,4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41053900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субвенції з місцевого бюджету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508,0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294,6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-213,4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58,0</w:t>
            </w:r>
          </w:p>
        </w:tc>
      </w:tr>
      <w:tr w:rsidR="009239C3" w:rsidRPr="004E35A5" w:rsidTr="009239C3">
        <w:trPr>
          <w:trHeight w:val="15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41057900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Субвенція з місцевого бюджету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, що надають загальну середню освіту (протипожежний захист), зокрема військових (військово-морських, військово- спортивних) ліцеях, ліце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883,3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883,3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12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41059300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640,8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510,7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-130,1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79,7</w:t>
            </w:r>
          </w:p>
        </w:tc>
      </w:tr>
      <w:tr w:rsidR="009239C3" w:rsidRPr="004E35A5" w:rsidTr="009239C3">
        <w:trPr>
          <w:trHeight w:val="300"/>
        </w:trPr>
        <w:tc>
          <w:tcPr>
            <w:tcW w:w="8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 без урахування трансфертів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168 911,2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175 294,2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6 383,0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103,8</w:t>
            </w:r>
          </w:p>
        </w:tc>
      </w:tr>
      <w:tr w:rsidR="009239C3" w:rsidRPr="004E35A5" w:rsidTr="009239C3">
        <w:trPr>
          <w:trHeight w:val="300"/>
        </w:trPr>
        <w:tc>
          <w:tcPr>
            <w:tcW w:w="8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278 306,7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283 630,6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5 324,0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101,9</w:t>
            </w:r>
          </w:p>
        </w:tc>
      </w:tr>
    </w:tbl>
    <w:p w:rsidR="009239C3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E35A5" w:rsidRPr="004E35A5" w:rsidRDefault="004E35A5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4235" w:type="dxa"/>
        <w:tblLook w:val="04A0" w:firstRow="1" w:lastRow="0" w:firstColumn="1" w:lastColumn="0" w:noHBand="0" w:noVBand="1"/>
      </w:tblPr>
      <w:tblGrid>
        <w:gridCol w:w="1420"/>
        <w:gridCol w:w="6460"/>
        <w:gridCol w:w="1801"/>
        <w:gridCol w:w="1656"/>
        <w:gridCol w:w="1644"/>
        <w:gridCol w:w="1606"/>
      </w:tblGrid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trHeight w:val="375"/>
        </w:trPr>
        <w:tc>
          <w:tcPr>
            <w:tcW w:w="14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Виконання дохідної частини бюджету Широківської сільської територіальної громади </w:t>
            </w:r>
          </w:p>
        </w:tc>
      </w:tr>
      <w:tr w:rsidR="009239C3" w:rsidRPr="004E35A5" w:rsidTr="009239C3">
        <w:trPr>
          <w:trHeight w:val="300"/>
        </w:trPr>
        <w:tc>
          <w:tcPr>
            <w:tcW w:w="14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за 2025 рік</w:t>
            </w:r>
          </w:p>
        </w:tc>
      </w:tr>
      <w:tr w:rsidR="009239C3" w:rsidRPr="004E35A5" w:rsidTr="009239C3">
        <w:trPr>
          <w:trHeight w:val="300"/>
        </w:trPr>
        <w:tc>
          <w:tcPr>
            <w:tcW w:w="14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спеціальний фонд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тис. грн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ККД</w:t>
            </w:r>
          </w:p>
        </w:tc>
        <w:tc>
          <w:tcPr>
            <w:tcW w:w="6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Доходи</w:t>
            </w:r>
          </w:p>
        </w:tc>
        <w:tc>
          <w:tcPr>
            <w:tcW w:w="6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0852300000 - Бюджет Широкiвської сiльської територiальної громади</w:t>
            </w:r>
          </w:p>
        </w:tc>
      </w:tr>
      <w:tr w:rsidR="009239C3" w:rsidRPr="004E35A5" w:rsidTr="009239C3">
        <w:trPr>
          <w:trHeight w:val="57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Уточнений річний план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Факт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-/+ відхилення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% виконання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Податкові надходження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41,7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36,0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-5,7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86,4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19000000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податки та збори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41,7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36,0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-5,7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86,3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19010000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Екологічний податок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41,7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36,0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-5,7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86,3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20000000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Неподаткові надходження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200,0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36 695,1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36 495,1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18 347,5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24060000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надходження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42,0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42,0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25000000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Власні надходження бюджетних установ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200,0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36 653,1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36 453,1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18 326,6</w:t>
            </w:r>
          </w:p>
        </w:tc>
      </w:tr>
      <w:tr w:rsidR="009239C3" w:rsidRPr="004E35A5" w:rsidTr="009239C3">
        <w:trPr>
          <w:trHeight w:val="6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25010000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414,6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214,6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207,3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25020000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джерела власних надходжень бюджетних установ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36 238,5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36 238,5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30000000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Доходи від операцій з капіталом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38,8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38,8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6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31030000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38,8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38,8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40000000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Офіційні трансферти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9 777,9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8 513,6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-1 264,3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87,1</w:t>
            </w:r>
          </w:p>
        </w:tc>
      </w:tr>
      <w:tr w:rsidR="009239C3" w:rsidRPr="004E35A5" w:rsidTr="009239C3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41033900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Освітня субвенція з державного бюджету місцевим бюджетам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1 830,5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1 786,9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-43,6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97,6</w:t>
            </w:r>
          </w:p>
        </w:tc>
      </w:tr>
      <w:tr w:rsidR="009239C3" w:rsidRPr="004E35A5" w:rsidTr="009239C3">
        <w:trPr>
          <w:trHeight w:val="9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41035400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62,0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62,0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trHeight w:val="12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41037400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157,3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92,8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-64,5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59,0</w:t>
            </w:r>
          </w:p>
        </w:tc>
      </w:tr>
      <w:tr w:rsidR="009239C3" w:rsidRPr="004E35A5" w:rsidTr="009239C3">
        <w:trPr>
          <w:trHeight w:val="64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41038800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реалізацію проектів в рамках Програми відновлення України ІІІ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2 000,0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1 998,3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-1,7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99,9</w:t>
            </w:r>
          </w:p>
        </w:tc>
      </w:tr>
      <w:tr w:rsidR="009239C3" w:rsidRPr="004E35A5" w:rsidTr="009239C3">
        <w:trPr>
          <w:trHeight w:val="36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41053900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субвенції з місцевого бюджету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5 728,1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4 573,6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-1 154,5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79,8</w:t>
            </w:r>
          </w:p>
        </w:tc>
      </w:tr>
      <w:tr w:rsidR="009239C3" w:rsidRPr="004E35A5" w:rsidTr="009239C3">
        <w:trPr>
          <w:trHeight w:val="330"/>
        </w:trPr>
        <w:tc>
          <w:tcPr>
            <w:tcW w:w="7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 без урахування трансфертів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241,7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36 769,9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36 528,2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15 214,5</w:t>
            </w:r>
          </w:p>
        </w:tc>
      </w:tr>
      <w:tr w:rsidR="009239C3" w:rsidRPr="004E35A5" w:rsidTr="009239C3">
        <w:trPr>
          <w:trHeight w:val="300"/>
        </w:trPr>
        <w:tc>
          <w:tcPr>
            <w:tcW w:w="7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10 019,6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45 283,5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35 263,9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451,9</w:t>
            </w:r>
          </w:p>
        </w:tc>
      </w:tr>
    </w:tbl>
    <w:p w:rsidR="004402C6" w:rsidRPr="004E35A5" w:rsidRDefault="004402C6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3585" w:type="dxa"/>
        <w:tblLook w:val="04A0" w:firstRow="1" w:lastRow="0" w:firstColumn="1" w:lastColumn="0" w:noHBand="0" w:noVBand="1"/>
      </w:tblPr>
      <w:tblGrid>
        <w:gridCol w:w="286"/>
        <w:gridCol w:w="1336"/>
        <w:gridCol w:w="24"/>
        <w:gridCol w:w="5275"/>
        <w:gridCol w:w="461"/>
        <w:gridCol w:w="1427"/>
        <w:gridCol w:w="445"/>
        <w:gridCol w:w="1215"/>
        <w:gridCol w:w="525"/>
        <w:gridCol w:w="1238"/>
        <w:gridCol w:w="442"/>
        <w:gridCol w:w="1309"/>
        <w:gridCol w:w="297"/>
      </w:tblGrid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E35A5" w:rsidRPr="004E35A5" w:rsidRDefault="004E35A5" w:rsidP="004E35A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за 2025 рік</w:t>
            </w: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загальний фонд</w:t>
            </w:r>
          </w:p>
        </w:tc>
      </w:tr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тис. грн</w:t>
            </w:r>
          </w:p>
        </w:tc>
      </w:tr>
      <w:tr w:rsidR="009239C3" w:rsidRPr="004E35A5" w:rsidTr="009239C3">
        <w:trPr>
          <w:gridAfter w:val="1"/>
          <w:wAfter w:w="285" w:type="dxa"/>
          <w:trHeight w:val="1140"/>
        </w:trPr>
        <w:tc>
          <w:tcPr>
            <w:tcW w:w="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Показник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План на рік з урахуванням змін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Касові видатки за звітний період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Залишки планна період відносно касових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% виконання </w:t>
            </w:r>
          </w:p>
        </w:tc>
      </w:tr>
      <w:tr w:rsidR="009239C3" w:rsidRPr="004E35A5" w:rsidTr="009239C3">
        <w:trPr>
          <w:gridAfter w:val="1"/>
          <w:wAfter w:w="285" w:type="dxa"/>
          <w:trHeight w:val="285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9239C3" w:rsidRPr="004E35A5" w:rsidTr="009239C3">
        <w:trPr>
          <w:gridAfter w:val="1"/>
          <w:wAfter w:w="285" w:type="dxa"/>
          <w:trHeight w:val="12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35 663,0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33 193,1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2 469,9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93,1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23 732,8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22 180,7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1 552,1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93,5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48 320,3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48 316,4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0111183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0111184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Виконання заходів, спрямованих на реалізацію публічного інвестиційного проекту на забезпечення якісної, сучасної та доступної загальної середньої освіти `Нова українська школа` за рахунок субвенції з державного бюджету місцевим бюджетам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253,6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253,6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32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205,4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205,3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0111600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5 608,1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5 334,6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273,5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95,1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0111702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харчуванням учнів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549,9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406,6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143,3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73,9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0112010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Багатопрофільна стаціонарна медична допомога населенню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3 387,5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3 386,6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0112151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1 597,0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1 383,7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213,3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86,6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0113031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0113032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пільг окремим категоріям громадян з оплати послуг зв`язку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0113090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Видатки на поховання учасників бойових дій та осіб з інвалідністю внаслідок війни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0113112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28,8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14,8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48,6</w:t>
            </w:r>
          </w:p>
        </w:tc>
      </w:tr>
      <w:tr w:rsidR="009239C3" w:rsidRPr="004E35A5" w:rsidTr="009239C3">
        <w:trPr>
          <w:gridAfter w:val="1"/>
          <w:wAfter w:w="285" w:type="dxa"/>
          <w:trHeight w:val="12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0113140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720,0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311,6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408,4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43,3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824,0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277,1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546,9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33,6</w:t>
            </w:r>
          </w:p>
        </w:tc>
      </w:tr>
      <w:tr w:rsidR="009239C3" w:rsidRPr="004E35A5" w:rsidTr="009239C3">
        <w:trPr>
          <w:gridAfter w:val="1"/>
          <w:wAfter w:w="285" w:type="dxa"/>
          <w:trHeight w:val="12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0113193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640,8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510,7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130,1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79,7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0113230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Видатки, пов`язані з наданням підтримки внутрішньо перемішеним та/або евакуйованим особам у зв`язку із введенням воєнного стану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1 194,0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1 187,5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9 741,7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8 467,1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1 274,6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86,9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0113242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заходи у сфері соціального захисту і соціального забезпечення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3 376,2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859,1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2 517,1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25,4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10 476,7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9 321,3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1 155,4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89,0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0116013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0116020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46 933,5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46 902,2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31,3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99,9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0116030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Організація благоустрою населених пунктів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30 624,5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29 988,3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636,2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97,9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Здійснення заходів із землеустрою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798,0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798,0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0117680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133,9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114,8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19,1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85,7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0117693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заходи, пов`язані з економічною діяльністю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6 296,4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5 937,3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359,2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94,3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0118110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599,7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473,1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126,6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78,9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7 878,5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6 834,0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1 044,5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86,7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0118240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Заходи та роботи з територіальної оборони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75,0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0118420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заходи у сфері медіа (засобів масової інформації)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428,9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369,1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59,8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86,1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0119150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дотації з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3 000,0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3 000,0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0119770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субвенції з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19,9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19,9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0119800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918,2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917,1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99,9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1 710,6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1 397,1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313,5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81,7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9 107,4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8 847,3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260,1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97,1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1616030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Організація благоустрою населених пунктів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2 686,0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2 681,9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99,8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3710160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2 380,7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1 993,5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387,3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83,7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3718710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Резервний фонд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285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Усього 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260 539,3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246 324,1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14 215,2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94,5</w:t>
            </w:r>
          </w:p>
        </w:tc>
      </w:tr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за 2025 рік</w:t>
            </w:r>
          </w:p>
        </w:tc>
      </w:tr>
      <w:tr w:rsidR="009239C3" w:rsidRPr="004E35A5" w:rsidTr="009239C3">
        <w:trPr>
          <w:gridAfter w:val="1"/>
          <w:wAfter w:w="285" w:type="dxa"/>
          <w:trHeight w:val="315"/>
        </w:trPr>
        <w:tc>
          <w:tcPr>
            <w:tcW w:w="133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спеціальний фонд</w:t>
            </w:r>
          </w:p>
        </w:tc>
      </w:tr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тис. грн</w:t>
            </w:r>
          </w:p>
        </w:tc>
      </w:tr>
      <w:tr w:rsidR="009239C3" w:rsidRPr="004E35A5" w:rsidTr="009239C3">
        <w:trPr>
          <w:gridAfter w:val="1"/>
          <w:wAfter w:w="285" w:type="dxa"/>
          <w:trHeight w:val="1140"/>
        </w:trPr>
        <w:tc>
          <w:tcPr>
            <w:tcW w:w="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Показник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План на рік з урахуванням змін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Касові видатки за звітний період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Залишки планна період відносно касових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% виконання </w:t>
            </w:r>
          </w:p>
        </w:tc>
      </w:tr>
      <w:tr w:rsidR="009239C3" w:rsidRPr="004E35A5" w:rsidTr="009239C3">
        <w:trPr>
          <w:gridAfter w:val="1"/>
          <w:wAfter w:w="285" w:type="dxa"/>
          <w:trHeight w:val="285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9239C3" w:rsidRPr="004E35A5" w:rsidTr="009239C3">
        <w:trPr>
          <w:gridAfter w:val="1"/>
          <w:wAfter w:w="285" w:type="dxa"/>
          <w:trHeight w:val="12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792,4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30 381,4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-29 588,9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3 834,1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246,4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543,3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-297,0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220,6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62,0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99,8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 xml:space="preserve"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sz w:val="28"/>
                <w:szCs w:val="28"/>
              </w:rPr>
              <w:t>, що надають загальну середню освіту (протипожежний захист), зок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622,7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622,7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 xml:space="preserve">Виконання заходів щодо забезпечення реалізації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sz w:val="28"/>
                <w:szCs w:val="28"/>
              </w:rPr>
              <w:t>, що надають загальну середню освіту (протипожежний захист), зокрема військових (військово-морських, військово-спортивних) ліцеях, лі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883,3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883,3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 xml:space="preserve"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sz w:val="28"/>
                <w:szCs w:val="28"/>
              </w:rPr>
              <w:t>, що надають загальну середню освіту (облаштування укриттів), зо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1 611,6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1 611,3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0111262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 xml:space="preserve">Виконання заходів щодо реалізації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sz w:val="28"/>
                <w:szCs w:val="28"/>
              </w:rPr>
              <w:t>, що надають загальну середню освіту (облаштування укриттів), зокрема військових (військово-морських, військово-спортивних) ліцеях, ліцеях із поси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15 032,1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14 733,4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298,7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98,0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0111273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Співфінансування 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392,1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392,1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8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Реалізація заходів за рахунок освітньої субвенції з державного бюджету місцевим бюджетам (за спеціальним фондом державного бюджету) на придбання обладнання, створення та модернізації (проведення реконструкції та капітального ремонту) їдалень (харчоблоків)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1 611,9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1 568,3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43,6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97,3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0111279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Реалізація заходів за рахунок освітньої субвенції з державного бюджету місцевим бюджетам (за спеціальним фондом державного бюджету) на забезпечення харчуванням учнів закладів загальної середньої освіти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218,6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218,6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0111300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Будівництво освітніх установ та закладів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5 062,6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3 870,4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1 192,2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76,5</w:t>
            </w:r>
          </w:p>
        </w:tc>
      </w:tr>
      <w:tr w:rsidR="009239C3" w:rsidRPr="004E35A5" w:rsidTr="009239C3">
        <w:trPr>
          <w:gridAfter w:val="1"/>
          <w:wAfter w:w="285" w:type="dxa"/>
          <w:trHeight w:val="12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0111403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харчуванням учнів початкових класів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224,0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224,0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0111700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Виконання заходів за рахунок субвенції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271,6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207,1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64,5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76,2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0112152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програми та заходи у сфері охорони здоров`я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2 373,5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1 953,6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419,9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82,3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0112170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Будівництво закладів охорони здоров`я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425,8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174,2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71,0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0113210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Організація та проведення громадських робіт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6 192,5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-6 192,5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0113241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365,4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-265,9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367,3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0116013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2 755,7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2 642,5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113,1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95,9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0116020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5,0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Організація благоустрою населених пунктів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793,4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793,4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0117330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Будівництво інших об`єктів комунальної власності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7 673,2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7 582,1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91,0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98,8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0117367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 xml:space="preserve">Реалізація проектів </w:t>
            </w:r>
            <w:proofErr w:type="gramStart"/>
            <w:r w:rsidRPr="004E35A5">
              <w:rPr>
                <w:rFonts w:ascii="Times New Roman" w:hAnsi="Times New Roman"/>
                <w:sz w:val="28"/>
                <w:szCs w:val="28"/>
              </w:rPr>
              <w:t>у рамках</w:t>
            </w:r>
            <w:proofErr w:type="gramEnd"/>
            <w:r w:rsidRPr="004E35A5">
              <w:rPr>
                <w:rFonts w:ascii="Times New Roman" w:hAnsi="Times New Roman"/>
                <w:sz w:val="28"/>
                <w:szCs w:val="28"/>
              </w:rPr>
              <w:t xml:space="preserve"> Програми відновлення України ІІІ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2 000,0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1 998,3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1,7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99,9</w:t>
            </w:r>
          </w:p>
        </w:tc>
      </w:tr>
      <w:tr w:rsidR="009239C3" w:rsidRPr="004E35A5" w:rsidTr="009239C3">
        <w:trPr>
          <w:gridAfter w:val="1"/>
          <w:wAfter w:w="285" w:type="dxa"/>
          <w:trHeight w:val="15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0117384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Реалізація проектів і заходів за рахунок залишку коштів спеціального фонду державного бюджету, що утворилися станом на 01 січня 2023 року, джерелом формування яких були кредити (позики) від Європейського інвестиційного банку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209,4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209,4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0117670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Внески до статутного капіталу суб`єктів господарювання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198,0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198,0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0117693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заходи, пов`язані з економічною діяльністю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70,0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0118312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Оброблення (відновлення, у тому числі сортування, та видалення) відходів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0119770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Інші субвенції з місцевого бюджету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1 002,0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1 002,0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125,1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-125,1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9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655,4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655,4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3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1616030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Організація благоустрою населених пунктів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100,0</w:t>
            </w:r>
          </w:p>
        </w:tc>
      </w:tr>
      <w:tr w:rsidR="009239C3" w:rsidRPr="004E35A5" w:rsidTr="009239C3">
        <w:trPr>
          <w:gridAfter w:val="1"/>
          <w:wAfter w:w="285" w:type="dxa"/>
          <w:trHeight w:val="600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lastRenderedPageBreak/>
              <w:t>1617350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Розроблення схем планування та забудови територій (містобудівної документації)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90,0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gridAfter w:val="1"/>
          <w:wAfter w:w="285" w:type="dxa"/>
          <w:trHeight w:val="285"/>
        </w:trPr>
        <w:tc>
          <w:tcPr>
            <w:tcW w:w="1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Усього 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45 953,9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79 928,9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-33 975,1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sz w:val="28"/>
                <w:szCs w:val="28"/>
              </w:rPr>
              <w:t>173,9</w:t>
            </w:r>
          </w:p>
        </w:tc>
      </w:tr>
      <w:tr w:rsidR="009239C3" w:rsidRPr="004E35A5" w:rsidTr="009239C3">
        <w:trPr>
          <w:gridAfter w:val="1"/>
          <w:wAfter w:w="285" w:type="dxa"/>
          <w:trHeight w:val="255"/>
        </w:trPr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39C3" w:rsidRPr="004E35A5" w:rsidTr="009239C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4E35A5" w:rsidRDefault="004E35A5" w:rsidP="004E35A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9239C3" w:rsidRPr="004E35A5" w:rsidRDefault="009239C3" w:rsidP="004E35A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9239C3" w:rsidRPr="004E35A5" w:rsidTr="009239C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5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Загальний фонд</w:t>
            </w:r>
          </w:p>
        </w:tc>
      </w:tr>
      <w:tr w:rsidR="009239C3" w:rsidRPr="004E35A5" w:rsidTr="009239C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тис. грн</w:t>
            </w:r>
          </w:p>
        </w:tc>
      </w:tr>
      <w:tr w:rsidR="009239C3" w:rsidRPr="004E35A5" w:rsidTr="009239C3">
        <w:trPr>
          <w:trHeight w:val="1365"/>
        </w:trPr>
        <w:tc>
          <w:tcPr>
            <w:tcW w:w="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ККД</w:t>
            </w:r>
          </w:p>
        </w:tc>
        <w:tc>
          <w:tcPr>
            <w:tcW w:w="5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Доходи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Факт за                              2024 рік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Факт за                              2025 рік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Відхилення +/-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% виконання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138 242,8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169 734,8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31 492,0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122,8</w:t>
            </w:r>
          </w:p>
        </w:tc>
      </w:tr>
      <w:tr w:rsidR="009239C3" w:rsidRPr="004E35A5" w:rsidTr="009239C3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63 373,8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73 180,6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9 806,8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115,5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та збір на доходи фізичних осіб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62 731,3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72 903,3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10 172,0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116,2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11020000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на прибуток підприємств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642,5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277,3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-365,2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43,2</w:t>
            </w:r>
          </w:p>
        </w:tc>
      </w:tr>
      <w:tr w:rsidR="009239C3" w:rsidRPr="004E35A5" w:rsidTr="009239C3">
        <w:trPr>
          <w:trHeight w:val="6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-8,8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17,0</w:t>
            </w:r>
          </w:p>
        </w:tc>
      </w:tr>
      <w:tr w:rsidR="009239C3" w:rsidRPr="004E35A5" w:rsidTr="009239C3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14000000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Внутрішні податки на товари та </w:t>
            </w:r>
            <w:proofErr w:type="gramStart"/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послуги  (</w:t>
            </w:r>
            <w:proofErr w:type="gramEnd"/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акцизний податок)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22 249,2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33 679,9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11 430,7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151,4</w:t>
            </w:r>
          </w:p>
        </w:tc>
      </w:tr>
      <w:tr w:rsidR="009239C3" w:rsidRPr="004E35A5" w:rsidTr="009239C3">
        <w:trPr>
          <w:trHeight w:val="9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18000000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52 609,2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62 872,5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10 263,3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119,5</w:t>
            </w:r>
          </w:p>
        </w:tc>
      </w:tr>
      <w:tr w:rsidR="009239C3" w:rsidRPr="004E35A5" w:rsidTr="009239C3">
        <w:trPr>
          <w:trHeight w:val="3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18010000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Податок на майно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15 273,7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22 203,9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6 930,2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145,4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18050000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Єдиний податок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37 335,5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40 668,6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3 333,1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108,9</w:t>
            </w:r>
          </w:p>
        </w:tc>
      </w:tr>
      <w:tr w:rsidR="009239C3" w:rsidRPr="004E35A5" w:rsidTr="009239C3">
        <w:trPr>
          <w:trHeight w:val="27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Неподаткові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15 922,6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5 559,4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-10 368,9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34,9</w:t>
            </w:r>
          </w:p>
        </w:tc>
      </w:tr>
      <w:tr w:rsidR="009239C3" w:rsidRPr="004E35A5" w:rsidTr="004E35A5">
        <w:trPr>
          <w:trHeight w:val="561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18,3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134,6</w:t>
            </w:r>
          </w:p>
        </w:tc>
      </w:tr>
      <w:tr w:rsidR="009239C3" w:rsidRPr="004E35A5" w:rsidTr="009239C3">
        <w:trPr>
          <w:trHeight w:val="34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21080000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650,8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610,0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-40,8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93,7</w:t>
            </w:r>
          </w:p>
        </w:tc>
      </w:tr>
      <w:tr w:rsidR="009239C3" w:rsidRPr="004E35A5" w:rsidTr="009239C3">
        <w:trPr>
          <w:trHeight w:val="4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22010000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Плата за надання адміністративних послуг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2 185,7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1 847,7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-338,0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84,5</w:t>
            </w:r>
          </w:p>
        </w:tc>
      </w:tr>
      <w:tr w:rsidR="009239C3" w:rsidRPr="004E35A5" w:rsidTr="009239C3">
        <w:trPr>
          <w:trHeight w:val="3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22090000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Державне мито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59,6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70,0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117,4</w:t>
            </w:r>
          </w:p>
        </w:tc>
      </w:tr>
      <w:tr w:rsidR="009239C3" w:rsidRPr="004E35A5" w:rsidTr="009239C3">
        <w:trPr>
          <w:trHeight w:val="18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22130000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3,2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278,1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24060000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13 009,7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3 004,5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-10 005,2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23,1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Доходи від операцій з капіталом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40000000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Офіційні трансферти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147 830,7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108 336,4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-39 494,3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73,3</w:t>
            </w:r>
          </w:p>
        </w:tc>
      </w:tr>
      <w:tr w:rsidR="009239C3" w:rsidRPr="004E35A5" w:rsidTr="009239C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41020100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Базова дотація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7 320,6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17 634,2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10 313,6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240,9</w:t>
            </w:r>
          </w:p>
        </w:tc>
      </w:tr>
      <w:tr w:rsidR="009239C3" w:rsidRPr="004E35A5" w:rsidTr="009239C3">
        <w:trPr>
          <w:trHeight w:val="16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41021400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16 613,8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19 759,7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3 145,9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118,9</w:t>
            </w:r>
          </w:p>
        </w:tc>
      </w:tr>
      <w:tr w:rsidR="009239C3" w:rsidRPr="004E35A5" w:rsidTr="009239C3">
        <w:trPr>
          <w:trHeight w:val="109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41031100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забезпечення харчуванням учнів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406,6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406,6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62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41032800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Субвенція з державного бюджету місцевим бюджетам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що надають загальну середню освіту (облаштування </w:t>
            </w: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укриттів), зокрема військових (військово- морських, військово-спор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47 537,6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14 733,4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-32 804,2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31,0</w:t>
            </w:r>
          </w:p>
        </w:tc>
      </w:tr>
      <w:tr w:rsidR="009239C3" w:rsidRPr="004E35A5" w:rsidTr="009239C3">
        <w:trPr>
          <w:trHeight w:val="9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41033300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забезпечення харчуванням учнів початкових класів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88,2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-88,2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2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41033500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придбання обладнання, створення та модернізацію (проведення реконструкції та капітального ремонту) їдалень (харчоблоків)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12 832,0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-12 832,0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6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44 991,5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47 438,9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2 447,4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105,4</w:t>
            </w:r>
          </w:p>
        </w:tc>
      </w:tr>
      <w:tr w:rsidR="009239C3" w:rsidRPr="004E35A5" w:rsidTr="009239C3">
        <w:trPr>
          <w:trHeight w:val="9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41035400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205,4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205,4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3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41035600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створення мережі спеціалізованих служб підтримки осіб, які постраждали від домашнього насильства та/або насильства за ознакою статі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2 000,0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-2 000,0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3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41036000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253,6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253,6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08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41036300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5 334,6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5 334,6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6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здійснення переданих видатків у сфері освіти за рахунок коштів освітньої субвенції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900,3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881,4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-18,9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97,9</w:t>
            </w:r>
          </w:p>
        </w:tc>
      </w:tr>
      <w:tr w:rsidR="009239C3" w:rsidRPr="004E35A5" w:rsidTr="009239C3">
        <w:trPr>
          <w:trHeight w:val="97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за рахунок залишку коштів освітньої субвенції, що утворився на початок бюджетного періоду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7 793,7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-7 793,7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05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41051200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надання державної підтримки особам з особливими освітніми потребами за рахунок відповідної субвенції 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39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забезпечення якісної, сучасної та доступної загальної середньої освіти `Нова українська школа` за рахунок відповідної субвенції 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1 247,5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-1 247,5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2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41051700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за рахунок залишку коштів субвенції на надання державної підтримки особам з особливими освітніми потребами, що утворився на початок бюджетного періоду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845,5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-845,5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51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Інші субвенції з місцевого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5 632,7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294,6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-5 338,1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5,2</w:t>
            </w:r>
          </w:p>
        </w:tc>
      </w:tr>
      <w:tr w:rsidR="009239C3" w:rsidRPr="004E35A5" w:rsidTr="009239C3">
        <w:trPr>
          <w:trHeight w:val="16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41057900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Субвенція з місцевого бюджету на реалізацію публічного інвестиційного проекту на облаштування безпечних умов </w:t>
            </w:r>
            <w:proofErr w:type="gramStart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у закладах</w:t>
            </w:r>
            <w:proofErr w:type="gramEnd"/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, що надають загальну середню освіту (протипожежний захист), зокрема військових (військово-морських, вій</w:t>
            </w:r>
            <w:r w:rsidR="004E35A5">
              <w:rPr>
                <w:rFonts w:ascii="Times New Roman" w:hAnsi="Times New Roman"/>
                <w:color w:val="000000"/>
                <w:sz w:val="28"/>
                <w:szCs w:val="28"/>
              </w:rPr>
              <w:t>ськово- спортивних) ліцеях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883,3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883,3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0,0</w:t>
            </w:r>
          </w:p>
        </w:tc>
      </w:tr>
      <w:tr w:rsidR="009239C3" w:rsidRPr="004E35A5" w:rsidTr="009239C3">
        <w:trPr>
          <w:trHeight w:val="18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41059300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27,3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510,7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483,4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color w:val="000000"/>
                <w:sz w:val="28"/>
                <w:szCs w:val="28"/>
              </w:rPr>
              <w:t>1 870,7</w:t>
            </w:r>
          </w:p>
        </w:tc>
      </w:tr>
      <w:tr w:rsidR="009239C3" w:rsidRPr="004E35A5" w:rsidTr="009239C3">
        <w:trPr>
          <w:trHeight w:val="300"/>
        </w:trPr>
        <w:tc>
          <w:tcPr>
            <w:tcW w:w="7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 без урахування трансфертів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154 165,4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175 294,2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21 128,8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113,7</w:t>
            </w:r>
          </w:p>
        </w:tc>
      </w:tr>
      <w:tr w:rsidR="009239C3" w:rsidRPr="004E35A5" w:rsidTr="009239C3">
        <w:trPr>
          <w:trHeight w:val="300"/>
        </w:trPr>
        <w:tc>
          <w:tcPr>
            <w:tcW w:w="7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Всього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301 996,1</w:t>
            </w:r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283 630,6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-18 365,5</w:t>
            </w: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E35A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93,9</w:t>
            </w:r>
          </w:p>
        </w:tc>
      </w:tr>
      <w:tr w:rsidR="009239C3" w:rsidRPr="004E35A5" w:rsidTr="009239C3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39C3" w:rsidRPr="004E35A5" w:rsidRDefault="009239C3" w:rsidP="009239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0277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390"/>
        <w:gridCol w:w="505"/>
        <w:gridCol w:w="4159"/>
        <w:gridCol w:w="1488"/>
        <w:gridCol w:w="1402"/>
        <w:gridCol w:w="1162"/>
        <w:gridCol w:w="1171"/>
      </w:tblGrid>
      <w:tr w:rsidR="009239C3" w:rsidRPr="004E35A5" w:rsidTr="009239C3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</w:tr>
      <w:tr w:rsidR="009239C3" w:rsidRPr="00930B94" w:rsidTr="009239C3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4E35A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Theme="minorHAnsi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5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239C3" w:rsidRPr="00930B94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val="uk-UA" w:eastAsia="en-US"/>
              </w:rPr>
            </w:pPr>
            <w:r w:rsidRPr="00930B94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val="uk-UA" w:eastAsia="en-US"/>
              </w:rPr>
              <w:t>Порівняльний аналіз виконання дохідної частини бюджету Широківської сільської ТГ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930B94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930B94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val="uk-UA" w:eastAsia="en-US"/>
              </w:rPr>
            </w:pPr>
          </w:p>
        </w:tc>
      </w:tr>
      <w:tr w:rsidR="009239C3" w:rsidRPr="004E35A5" w:rsidTr="009239C3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930B94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Спеціальний фонд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</w:tr>
      <w:tr w:rsidR="009239C3" w:rsidRPr="004E35A5" w:rsidTr="009239C3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тис. грн.</w:t>
            </w:r>
          </w:p>
        </w:tc>
      </w:tr>
      <w:tr w:rsidR="009239C3" w:rsidRPr="004E35A5" w:rsidTr="009239C3">
        <w:trPr>
          <w:trHeight w:val="71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ККД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Доходи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Факт за                              2024 рік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Факт за                              2025 рік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Відхилення +/-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% виконання</w:t>
            </w:r>
          </w:p>
        </w:tc>
      </w:tr>
      <w:tr w:rsidR="009239C3" w:rsidRPr="004E35A5" w:rsidTr="009239C3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1000</w:t>
            </w: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lastRenderedPageBreak/>
              <w:t>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lastRenderedPageBreak/>
              <w:t>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40,3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-4,3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89,3</w:t>
            </w:r>
          </w:p>
        </w:tc>
      </w:tr>
      <w:tr w:rsidR="009239C3" w:rsidRPr="004E35A5" w:rsidTr="009239C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19000000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Інші податки та збори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40,3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-4,3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89,3</w:t>
            </w:r>
          </w:p>
        </w:tc>
      </w:tr>
      <w:tr w:rsidR="009239C3" w:rsidRPr="004E35A5" w:rsidTr="009239C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19010000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Екологічний податок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40,3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36,0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-4,3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89,3</w:t>
            </w:r>
          </w:p>
        </w:tc>
      </w:tr>
      <w:tr w:rsidR="009239C3" w:rsidRPr="004E35A5" w:rsidTr="009239C3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20000000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Неподаткові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36 214,0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36 695,1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481,1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101,3</w:t>
            </w:r>
          </w:p>
        </w:tc>
      </w:tr>
      <w:tr w:rsidR="009239C3" w:rsidRPr="004E35A5" w:rsidTr="009239C3">
        <w:trPr>
          <w:trHeight w:val="739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21110000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78,0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-78,0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262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24060000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Інші надходження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20,6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42,0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21,4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203,9</w:t>
            </w:r>
          </w:p>
        </w:tc>
      </w:tr>
      <w:tr w:rsidR="009239C3" w:rsidRPr="004E35A5" w:rsidTr="009239C3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25000000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Власні надходження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36 115,4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36 653,1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537,7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101,5</w:t>
            </w:r>
          </w:p>
        </w:tc>
      </w:tr>
      <w:tr w:rsidR="009239C3" w:rsidRPr="004E35A5" w:rsidTr="009239C3">
        <w:trPr>
          <w:trHeight w:val="51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25010000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237,3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414,6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177,3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174,7</w:t>
            </w:r>
          </w:p>
        </w:tc>
      </w:tr>
      <w:tr w:rsidR="009239C3" w:rsidRPr="004E35A5" w:rsidTr="009239C3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25020000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Інші джерела власних надходжень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35 878,1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36 238,5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360,4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101,0</w:t>
            </w:r>
          </w:p>
        </w:tc>
      </w:tr>
      <w:tr w:rsidR="009239C3" w:rsidRPr="004E35A5" w:rsidTr="009239C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Доходи від операцій з капіталом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1 101,6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38,8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-1 062,8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3,5</w:t>
            </w:r>
          </w:p>
        </w:tc>
      </w:tr>
      <w:tr w:rsidR="009239C3" w:rsidRPr="004E35A5" w:rsidTr="009239C3">
        <w:trPr>
          <w:trHeight w:val="686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31030000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407,4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38,8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-368,6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9,5</w:t>
            </w:r>
          </w:p>
        </w:tc>
      </w:tr>
      <w:tr w:rsidR="009239C3" w:rsidRPr="004E35A5" w:rsidTr="009239C3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33010000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Кошти від продажу землі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694,2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-694,2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Офіційні трансферти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70 969,1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8 513,6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-62 455,5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12,0</w:t>
            </w:r>
          </w:p>
        </w:tc>
      </w:tr>
      <w:tr w:rsidR="009239C3" w:rsidRPr="004E35A5" w:rsidTr="009239C3">
        <w:trPr>
          <w:trHeight w:val="8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41033300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державного бюджету місцевим бюджетам на забезпечення харчуванням учнів початкових класів закладів загальної середньої освіти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224,0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-224,0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41033900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Освітня субвенція з державного бюджету місцевим бюджетам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1 786,9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1 786,9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65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41035400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62,0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62,0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914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41037400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114,3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92,8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-21,5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81,2</w:t>
            </w:r>
          </w:p>
        </w:tc>
      </w:tr>
      <w:tr w:rsidR="009239C3" w:rsidRPr="004E35A5" w:rsidTr="009239C3">
        <w:trPr>
          <w:trHeight w:val="914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41038800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державного бюджету місцевим бюджетам на реалізацію проектів в рамках Програми відновлення України ІІІ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1 998,3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1 998,3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65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41051100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місцевого бюджету за рахунок залишку коштів освітньої субвенції, що утворився на початок бюджетного періоду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55,9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-55,9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41053900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Інші субвенції з місцевого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23 017,9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4 573,6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-18 444,3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19,9</w:t>
            </w:r>
          </w:p>
        </w:tc>
      </w:tr>
      <w:tr w:rsidR="009239C3" w:rsidRPr="004E35A5" w:rsidTr="009239C3">
        <w:trPr>
          <w:trHeight w:val="8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4105</w:t>
            </w: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lastRenderedPageBreak/>
              <w:t>9100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lastRenderedPageBreak/>
              <w:t xml:space="preserve">Субвенція з місцевого бюджету на реалізацію проектів (об`єктів, </w:t>
            </w: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lastRenderedPageBreak/>
              <w:t>заходів), спрямованих на ліквідацію наслідків збройної агресії, за рахунок відповідної субвенції з державного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lastRenderedPageBreak/>
              <w:t>42 272,6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-42 272,6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1654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41059200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Субвенція з місцевого бюджету на проектування, відновлення, будівництво, модернізацію, облаштування, ремонт об`єктів будівництва громадського призначення, соціальної сфери, культурної спадщини, житлово-комунального господарства, інших об`єктів, що мають вплив на життєдіяльність населення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5 284,4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-5 284,4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250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50000000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Цільові фонди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5,5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64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50110000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5,5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  <w:t>0,0</w:t>
            </w:r>
          </w:p>
        </w:tc>
      </w:tr>
      <w:tr w:rsidR="009239C3" w:rsidRPr="004E35A5" w:rsidTr="009239C3">
        <w:trPr>
          <w:trHeight w:val="250"/>
        </w:trPr>
        <w:tc>
          <w:tcPr>
            <w:tcW w:w="3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Всього без урахування трансфертів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37 361,4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36 769,9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-591,5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98,4</w:t>
            </w:r>
          </w:p>
        </w:tc>
      </w:tr>
      <w:tr w:rsidR="009239C3" w:rsidRPr="004E35A5" w:rsidTr="009239C3">
        <w:trPr>
          <w:trHeight w:val="250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HAnsi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108 330,5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45 283,5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-63 047,0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9239C3" w:rsidRPr="004E35A5" w:rsidRDefault="009239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4E35A5"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en-US"/>
              </w:rPr>
              <w:t>41,8</w:t>
            </w:r>
          </w:p>
        </w:tc>
      </w:tr>
    </w:tbl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39C3" w:rsidRPr="004E35A5" w:rsidRDefault="009239C3" w:rsidP="009239C3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9239C3" w:rsidRPr="004E35A5" w:rsidSect="00930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076"/>
    <w:rsid w:val="000538CE"/>
    <w:rsid w:val="004402C6"/>
    <w:rsid w:val="004E35A5"/>
    <w:rsid w:val="009239C3"/>
    <w:rsid w:val="00930B94"/>
    <w:rsid w:val="00A82D40"/>
    <w:rsid w:val="00E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EB3041-276F-4BE1-8451-0F7413C6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D4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9239C3"/>
    <w:rPr>
      <w:color w:val="0000FF"/>
      <w:u w:val="single"/>
    </w:rPr>
  </w:style>
  <w:style w:type="paragraph" w:styleId="a4">
    <w:name w:val="No Spacing"/>
    <w:uiPriority w:val="1"/>
    <w:qFormat/>
    <w:rsid w:val="009239C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9239C3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6">
    <w:name w:val="Normal (Web)"/>
    <w:basedOn w:val="a"/>
    <w:rsid w:val="009239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Emphasis"/>
    <w:qFormat/>
    <w:rsid w:val="009239C3"/>
    <w:rPr>
      <w:i/>
      <w:iCs/>
    </w:rPr>
  </w:style>
  <w:style w:type="character" w:customStyle="1" w:styleId="apple-converted-space">
    <w:name w:val="apple-converted-space"/>
    <w:basedOn w:val="a0"/>
    <w:rsid w:val="009239C3"/>
  </w:style>
  <w:style w:type="paragraph" w:styleId="a8">
    <w:name w:val="Body Text Indent"/>
    <w:basedOn w:val="a"/>
    <w:link w:val="a9"/>
    <w:rsid w:val="009239C3"/>
    <w:pPr>
      <w:spacing w:after="120" w:line="24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9239C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Default">
    <w:name w:val="Default"/>
    <w:uiPriority w:val="99"/>
    <w:qFormat/>
    <w:rsid w:val="009239C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E3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E35A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8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D:\FINOTDEL\&#1041;&#1070;&#1044;&#1046;&#1045;&#1058;%20&#1085;&#1072;%202025%20&#1088;&#1110;&#1082;\&#1042;&#1048;&#1050;&#1054;&#1053;&#1040;&#1053;&#1053;&#1071;%20&#1041;&#1070;&#1044;&#1046;&#1045;&#1058;&#1059;%202025%20&#1088;&#1110;&#1082;\&#1042;&#1080;&#1082;&#1086;&#1085;&#1072;&#1085;&#1085;&#1103;%20&#1084;&#1110;&#1089;&#1094;&#1077;&#1074;&#1086;&#1075;&#1086;%20&#1073;&#1102;&#1076;&#1078;&#1077;&#1090;&#1091;%20&#1079;&#1072;%202025%20&#1088;&#1110;&#1082;\&#1076;&#1110;&#1072;&#1075;&#1088;&#1072;&#1084;&#1080;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oleObject" Target="file:///D:\FINOTDEL\&#1041;&#1070;&#1044;&#1046;&#1045;&#1058;%20&#1085;&#1072;%202025%20&#1088;&#1110;&#1082;\&#1042;&#1048;&#1050;&#1054;&#1053;&#1040;&#1053;&#1053;&#1071;%20&#1041;&#1070;&#1044;&#1046;&#1045;&#1058;&#1059;%202025%20&#1088;&#1110;&#1082;\&#1042;&#1080;&#1082;&#1086;&#1085;&#1072;&#1085;&#1085;&#1103;%20&#1084;&#1110;&#1089;&#1094;&#1077;&#1074;&#1086;&#1075;&#1086;%20&#1073;&#1102;&#1076;&#1078;&#1077;&#1090;&#1091;%20&#1079;&#1072;%202025%20&#1088;&#1110;&#1082;\&#1076;&#1110;&#1072;&#1075;&#1088;&#1072;&#1084;&#1080;.xlsx" TargetMode="External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Надходження до бюджету Широківської  сільської ТГ за 2025 рік</a:t>
            </a:r>
          </a:p>
        </c:rich>
      </c:tx>
      <c:layout>
        <c:manualLayout>
          <c:xMode val="edge"/>
          <c:yMode val="edge"/>
          <c:x val="0.12669909041174948"/>
          <c:y val="1.515151876676658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1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9.1012530526373286E-2"/>
                  <c:y val="0.1135442011354420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116 850,0 тис. грн. (35,5%)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60C4-4510-9981-C27D518DED8B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2453040311205532"/>
                  <c:y val="0.1697356808501127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212 064,1 тис. грн. (64,5%)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60C4-4510-9981-C27D518DED8B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1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0.0</c:formatCode>
                <c:ptCount val="2"/>
                <c:pt idx="0" formatCode="#,##0.0">
                  <c:v>116850</c:v>
                </c:pt>
                <c:pt idx="1">
                  <c:v>212064.09999999998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60C4-4510-9981-C27D518DED8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447358112"/>
        <c:axId val="447358504"/>
      </c:barChart>
      <c:catAx>
        <c:axId val="4473581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7358504"/>
        <c:crosses val="autoZero"/>
        <c:auto val="1"/>
        <c:lblAlgn val="ctr"/>
        <c:lblOffset val="100"/>
        <c:noMultiLvlLbl val="0"/>
      </c:catAx>
      <c:valAx>
        <c:axId val="447358504"/>
        <c:scaling>
          <c:orientation val="minMax"/>
          <c:min val="1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7358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b="1" i="1" baseline="0"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ru-RU">
                <a:solidFill>
                  <a:schemeClr val="accent1">
                    <a:lumMod val="75000"/>
                  </a:schemeClr>
                </a:solidFill>
              </a:rPr>
              <a:t>Структура власних надходжень до бюджету Широкіської ТГ за 2025 рік</a:t>
            </a:r>
          </a:p>
        </c:rich>
      </c:tx>
      <c:layout>
        <c:manualLayout>
          <c:xMode val="edge"/>
          <c:yMode val="edge"/>
          <c:x val="0.1427377689843099"/>
          <c:y val="2.5068533100029166E-2"/>
        </c:manualLayout>
      </c:layout>
      <c:overlay val="0"/>
    </c:title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1"/>
          <c:order val="1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#\ ##0.0</c:formatCode>
                <c:ptCount val="5"/>
                <c:pt idx="0">
                  <c:v>72903.3</c:v>
                </c:pt>
                <c:pt idx="1">
                  <c:v>33679.9</c:v>
                </c:pt>
                <c:pt idx="2">
                  <c:v>22203.9</c:v>
                </c:pt>
                <c:pt idx="3">
                  <c:v>40668.6</c:v>
                </c:pt>
                <c:pt idx="4">
                  <c:v>5838.5</c:v>
                </c:pt>
              </c:numCache>
            </c:numRef>
          </c:val>
        </c:ser>
        <c:ser>
          <c:idx val="2"/>
          <c:order val="2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3"/>
          <c:order val="3"/>
          <c:dLbls>
            <c:dLbl>
              <c:idx val="0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та збір на доходи фіз.осіб    41,6%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Акцизний податок 19,2%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на майно 12,7%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Єдиний податок 23,2%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Інші платежіі до бюджету 3,3%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41.589111333974543</c:v>
                </c:pt>
                <c:pt idx="1">
                  <c:v>19.213356745402873</c:v>
                </c:pt>
                <c:pt idx="2">
                  <c:v>12.666648411641686</c:v>
                </c:pt>
                <c:pt idx="3">
                  <c:v>23.200197154269791</c:v>
                </c:pt>
                <c:pt idx="4">
                  <c:v>3.3306863547111085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56"/>
      </c:pieChart>
      <c:spPr>
        <a:noFill/>
        <a:ln w="25376">
          <a:noFill/>
        </a:ln>
      </c:spPr>
    </c:plotArea>
    <c:plotVisOnly val="1"/>
    <c:dispBlanksAs val="zero"/>
    <c:showDLblsOverMax val="0"/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depthPercent val="10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7.1014571774554655E-3"/>
                  <c:y val="-1.8099879970206702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2.3453321999331717E-2"/>
                  <c:y val="-1.6789023698484604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2.0084680053224606E-2"/>
                  <c:y val="-3.9590331734213691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9.9087629528751015E-3"/>
                  <c:y val="-6.6072100751204737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#\ ##0.0</c:formatCode>
                <c:ptCount val="6"/>
                <c:pt idx="0">
                  <c:v>69452.600000000006</c:v>
                </c:pt>
                <c:pt idx="1">
                  <c:v>31738.400000000001</c:v>
                </c:pt>
                <c:pt idx="2">
                  <c:v>21243.8</c:v>
                </c:pt>
                <c:pt idx="3">
                  <c:v>40349.9</c:v>
                </c:pt>
                <c:pt idx="4">
                  <c:v>6126.5000000000291</c:v>
                </c:pt>
                <c:pt idx="5">
                  <c:v>109395.5</c:v>
                </c:pt>
              </c:numCache>
            </c:numRef>
          </c:val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5.3928763227363147E-2"/>
                  <c:y val="-4.3962174074888066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4.2442670047911205E-2"/>
                  <c:y val="-9.9847237974126334E-3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411527217075E-2"/>
                  <c:y val="-1.7610463450109717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4606773310644497E-2"/>
                  <c:y val="-1.5117938760778568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3.4718321884502086E-2"/>
                  <c:y val="-1.0318662212761762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3.7946200154074516E-2"/>
                  <c:y val="-1.141379914318158E-2"/>
                </c:manualLayout>
              </c:layout>
              <c:spPr>
                <a:noFill/>
                <a:ln w="25400">
                  <a:noFill/>
                </a:ln>
              </c:spPr>
              <c:txPr>
                <a:bodyPr/>
                <a:lstStyle/>
                <a:p>
                  <a:pPr>
                    <a:defRPr sz="1000" b="0" i="0" u="none" strike="noStrike" baseline="0">
                      <a:solidFill>
                        <a:srgbClr val="000000"/>
                      </a:solidFill>
                      <a:latin typeface="Calibri"/>
                      <a:ea typeface="Calibri"/>
                      <a:cs typeface="Calibri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#\ ##0.0</c:formatCode>
                <c:ptCount val="6"/>
                <c:pt idx="0">
                  <c:v>72903.3</c:v>
                </c:pt>
                <c:pt idx="1">
                  <c:v>33679.9</c:v>
                </c:pt>
                <c:pt idx="2">
                  <c:v>22203.9</c:v>
                </c:pt>
                <c:pt idx="3">
                  <c:v>40668.6</c:v>
                </c:pt>
                <c:pt idx="4">
                  <c:v>5838.5</c:v>
                </c:pt>
                <c:pt idx="5">
                  <c:v>108336.4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447364384"/>
        <c:axId val="447365560"/>
        <c:axId val="0"/>
      </c:bar3DChart>
      <c:catAx>
        <c:axId val="44736438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ru-RU"/>
          </a:p>
        </c:txPr>
        <c:crossAx val="447365560"/>
        <c:crosses val="autoZero"/>
        <c:auto val="1"/>
        <c:lblAlgn val="ctr"/>
        <c:lblOffset val="100"/>
        <c:noMultiLvlLbl val="0"/>
      </c:catAx>
      <c:valAx>
        <c:axId val="447365560"/>
        <c:scaling>
          <c:orientation val="minMax"/>
        </c:scaling>
        <c:delete val="0"/>
        <c:axPos val="l"/>
        <c:majorGridlines/>
        <c:numFmt formatCode="#\ ##0.0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ru-RU"/>
          </a:p>
        </c:txPr>
        <c:crossAx val="447364384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45698369722712107"/>
          <c:y val="0.90248629921259849"/>
          <c:w val="0.21499590153754444"/>
          <c:h val="9.5771758530183715E-2"/>
        </c:manualLayout>
      </c:layout>
      <c:overlay val="0"/>
      <c:txPr>
        <a:bodyPr/>
        <a:lstStyle/>
        <a:p>
          <a:pPr>
            <a:defRPr sz="920" b="0" i="0" u="none" strike="noStrike" baseline="0">
              <a:solidFill>
                <a:srgbClr val="000000"/>
              </a:solidFill>
              <a:latin typeface="Calibri"/>
              <a:ea typeface="Calibri"/>
              <a:cs typeface="Calibri"/>
            </a:defRPr>
          </a:pPr>
          <a:endParaRPr lang="ru-RU"/>
        </a:p>
      </c:txPr>
    </c:legend>
    <c:plotVisOnly val="1"/>
    <c:dispBlanksAs val="gap"/>
    <c:showDLblsOverMax val="0"/>
  </c:chart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ru-RU"/>
    </a:p>
  </c:txPr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/>
            </a:pPr>
            <a:r>
              <a:rPr lang="ru-RU" sz="1700" baseline="0">
                <a:solidFill>
                  <a:srgbClr val="C00000"/>
                </a:solidFill>
              </a:rPr>
              <a:t>Структура видаткової частина загального фонду бюджету Широківської ТГ                             за 2025 рік</a:t>
            </a:r>
          </a:p>
        </c:rich>
      </c:tx>
      <c:layout>
        <c:manualLayout>
          <c:xMode val="edge"/>
          <c:yMode val="edge"/>
          <c:x val="0.11755725065616798"/>
          <c:y val="2.3010544184271176E-2"/>
        </c:manualLayout>
      </c:layout>
      <c:overlay val="0"/>
      <c:spPr>
        <a:solidFill>
          <a:sysClr val="window" lastClr="FFFFFF"/>
        </a:solidFill>
        <a:ln w="9525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2"/>
          <c:dPt>
            <c:idx val="2"/>
            <c:bubble3D val="0"/>
            <c:extLst xmlns:c16r2="http://schemas.microsoft.com/office/drawing/2015/06/chart">
              <c:ext xmlns:c16="http://schemas.microsoft.com/office/drawing/2014/chart" uri="{C3380CC4-5D6E-409C-BE32-E72D297353CC}">
                <c16:uniqueId val="{00000000-1A4A-441B-81A9-F658001B6D6C}"/>
              </c:ext>
            </c:extLst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Державне управління 18,4% 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Освіта 31,2%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1,9%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Культура та містецтво 3,8%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4923614943081989"/>
                  <c:y val="-1.953866054603483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Соціальний захист 4,7%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Благоустрій території 32,3%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Економічна діяльність 2,8%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Інша</a:t>
                    </a:r>
                    <a:r>
                      <a:rPr lang="ru-RU" baseline="0"/>
                      <a:t> діяльність 3,2</a:t>
                    </a:r>
                    <a:r>
                      <a:rPr lang="ru-RU"/>
                      <a:t>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субвенції з бюджету 1,6%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1A4A-441B-81A9-F658001B6D6C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інша діяльність 3,1%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1A4A-441B-81A9-F658001B6D6C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#,##0.0</c:formatCode>
                <c:ptCount val="9"/>
                <c:pt idx="0">
                  <c:v>45431</c:v>
                </c:pt>
                <c:pt idx="1">
                  <c:v>76738.8</c:v>
                </c:pt>
                <c:pt idx="2">
                  <c:v>4770.3</c:v>
                </c:pt>
                <c:pt idx="3">
                  <c:v>9321.2999999999993</c:v>
                </c:pt>
                <c:pt idx="4">
                  <c:v>11627.1</c:v>
                </c:pt>
                <c:pt idx="5">
                  <c:v>79672.399999999994</c:v>
                </c:pt>
                <c:pt idx="6">
                  <c:v>6850.1</c:v>
                </c:pt>
                <c:pt idx="7">
                  <c:v>7976.2</c:v>
                </c:pt>
                <c:pt idx="8">
                  <c:v>3936.9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A-1A4A-441B-81A9-F658001B6D6C}"/>
            </c:ext>
          </c:extLst>
        </c:ser>
        <c:ser>
          <c:idx val="1"/>
          <c:order val="1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18.443587127690712</c:v>
                </c:pt>
                <c:pt idx="1">
                  <c:v>31.153589924818565</c:v>
                </c:pt>
                <c:pt idx="2">
                  <c:v>1.9365949170219234</c:v>
                </c:pt>
                <c:pt idx="3">
                  <c:v>3.7841607865409834</c:v>
                </c:pt>
                <c:pt idx="4">
                  <c:v>4.7202445883289537</c:v>
                </c:pt>
                <c:pt idx="5">
                  <c:v>32.34454119592845</c:v>
                </c:pt>
                <c:pt idx="6">
                  <c:v>2.7809296776076722</c:v>
                </c:pt>
                <c:pt idx="7">
                  <c:v>3.2380916037042256</c:v>
                </c:pt>
                <c:pt idx="8">
                  <c:v>1.5982601783585122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B-1A4A-441B-81A9-F658001B6D6C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123"/>
      </c:pieChart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5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>
          <a:solidFill>
            <a:schemeClr val="tx2">
              <a:lumMod val="75000"/>
            </a:schemeClr>
          </a:solidFill>
        </a:ln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tx2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</a:t>
          </a:r>
          <a:r>
            <a:rPr lang="ru-RU" sz="1400" b="0" cap="none" spc="0" baseline="0">
              <a:ln w="18000">
                <a:solidFill>
                  <a:schemeClr val="tx2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ДОХІДНОЇ ЧАСТИНИ БЮДЖЕТУ ШИРОКІВСЬКОЇ ТГ ЗА 2025 РІК</a:t>
          </a:r>
          <a:endParaRPr lang="ru-RU" sz="1400" b="0" cap="none" spc="0">
            <a:ln w="18000">
              <a:solidFill>
                <a:schemeClr val="tx2">
                  <a:lumMod val="75000"/>
                </a:schemeClr>
              </a:solidFill>
              <a:prstDash val="solid"/>
              <a:miter lim="800000"/>
            </a:ln>
            <a:noFill/>
            <a:effectLst>
              <a:outerShdw blurRad="25500" dist="23000" dir="7020000" algn="tl">
                <a:srgbClr val="000000">
                  <a:alpha val="50000"/>
                </a:srgbClr>
              </a:outerShdw>
            </a:effectLst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4979</Words>
  <Characters>28381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2026-02-16T13:26:00Z</cp:lastPrinted>
  <dcterms:created xsi:type="dcterms:W3CDTF">2026-01-27T07:59:00Z</dcterms:created>
  <dcterms:modified xsi:type="dcterms:W3CDTF">2026-02-16T13:26:00Z</dcterms:modified>
</cp:coreProperties>
</file>