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441" w:rsidRDefault="00FF1441" w:rsidP="00FF1441">
      <w:pPr>
        <w:spacing w:after="0" w:line="240" w:lineRule="auto"/>
        <w:jc w:val="center"/>
        <w:rPr>
          <w:rFonts w:ascii="Times New Roman" w:eastAsia="Times New Roman" w:hAnsi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</w:rPr>
        <w:object w:dxaOrig="615" w:dyaOrig="9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75pt;height:47.25pt" o:ole="" fillcolor="window">
            <v:imagedata r:id="rId4" o:title=""/>
          </v:shape>
          <o:OLEObject Type="Embed" ProgID="Word.Picture.8" ShapeID="_x0000_i1025" DrawAspect="Content" ObjectID="_1769843770" r:id="rId5"/>
        </w:object>
      </w:r>
    </w:p>
    <w:p w:rsidR="00FF1441" w:rsidRDefault="00FF1441" w:rsidP="00FF1441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uk-UA"/>
        </w:rPr>
        <w:t>ШИРОКІВСЬКА СІЛЬСЬКА РАДА</w:t>
      </w:r>
    </w:p>
    <w:p w:rsidR="00FF1441" w:rsidRDefault="00FF1441" w:rsidP="00FF1441">
      <w:pPr>
        <w:keepNext/>
        <w:spacing w:after="0" w:line="240" w:lineRule="auto"/>
        <w:jc w:val="center"/>
        <w:outlineLvl w:val="5"/>
        <w:rPr>
          <w:rFonts w:ascii="Times New Roman" w:hAnsi="Times New Roman"/>
          <w:sz w:val="28"/>
          <w:szCs w:val="20"/>
          <w:lang w:val="uk-UA"/>
        </w:rPr>
      </w:pPr>
      <w:r>
        <w:rPr>
          <w:rFonts w:ascii="Times New Roman" w:hAnsi="Times New Roman"/>
          <w:sz w:val="28"/>
          <w:szCs w:val="20"/>
          <w:lang w:val="uk-UA"/>
        </w:rPr>
        <w:t>ЗАПОРІЗЬКОГО РАЙОНУ ЗАПОРІЗЬКОЇ ОБЛАСТІ</w:t>
      </w:r>
    </w:p>
    <w:p w:rsidR="00FF1441" w:rsidRDefault="00FF1441" w:rsidP="00FF1441">
      <w:pPr>
        <w:keepNext/>
        <w:spacing w:after="0" w:line="240" w:lineRule="auto"/>
        <w:jc w:val="center"/>
        <w:outlineLvl w:val="4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ВИКОНАВЧИЙ КОМІТЕТ</w:t>
      </w:r>
    </w:p>
    <w:p w:rsidR="00FF1441" w:rsidRDefault="00FF1441" w:rsidP="00FF1441">
      <w:pPr>
        <w:spacing w:after="0" w:line="240" w:lineRule="auto"/>
        <w:jc w:val="center"/>
        <w:rPr>
          <w:rFonts w:ascii="Times New Roman" w:hAnsi="Times New Roman"/>
          <w:sz w:val="28"/>
          <w:lang w:val="uk-UA"/>
        </w:rPr>
      </w:pPr>
    </w:p>
    <w:p w:rsidR="00FF1441" w:rsidRDefault="00FF1441" w:rsidP="00FF1441">
      <w:pPr>
        <w:spacing w:after="0" w:line="240" w:lineRule="auto"/>
        <w:jc w:val="center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 РІШЕННЯ    </w:t>
      </w:r>
    </w:p>
    <w:p w:rsidR="00FF1441" w:rsidRDefault="00FF1441" w:rsidP="00FF1441">
      <w:pPr>
        <w:spacing w:after="0" w:line="240" w:lineRule="auto"/>
        <w:jc w:val="center"/>
        <w:rPr>
          <w:rFonts w:ascii="Times New Roman" w:hAnsi="Times New Roman"/>
          <w:b/>
          <w:sz w:val="28"/>
          <w:lang w:val="uk-UA"/>
        </w:rPr>
      </w:pPr>
    </w:p>
    <w:p w:rsidR="00FF1441" w:rsidRDefault="00DA09F1" w:rsidP="00FF1441">
      <w:pPr>
        <w:spacing w:after="0" w:line="240" w:lineRule="auto"/>
        <w:rPr>
          <w:rFonts w:ascii="Times New Roman" w:hAnsi="Times New Roman"/>
          <w:color w:val="000000" w:themeColor="text1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11.01.2024</w:t>
      </w:r>
      <w:r w:rsidR="00FF1441">
        <w:rPr>
          <w:rFonts w:ascii="Times New Roman" w:hAnsi="Times New Roman"/>
          <w:sz w:val="28"/>
          <w:lang w:val="uk-UA"/>
        </w:rPr>
        <w:t xml:space="preserve"> </w:t>
      </w:r>
      <w:r w:rsidR="00FF1441">
        <w:rPr>
          <w:rFonts w:ascii="Times New Roman" w:hAnsi="Times New Roman"/>
          <w:color w:val="000000" w:themeColor="text1"/>
          <w:sz w:val="28"/>
          <w:lang w:val="uk-UA"/>
        </w:rPr>
        <w:t xml:space="preserve">року                             м. Запоріжжя                </w:t>
      </w:r>
      <w:r>
        <w:rPr>
          <w:rFonts w:ascii="Times New Roman" w:hAnsi="Times New Roman"/>
          <w:color w:val="000000" w:themeColor="text1"/>
          <w:sz w:val="28"/>
          <w:lang w:val="uk-UA"/>
        </w:rPr>
        <w:t xml:space="preserve">                            № 01</w:t>
      </w:r>
    </w:p>
    <w:p w:rsidR="003A4B5E" w:rsidRDefault="003A4B5E" w:rsidP="00FF1441">
      <w:pPr>
        <w:spacing w:after="0" w:line="240" w:lineRule="auto"/>
        <w:rPr>
          <w:rFonts w:ascii="Times New Roman" w:hAnsi="Times New Roman"/>
          <w:color w:val="000000" w:themeColor="text1"/>
          <w:sz w:val="28"/>
          <w:lang w:val="uk-UA"/>
        </w:rPr>
      </w:pPr>
    </w:p>
    <w:p w:rsidR="003A4B5E" w:rsidRPr="003A4B5E" w:rsidRDefault="003A4B5E" w:rsidP="003A4B5E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3A4B5E">
        <w:rPr>
          <w:rFonts w:ascii="Times New Roman" w:hAnsi="Times New Roman" w:cs="Times New Roman"/>
          <w:sz w:val="28"/>
          <w:szCs w:val="28"/>
          <w:lang w:val="uk-UA"/>
        </w:rPr>
        <w:t xml:space="preserve">Про виконання вимог чинного законодавства </w:t>
      </w:r>
    </w:p>
    <w:p w:rsidR="003A4B5E" w:rsidRPr="003A4B5E" w:rsidRDefault="003A4B5E" w:rsidP="003A4B5E">
      <w:pPr>
        <w:pStyle w:val="a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A4B5E">
        <w:rPr>
          <w:rFonts w:ascii="Times New Roman" w:hAnsi="Times New Roman" w:cs="Times New Roman"/>
          <w:sz w:val="28"/>
          <w:szCs w:val="28"/>
          <w:lang w:val="uk-UA"/>
        </w:rPr>
        <w:t xml:space="preserve">України щодо охорони культурної та </w:t>
      </w:r>
    </w:p>
    <w:p w:rsidR="003A4B5E" w:rsidRPr="003A4B5E" w:rsidRDefault="003A4B5E" w:rsidP="003A4B5E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3A4B5E">
        <w:rPr>
          <w:rFonts w:ascii="Times New Roman" w:hAnsi="Times New Roman" w:cs="Times New Roman"/>
          <w:sz w:val="28"/>
          <w:szCs w:val="28"/>
          <w:lang w:val="uk-UA"/>
        </w:rPr>
        <w:t xml:space="preserve">археологічної спадщини на території </w:t>
      </w:r>
    </w:p>
    <w:p w:rsidR="003A4B5E" w:rsidRPr="003A4B5E" w:rsidRDefault="003A4B5E" w:rsidP="003A4B5E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A4B5E">
        <w:rPr>
          <w:rFonts w:ascii="Times New Roman" w:hAnsi="Times New Roman" w:cs="Times New Roman"/>
          <w:sz w:val="28"/>
          <w:szCs w:val="28"/>
          <w:lang w:val="uk-UA"/>
        </w:rPr>
        <w:t>Широківської</w:t>
      </w:r>
      <w:proofErr w:type="spellEnd"/>
      <w:r w:rsidRPr="003A4B5E">
        <w:rPr>
          <w:rFonts w:ascii="Times New Roman" w:hAnsi="Times New Roman" w:cs="Times New Roman"/>
          <w:sz w:val="28"/>
          <w:szCs w:val="28"/>
          <w:lang w:val="uk-UA"/>
        </w:rPr>
        <w:t xml:space="preserve"> сільської ради</w:t>
      </w:r>
    </w:p>
    <w:p w:rsidR="003A4B5E" w:rsidRDefault="003A4B5E" w:rsidP="003A4B5E">
      <w:pPr>
        <w:spacing w:line="240" w:lineRule="exact"/>
        <w:jc w:val="both"/>
        <w:rPr>
          <w:sz w:val="28"/>
          <w:szCs w:val="28"/>
          <w:lang w:val="uk-UA"/>
        </w:rPr>
      </w:pPr>
    </w:p>
    <w:p w:rsidR="003A4B5E" w:rsidRDefault="003A4B5E" w:rsidP="003A4B5E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Заслухавши інформацію директора Комунальної установи «Центр культури  та дозвілля, сім’ї, молоді, спорту та туризму»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сільської ради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Марковської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І. про виконання вимог чинного законодавства України щодо охорони культурної та археологічної спадщини, беручи до уваги рішення сесії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сільської ради від 21.09.2018 року №35 «Про охорону об’єктів культурної спадщини, розташованих на території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сільської ради Запорізького району Запорізької області», керуючись статтею 32 Закону України «Про місцеве самоврядування в Україні», </w:t>
      </w:r>
    </w:p>
    <w:p w:rsidR="003A4B5E" w:rsidRDefault="003A4B5E" w:rsidP="003A4B5E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виконавчий комітет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сільської ради </w:t>
      </w:r>
    </w:p>
    <w:p w:rsidR="003A4B5E" w:rsidRDefault="003A4B5E" w:rsidP="003A4B5E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ВИРІШИВ:</w:t>
      </w:r>
    </w:p>
    <w:p w:rsidR="003A4B5E" w:rsidRDefault="003A4B5E" w:rsidP="003A4B5E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1.Інформацію директора Комунальної установи «Центр культури  та дозвілля, сім’ї, молоді , спорту та туризму»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сільської ради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Марковської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І. про охорону об’єктів культурної та археологічної спадщини, розташованих на території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сільської ради,  взяти до уваги.</w:t>
      </w:r>
    </w:p>
    <w:p w:rsidR="003A4B5E" w:rsidRDefault="003A4B5E" w:rsidP="003A4B5E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 Рекомендувати  директору Комунальної установи «Центр культури  та дозвілля, сім’ї, молоді , спорту та туризму»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сільської ради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Марковській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І. постійно тримати на контролі виконання рішення сесії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сільської ради від 21.09.2018 року №35 «Про охорону об’єктів культурної спадщини, розташованих на території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сільської ради Запорізького району Запорізької області».</w:t>
      </w:r>
    </w:p>
    <w:p w:rsidR="003A4B5E" w:rsidRDefault="003A4B5E" w:rsidP="003A4B5E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3.Контроль за виконанням рішення покласти на заступника сільського голови з питань діяльності виконавчих органів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сільської ради Запорізького району Запорізької області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Ставицьку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О.  </w:t>
      </w:r>
    </w:p>
    <w:p w:rsidR="003A4B5E" w:rsidRDefault="003A4B5E" w:rsidP="003A4B5E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A4B5E" w:rsidRPr="003A4B5E" w:rsidRDefault="003A4B5E" w:rsidP="003A4B5E">
      <w:pPr>
        <w:tabs>
          <w:tab w:val="left" w:pos="0"/>
          <w:tab w:val="left" w:pos="4395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A4B5E">
        <w:rPr>
          <w:rFonts w:ascii="Times New Roman" w:hAnsi="Times New Roman" w:cs="Times New Roman"/>
          <w:sz w:val="28"/>
          <w:szCs w:val="28"/>
          <w:lang w:val="uk-UA"/>
        </w:rPr>
        <w:t>Сільський голова                                                                     Денис КОРОТЕНКО</w:t>
      </w:r>
    </w:p>
    <w:p w:rsidR="003A4B5E" w:rsidRDefault="003A4B5E" w:rsidP="003A4B5E">
      <w:pPr>
        <w:tabs>
          <w:tab w:val="left" w:pos="0"/>
          <w:tab w:val="left" w:pos="4395"/>
        </w:tabs>
        <w:jc w:val="both"/>
        <w:rPr>
          <w:sz w:val="28"/>
          <w:szCs w:val="28"/>
          <w:lang w:val="uk-UA"/>
        </w:rPr>
      </w:pPr>
    </w:p>
    <w:p w:rsidR="00D90ACA" w:rsidRDefault="00067055" w:rsidP="003A4B5E">
      <w:pPr>
        <w:pStyle w:val="1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 xml:space="preserve"> </w:t>
      </w:r>
      <w:bookmarkStart w:id="0" w:name="_GoBack"/>
      <w:bookmarkEnd w:id="0"/>
    </w:p>
    <w:p w:rsidR="00D90ACA" w:rsidRDefault="00D90ACA" w:rsidP="00D90ACA">
      <w:pPr>
        <w:pStyle w:val="10"/>
        <w:jc w:val="center"/>
        <w:rPr>
          <w:rFonts w:ascii="Times New Roman" w:hAnsi="Times New Roman"/>
          <w:sz w:val="28"/>
          <w:szCs w:val="28"/>
          <w:lang w:val="uk-UA"/>
        </w:rPr>
      </w:pPr>
      <w:r w:rsidRPr="003A4B5E">
        <w:rPr>
          <w:rFonts w:ascii="Times New Roman" w:hAnsi="Times New Roman"/>
          <w:sz w:val="28"/>
          <w:szCs w:val="28"/>
          <w:lang w:val="uk-UA"/>
        </w:rPr>
        <w:t xml:space="preserve">Про виконання вимог чинного законодавства України </w:t>
      </w:r>
    </w:p>
    <w:p w:rsidR="00D90ACA" w:rsidRDefault="00D90ACA" w:rsidP="00D90ACA">
      <w:pPr>
        <w:pStyle w:val="10"/>
        <w:tabs>
          <w:tab w:val="left" w:pos="1134"/>
        </w:tabs>
        <w:jc w:val="center"/>
        <w:rPr>
          <w:rFonts w:ascii="Times New Roman" w:hAnsi="Times New Roman"/>
          <w:sz w:val="28"/>
          <w:szCs w:val="28"/>
          <w:lang w:val="uk-UA"/>
        </w:rPr>
      </w:pPr>
      <w:r w:rsidRPr="003A4B5E">
        <w:rPr>
          <w:rFonts w:ascii="Times New Roman" w:hAnsi="Times New Roman"/>
          <w:sz w:val="28"/>
          <w:szCs w:val="28"/>
          <w:lang w:val="uk-UA"/>
        </w:rPr>
        <w:t xml:space="preserve">щодо охорони культурної та археологічної спадщини на території </w:t>
      </w:r>
      <w:proofErr w:type="spellStart"/>
      <w:r w:rsidRPr="003A4B5E">
        <w:rPr>
          <w:rFonts w:ascii="Times New Roman" w:hAnsi="Times New Roman"/>
          <w:sz w:val="28"/>
          <w:szCs w:val="28"/>
          <w:lang w:val="uk-UA"/>
        </w:rPr>
        <w:t>Широківської</w:t>
      </w:r>
      <w:proofErr w:type="spellEnd"/>
      <w:r w:rsidRPr="003A4B5E">
        <w:rPr>
          <w:rFonts w:ascii="Times New Roman" w:hAnsi="Times New Roman"/>
          <w:sz w:val="28"/>
          <w:szCs w:val="28"/>
          <w:lang w:val="uk-UA"/>
        </w:rPr>
        <w:t xml:space="preserve"> сільської ради</w:t>
      </w:r>
    </w:p>
    <w:p w:rsidR="00D90ACA" w:rsidRDefault="00D90ACA" w:rsidP="00D90ACA">
      <w:pPr>
        <w:pStyle w:val="1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D90ACA" w:rsidRDefault="00D90ACA" w:rsidP="00D90ACA">
      <w:pPr>
        <w:pStyle w:val="1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D90ACA" w:rsidRPr="00D90ACA" w:rsidRDefault="00D90ACA" w:rsidP="00D90ACA">
      <w:pPr>
        <w:spacing w:after="0"/>
        <w:ind w:firstLine="708"/>
        <w:jc w:val="both"/>
        <w:rPr>
          <w:rFonts w:ascii="Times New Roman" w:eastAsiaTheme="minorHAnsi" w:hAnsi="Times New Roman" w:cs="Times New Roman"/>
          <w:sz w:val="28"/>
          <w:szCs w:val="28"/>
          <w:lang w:val="uk-UA"/>
        </w:rPr>
      </w:pPr>
      <w:r w:rsidRPr="00D90ACA">
        <w:rPr>
          <w:rFonts w:ascii="Times New Roman" w:hAnsi="Times New Roman" w:cs="Times New Roman"/>
          <w:sz w:val="28"/>
          <w:szCs w:val="28"/>
          <w:lang w:val="uk-UA"/>
        </w:rPr>
        <w:t xml:space="preserve">Центр дотримується виконання Заходів зі збереження об’єктів культурної спадщини на території </w:t>
      </w:r>
      <w:proofErr w:type="spellStart"/>
      <w:r w:rsidRPr="00D90ACA">
        <w:rPr>
          <w:rFonts w:ascii="Times New Roman" w:hAnsi="Times New Roman" w:cs="Times New Roman"/>
          <w:sz w:val="28"/>
          <w:szCs w:val="28"/>
          <w:lang w:val="uk-UA"/>
        </w:rPr>
        <w:t>Широківської</w:t>
      </w:r>
      <w:proofErr w:type="spellEnd"/>
      <w:r w:rsidRPr="00D90ACA">
        <w:rPr>
          <w:rFonts w:ascii="Times New Roman" w:hAnsi="Times New Roman" w:cs="Times New Roman"/>
          <w:sz w:val="28"/>
          <w:szCs w:val="28"/>
          <w:lang w:val="uk-UA"/>
        </w:rPr>
        <w:t xml:space="preserve"> сільської ради, які передбачають здійснення наступних заходів з охорони пам’яток археологічної спадщини: </w:t>
      </w:r>
    </w:p>
    <w:p w:rsidR="00D90ACA" w:rsidRDefault="00D90ACA" w:rsidP="00D90AC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моніторинг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стану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пам’яток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культурної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спадщини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D90ACA" w:rsidRDefault="00D90ACA" w:rsidP="00D90AC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популяризація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заходів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</w:rPr>
        <w:t>охорони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археологічної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спадщини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D90ACA" w:rsidRDefault="00D90ACA" w:rsidP="00D90AC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впорядкування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прилеглих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територій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біля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пам’яток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історії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90ACA" w:rsidRDefault="00D90ACA" w:rsidP="00D90AC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території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Широківської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сільської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ради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розташовано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пам’яток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історії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2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пам’ятних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обеліски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єдиний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районі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пам’ятник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Т.Г. </w:t>
      </w:r>
      <w:proofErr w:type="spellStart"/>
      <w:r>
        <w:rPr>
          <w:rFonts w:ascii="Times New Roman" w:hAnsi="Times New Roman" w:cs="Times New Roman"/>
          <w:sz w:val="28"/>
          <w:szCs w:val="28"/>
        </w:rPr>
        <w:t>Шевченку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351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пам’ятка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археології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90ACA" w:rsidRDefault="00D90ACA" w:rsidP="00D90AC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опрацьовуємо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засади Закону </w:t>
      </w:r>
      <w:proofErr w:type="spellStart"/>
      <w:r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«Про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засудження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заборону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пропаганди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російської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імперської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політики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Україні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деколонізацію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топонімії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:rsidR="00D90ACA" w:rsidRDefault="00D90ACA" w:rsidP="00D90AC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Виконкомом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Широківської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сільської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ради два рази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рік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надаються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попередження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землекористувачам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чиї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земельні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ділянки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межують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пам’ятками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археологічної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спадщини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про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необхідність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додержання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норм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Законів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«Про </w:t>
      </w:r>
      <w:proofErr w:type="spellStart"/>
      <w:r>
        <w:rPr>
          <w:rFonts w:ascii="Times New Roman" w:hAnsi="Times New Roman" w:cs="Times New Roman"/>
          <w:sz w:val="28"/>
          <w:szCs w:val="28"/>
        </w:rPr>
        <w:t>охорону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культурної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спадщини»та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«Про </w:t>
      </w:r>
      <w:proofErr w:type="spellStart"/>
      <w:r>
        <w:rPr>
          <w:rFonts w:ascii="Times New Roman" w:hAnsi="Times New Roman" w:cs="Times New Roman"/>
          <w:sz w:val="28"/>
          <w:szCs w:val="28"/>
        </w:rPr>
        <w:t>охорону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археологічної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спадщини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у </w:t>
      </w:r>
      <w:proofErr w:type="spellStart"/>
      <w:r>
        <w:rPr>
          <w:rFonts w:ascii="Times New Roman" w:hAnsi="Times New Roman" w:cs="Times New Roman"/>
          <w:sz w:val="28"/>
          <w:szCs w:val="28"/>
        </w:rPr>
        <w:t>ході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проведення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господарських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робіт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Протягом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2023 року </w:t>
      </w:r>
      <w:proofErr w:type="spellStart"/>
      <w:r>
        <w:rPr>
          <w:rFonts w:ascii="Times New Roman" w:hAnsi="Times New Roman" w:cs="Times New Roman"/>
          <w:sz w:val="28"/>
          <w:szCs w:val="28"/>
        </w:rPr>
        <w:t>землекористувачам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установленому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порядку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надавалися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відповідні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Попередження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>
        <w:rPr>
          <w:rFonts w:ascii="Times New Roman" w:hAnsi="Times New Roman" w:cs="Times New Roman"/>
          <w:sz w:val="28"/>
          <w:szCs w:val="28"/>
        </w:rPr>
        <w:t>йде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підготовка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Попереджень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перше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півріччя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2024 року. </w:t>
      </w:r>
    </w:p>
    <w:p w:rsidR="00D90ACA" w:rsidRDefault="00D90ACA" w:rsidP="00D90AC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Враховуючи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сучасні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реалії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заплановане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подальше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проведення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комісією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Центру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постійного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періодичного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моніторингу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пам’яток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археології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</w:rPr>
        <w:t>історії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Широківської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сільської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ради. </w:t>
      </w:r>
    </w:p>
    <w:p w:rsidR="00D90ACA" w:rsidRDefault="00D90ACA" w:rsidP="00D90AC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Протягом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року Центром систематично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здійснювалось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обстеження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упорядкування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пам’яток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історії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 Дня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визволення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сіл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селищ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території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Широківської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об’єднаної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територіальної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громади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нацистських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окупантів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2023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році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90ACA" w:rsidRDefault="00D90ACA" w:rsidP="00D90AC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Керівниками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закладів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культури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здійснюється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робота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вшанування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пам’яті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загиблих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Героїв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території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Широківської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громади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збираються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систематизуються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біографічні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довідки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фото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Героїв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з метою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подальшого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Куточків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пам’яті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90ACA" w:rsidRDefault="00D90ACA" w:rsidP="00D90AC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Закладами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культури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громади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здійснюються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заходи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популяризації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об’єктів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культурної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спадщини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серед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населення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громади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зокрема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серед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молоді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дітей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підлітків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метою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виховання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поважливого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ставлення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>
        <w:rPr>
          <w:rFonts w:ascii="Times New Roman" w:hAnsi="Times New Roman" w:cs="Times New Roman"/>
          <w:sz w:val="28"/>
          <w:szCs w:val="28"/>
        </w:rPr>
        <w:t>історико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-культурного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надбання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рідного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краю.</w:t>
      </w:r>
    </w:p>
    <w:p w:rsidR="00D90ACA" w:rsidRDefault="00D90ACA" w:rsidP="00D90AC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90ACA" w:rsidRDefault="00D90ACA" w:rsidP="00D90ACA">
      <w:pPr>
        <w:pStyle w:val="1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Директор КУ «Центр культури та дозвілля , </w:t>
      </w:r>
    </w:p>
    <w:p w:rsidR="00D90ACA" w:rsidRDefault="00D90ACA" w:rsidP="00D90ACA">
      <w:pPr>
        <w:pStyle w:val="1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сім’ї , молоді , спорту та туризму» </w:t>
      </w:r>
    </w:p>
    <w:p w:rsidR="00D90ACA" w:rsidRDefault="00D90ACA" w:rsidP="00D90ACA">
      <w:pPr>
        <w:pStyle w:val="10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сільської ради                                                      Ірина МАРКОВСЬКА</w:t>
      </w:r>
    </w:p>
    <w:p w:rsidR="00D90ACA" w:rsidRPr="00D90ACA" w:rsidRDefault="00D90ACA" w:rsidP="00D90AC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B1450E" w:rsidRPr="00D90ACA" w:rsidRDefault="00B1450E"/>
    <w:sectPr w:rsidR="00B1450E" w:rsidRPr="00D90A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9D0"/>
    <w:rsid w:val="00067055"/>
    <w:rsid w:val="001779D0"/>
    <w:rsid w:val="003A4B5E"/>
    <w:rsid w:val="00B1450E"/>
    <w:rsid w:val="00D90ACA"/>
    <w:rsid w:val="00DA09F1"/>
    <w:rsid w:val="00FF1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3AADB7-D901-450C-9D3F-DAF269D79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1441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 (веб) Знак1"/>
    <w:aliases w:val="Знак Знак,Обычный (веб) Знак Знак,Знак1 Знак Знак,Знак1 Знак1,Обычный (веб) Знак2 Знак,Обычный (веб) Знак1 Знак Знак,Знак Знак1 Знак Знак,Обычный (веб) Знак Знак Знак Знак,Знак1 Знак Знак Знак Знак,Знак1 Знак1 Знак Знак"/>
    <w:link w:val="a3"/>
    <w:uiPriority w:val="99"/>
    <w:locked/>
    <w:rsid w:val="003A4B5E"/>
    <w:rPr>
      <w:rFonts w:ascii="Calibri" w:eastAsia="Times New Roman" w:hAnsi="Calibri" w:cs="Calibri"/>
    </w:rPr>
  </w:style>
  <w:style w:type="paragraph" w:styleId="a3">
    <w:name w:val="Normal (Web)"/>
    <w:aliases w:val="Знак,Обычный (веб) Знак,Знак1 Знак,Знак1,Обычный (веб) Знак2,Обычный (веб) Знак1 Знак,Знак Знак1 Знак,Обычный (веб) Знак Знак Знак,Знак1 Знак Знак Знак,Знак1 Знак1 Знак,Обычный (веб) Знак Знак1,Знак1 Знак2,Обычный (Web)"/>
    <w:link w:val="1"/>
    <w:uiPriority w:val="99"/>
    <w:unhideWhenUsed/>
    <w:qFormat/>
    <w:rsid w:val="003A4B5E"/>
    <w:pPr>
      <w:spacing w:after="0" w:line="240" w:lineRule="auto"/>
    </w:pPr>
    <w:rPr>
      <w:rFonts w:ascii="Calibri" w:eastAsia="Times New Roman" w:hAnsi="Calibri" w:cs="Calibri"/>
    </w:rPr>
  </w:style>
  <w:style w:type="paragraph" w:customStyle="1" w:styleId="10">
    <w:name w:val="Без интервала1"/>
    <w:uiPriority w:val="1"/>
    <w:semiHidden/>
    <w:qFormat/>
    <w:rsid w:val="003A4B5E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4">
    <w:name w:val="No Spacing"/>
    <w:uiPriority w:val="1"/>
    <w:qFormat/>
    <w:rsid w:val="003A4B5E"/>
    <w:pPr>
      <w:spacing w:after="0" w:line="240" w:lineRule="auto"/>
    </w:pPr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A4B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A4B5E"/>
    <w:rPr>
      <w:rFonts w:ascii="Segoe UI" w:eastAsiaTheme="minorEastAsia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45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655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11</cp:revision>
  <cp:lastPrinted>2024-01-11T08:24:00Z</cp:lastPrinted>
  <dcterms:created xsi:type="dcterms:W3CDTF">2024-01-10T10:31:00Z</dcterms:created>
  <dcterms:modified xsi:type="dcterms:W3CDTF">2024-02-19T08:30:00Z</dcterms:modified>
</cp:coreProperties>
</file>