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7F" w:rsidRDefault="00E2377F" w:rsidP="00E2377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50.25pt" o:ole="" fillcolor="window">
            <v:imagedata r:id="rId5" o:title=""/>
          </v:shape>
          <o:OLEObject Type="Embed" ProgID="Word.Picture.8" ShapeID="_x0000_i1025" DrawAspect="Content" ObjectID="_1770118715" r:id="rId6"/>
        </w:object>
      </w:r>
    </w:p>
    <w:p w:rsidR="00E2377F" w:rsidRDefault="00E2377F" w:rsidP="00E2377F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E2377F" w:rsidRDefault="00E2377F" w:rsidP="00E2377F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E2377F" w:rsidRDefault="00E2377F" w:rsidP="00E2377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E2377F" w:rsidRDefault="00E2377F" w:rsidP="00E2377F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2377F" w:rsidRDefault="00E2377F" w:rsidP="00E2377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E2377F" w:rsidRDefault="00E2377F" w:rsidP="00E2377F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E2377F" w:rsidRDefault="00E2377F" w:rsidP="00E2377F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27</w:t>
      </w:r>
    </w:p>
    <w:p w:rsidR="006A00A1" w:rsidRDefault="00A849F8" w:rsidP="006A00A1">
      <w:pPr>
        <w:tabs>
          <w:tab w:val="left" w:pos="2835"/>
        </w:tabs>
        <w:spacing w:line="252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 </w:t>
      </w:r>
    </w:p>
    <w:p w:rsidR="006A00A1" w:rsidRDefault="006A00A1" w:rsidP="006A00A1">
      <w:pPr>
        <w:pStyle w:val="a4"/>
        <w:tabs>
          <w:tab w:val="left" w:pos="2835"/>
        </w:tabs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Про звіт керівника Комунальної установи «Агенція розвитку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 територіальної громади»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сільської   щодо діяльн</w:t>
      </w:r>
      <w:r w:rsidR="00A849F8">
        <w:rPr>
          <w:rFonts w:ascii="Times New Roman" w:eastAsiaTheme="minorHAnsi" w:hAnsi="Times New Roman"/>
          <w:sz w:val="28"/>
          <w:szCs w:val="28"/>
          <w:lang w:val="uk-UA"/>
        </w:rPr>
        <w:t>ості комунальної установи в 2023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році</w:t>
      </w:r>
    </w:p>
    <w:p w:rsidR="006A00A1" w:rsidRDefault="006A00A1" w:rsidP="006A00A1">
      <w:pPr>
        <w:tabs>
          <w:tab w:val="left" w:pos="0"/>
          <w:tab w:val="left" w:pos="2835"/>
          <w:tab w:val="left" w:pos="4395"/>
        </w:tabs>
        <w:jc w:val="both"/>
        <w:rPr>
          <w:rFonts w:ascii="Times New Roman" w:eastAsiaTheme="minorEastAsia" w:hAnsi="Times New Roman" w:cstheme="minorBidi"/>
          <w:bCs/>
          <w:sz w:val="28"/>
          <w:szCs w:val="28"/>
          <w:bdr w:val="none" w:sz="0" w:space="0" w:color="auto" w:frame="1"/>
          <w:lang w:val="uk-UA"/>
        </w:rPr>
      </w:pPr>
    </w:p>
    <w:p w:rsidR="006A00A1" w:rsidRDefault="006A00A1" w:rsidP="006A00A1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Керуючись статтею 29 Закону України «Про місцеве самоврядування в Україні», заслухавши звіт директора Комунальної установи «Агенція розвитку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територіальної громади»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Носкової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Ю. щодо діяльності комунальн</w:t>
      </w:r>
      <w:r w:rsidR="00A849F8">
        <w:rPr>
          <w:rFonts w:ascii="Times New Roman" w:hAnsi="Times New Roman"/>
          <w:sz w:val="28"/>
          <w:szCs w:val="28"/>
          <w:lang w:val="uk-UA"/>
        </w:rPr>
        <w:t>ої установи в 2023</w:t>
      </w:r>
      <w:r>
        <w:rPr>
          <w:rFonts w:ascii="Times New Roman" w:hAnsi="Times New Roman"/>
          <w:sz w:val="28"/>
          <w:szCs w:val="28"/>
          <w:lang w:val="uk-UA"/>
        </w:rPr>
        <w:t xml:space="preserve"> році,   </w:t>
      </w:r>
    </w:p>
    <w:p w:rsidR="006A00A1" w:rsidRDefault="006A00A1" w:rsidP="006A00A1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p w:rsidR="006A00A1" w:rsidRDefault="006A00A1" w:rsidP="006A00A1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6A00A1" w:rsidRDefault="006A00A1" w:rsidP="006A00A1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Звіт директора Комунальної установи «Агенція розвитку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територіальної громади»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Носкової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Ю. щодо діяльності комунальної установ</w:t>
      </w:r>
      <w:r w:rsidR="00A849F8">
        <w:rPr>
          <w:rFonts w:ascii="Times New Roman" w:hAnsi="Times New Roman"/>
          <w:sz w:val="28"/>
          <w:szCs w:val="28"/>
          <w:lang w:val="uk-UA"/>
        </w:rPr>
        <w:t>и в 2023</w:t>
      </w:r>
      <w:r>
        <w:rPr>
          <w:rFonts w:ascii="Times New Roman" w:hAnsi="Times New Roman"/>
          <w:sz w:val="28"/>
          <w:szCs w:val="28"/>
          <w:lang w:val="uk-UA"/>
        </w:rPr>
        <w:t xml:space="preserve"> році взяти до відома. </w:t>
      </w:r>
    </w:p>
    <w:p w:rsidR="006A00A1" w:rsidRDefault="006A00A1" w:rsidP="006A00A1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2.Рекомендувати директору Комунальної установи «Агенція розвитку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територіальної громади»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Носоковій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Ю.  </w:t>
      </w:r>
      <w:r w:rsidR="00A849F8">
        <w:rPr>
          <w:rFonts w:ascii="Times New Roman" w:hAnsi="Times New Roman"/>
          <w:sz w:val="28"/>
          <w:szCs w:val="28"/>
          <w:lang w:val="uk-UA"/>
        </w:rPr>
        <w:t>продовжувати роботу</w:t>
      </w:r>
      <w:r>
        <w:rPr>
          <w:rFonts w:ascii="Times New Roman" w:hAnsi="Times New Roman"/>
          <w:sz w:val="28"/>
          <w:szCs w:val="28"/>
          <w:lang w:val="uk-UA"/>
        </w:rPr>
        <w:t xml:space="preserve"> :</w:t>
      </w:r>
    </w:p>
    <w:p w:rsidR="006A00A1" w:rsidRDefault="00A849F8" w:rsidP="006A00A1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по залученню  </w:t>
      </w:r>
      <w:r w:rsidR="006A00A1">
        <w:rPr>
          <w:rFonts w:ascii="Times New Roman" w:hAnsi="Times New Roman"/>
          <w:sz w:val="28"/>
          <w:szCs w:val="28"/>
          <w:lang w:val="uk-UA"/>
        </w:rPr>
        <w:t>позабюджетних коштів для надання гуманітарної та технічної допомоги мешканцям громади, в тому числі внутрішньо переміщеним особам</w:t>
      </w:r>
      <w:r>
        <w:rPr>
          <w:rFonts w:ascii="Times New Roman" w:hAnsi="Times New Roman"/>
          <w:sz w:val="28"/>
          <w:szCs w:val="28"/>
          <w:lang w:val="uk-UA"/>
        </w:rPr>
        <w:t xml:space="preserve">, комунальним підприємствам та комунальним установам, підпорядкованим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сільській раді</w:t>
      </w:r>
      <w:r w:rsidR="006A00A1">
        <w:rPr>
          <w:rFonts w:ascii="Times New Roman" w:hAnsi="Times New Roman"/>
          <w:sz w:val="28"/>
          <w:szCs w:val="28"/>
          <w:lang w:val="uk-UA"/>
        </w:rPr>
        <w:t>;</w:t>
      </w:r>
    </w:p>
    <w:p w:rsidR="00A849F8" w:rsidRDefault="00A849F8" w:rsidP="00A849F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оновленню Стратегії сталого розвитку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громади;</w:t>
      </w:r>
    </w:p>
    <w:p w:rsidR="00A849F8" w:rsidRDefault="00A849F8" w:rsidP="00A849F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створенні Плану відновлення громади;</w:t>
      </w:r>
    </w:p>
    <w:p w:rsidR="00A849F8" w:rsidRDefault="00A849F8" w:rsidP="00A849F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розробці Програми відновлення та розвитку;</w:t>
      </w:r>
    </w:p>
    <w:p w:rsidR="00A849F8" w:rsidRDefault="00A849F8" w:rsidP="00A849F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оновленні інвестиційного паспорту громади;</w:t>
      </w:r>
    </w:p>
    <w:p w:rsidR="006A00A1" w:rsidRPr="00A849F8" w:rsidRDefault="00A849F8" w:rsidP="00A849F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випуску щомісячно газети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громади.</w:t>
      </w:r>
    </w:p>
    <w:p w:rsidR="006A00A1" w:rsidRDefault="006A00A1" w:rsidP="006A00A1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3.Контроль за виконанням  цього рішення покласти на  сільського голову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Коротенка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</w:t>
      </w:r>
    </w:p>
    <w:p w:rsidR="006A00A1" w:rsidRDefault="006A00A1" w:rsidP="006A00A1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00A1" w:rsidRDefault="00A849F8" w:rsidP="006A00A1">
      <w:pPr>
        <w:pStyle w:val="a4"/>
        <w:tabs>
          <w:tab w:val="left" w:pos="2835"/>
        </w:tabs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Заступник сільського голови                                                     Дмитро СВІРКІН</w:t>
      </w:r>
    </w:p>
    <w:p w:rsidR="006A00A1" w:rsidRDefault="006A00A1" w:rsidP="006A00A1">
      <w:pPr>
        <w:rPr>
          <w:rFonts w:ascii="Times New Roman" w:hAnsi="Times New Roman" w:cstheme="minorBidi"/>
          <w:sz w:val="28"/>
          <w:szCs w:val="28"/>
          <w:lang w:val="uk-UA"/>
        </w:rPr>
      </w:pPr>
    </w:p>
    <w:p w:rsidR="006A00A1" w:rsidRDefault="006A00A1" w:rsidP="006A00A1">
      <w:pPr>
        <w:rPr>
          <w:rFonts w:asciiTheme="minorHAnsi" w:hAnsiTheme="minorHAnsi" w:cs="Times New Roman"/>
        </w:rPr>
      </w:pPr>
    </w:p>
    <w:p w:rsidR="00E644C2" w:rsidRPr="00444B66" w:rsidRDefault="006A00A1" w:rsidP="00444B66">
      <w:pPr>
        <w:tabs>
          <w:tab w:val="left" w:pos="2835"/>
        </w:tabs>
        <w:spacing w:after="160"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eastAsiaTheme="minorEastAsia" w:cstheme="minorBidi"/>
          <w:sz w:val="28"/>
          <w:szCs w:val="28"/>
          <w:lang w:val="uk-UA"/>
        </w:rPr>
        <w:br w:type="page"/>
      </w:r>
      <w:bookmarkStart w:id="0" w:name="_GoBack"/>
      <w:bookmarkEnd w:id="0"/>
    </w:p>
    <w:p w:rsidR="005B4877" w:rsidRDefault="005B4877" w:rsidP="005B4877">
      <w:pPr>
        <w:spacing w:after="200" w:line="240" w:lineRule="auto"/>
        <w:ind w:firstLine="8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ЗВІТ РОБОТИ КУ “АГЕНЦІЯ РОЗВИТКУ ШИРОКІВСЬКОЇ ГРОМАДИ” ЗА 2023 РІК</w:t>
      </w:r>
    </w:p>
    <w:p w:rsidR="005B4877" w:rsidRDefault="005B4877" w:rsidP="005B4877">
      <w:pPr>
        <w:spacing w:after="200" w:line="240" w:lineRule="auto"/>
        <w:ind w:firstLine="85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Основними напрямками роботи КУ “Агенція розвитку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громади” є:</w:t>
      </w:r>
    </w:p>
    <w:p w:rsidR="005B4877" w:rsidRDefault="005B4877" w:rsidP="005B487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залучення позабюджетних коштів;</w:t>
      </w:r>
    </w:p>
    <w:p w:rsidR="005B4877" w:rsidRDefault="005B4877" w:rsidP="005B487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стратегічне планування та розробка стратегічних документів у співпраці з іншими структурними підрозділами громади;</w:t>
      </w:r>
    </w:p>
    <w:p w:rsidR="005B4877" w:rsidRDefault="005B4877" w:rsidP="005B487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розвиток бренду та позитивного іміджу громади;</w:t>
      </w:r>
    </w:p>
    <w:p w:rsidR="005B4877" w:rsidRDefault="005B4877" w:rsidP="005B487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інформаційна політика;</w:t>
      </w:r>
    </w:p>
    <w:p w:rsidR="005B4877" w:rsidRDefault="005B4877" w:rsidP="005B487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міжнародне партнерство.</w:t>
      </w:r>
    </w:p>
    <w:p w:rsidR="005B4877" w:rsidRDefault="005B4877" w:rsidP="005B487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B4877" w:rsidRDefault="005B4877" w:rsidP="005B4877">
      <w:pPr>
        <w:spacing w:after="200"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Протягом 2023 КУ "Агенція розвитку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громади" зосередила свої зусилля на забезпеченні базових потреб соціально вразливих груп населення та внутрішньо переміщених осіб, що евакуювалися на територію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громади.</w:t>
      </w:r>
    </w:p>
    <w:p w:rsidR="005B4877" w:rsidRDefault="005B4877" w:rsidP="005B4877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Завдяки співпраці "Агенції розвитку" з локальними та міжнародними громадськими організаціями, благодійними фондами та волонтерськими групами, 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далося отримати на термінові гуманітарні потреби громади:</w:t>
      </w:r>
    </w:p>
    <w:p w:rsidR="005B4877" w:rsidRDefault="005B4877" w:rsidP="005B487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насоси, труби, генератори, ремонтні набори для “БВС”;</w:t>
      </w:r>
    </w:p>
    <w:p w:rsidR="005B4877" w:rsidRDefault="005B4877" w:rsidP="005B487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медичне обладнання, медикаменти;</w:t>
      </w:r>
    </w:p>
    <w:p w:rsidR="005B4877" w:rsidRDefault="005B4877" w:rsidP="005B487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посадкові матеріали (насіння, саджанці горіха);</w:t>
      </w:r>
    </w:p>
    <w:p w:rsidR="005B4877" w:rsidRDefault="005B4877" w:rsidP="005B487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матраци, подушки, ковдри, постільну білизну;</w:t>
      </w:r>
    </w:p>
    <w:p w:rsidR="005B4877" w:rsidRDefault="005B4877" w:rsidP="005B487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побутову техніку, меблі, роздаткові матеріали, музичні інструменти, настільні ігри, тенісні столи;</w:t>
      </w:r>
    </w:p>
    <w:p w:rsidR="005B4877" w:rsidRDefault="005B4877" w:rsidP="005B487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автомобіль для роботи мобільного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ЦНАПу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B4877" w:rsidRDefault="005B4877" w:rsidP="005B487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буржуйки, ремонтні комплекти для постраждалих від обстрілів домогосподарств.</w:t>
      </w:r>
    </w:p>
    <w:p w:rsidR="005B4877" w:rsidRDefault="005B4877" w:rsidP="005B487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B4877" w:rsidRDefault="005B4877" w:rsidP="005B487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Крім того, розпочато роботу над низкою стратегічних документів:</w:t>
      </w:r>
    </w:p>
    <w:p w:rsidR="005B4877" w:rsidRDefault="005B4877" w:rsidP="005B4877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оновлення Стратегії сталого розвитку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громади;</w:t>
      </w:r>
    </w:p>
    <w:p w:rsidR="005B4877" w:rsidRDefault="005B4877" w:rsidP="005B4877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Плану відновлення громади;</w:t>
      </w:r>
    </w:p>
    <w:p w:rsidR="005B4877" w:rsidRDefault="005B4877" w:rsidP="005B4877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Програми відновлення та розвитку;</w:t>
      </w:r>
    </w:p>
    <w:p w:rsidR="005B4877" w:rsidRDefault="005B4877" w:rsidP="005B4877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оновлення інвестиційного паспорту громади.</w:t>
      </w:r>
    </w:p>
    <w:p w:rsidR="005B4877" w:rsidRDefault="005B4877" w:rsidP="005B487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B4877" w:rsidRDefault="005B4877" w:rsidP="005B487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Прес-центром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громади за 2023 рік:</w:t>
      </w:r>
    </w:p>
    <w:p w:rsidR="005B4877" w:rsidRDefault="005B4877" w:rsidP="005B487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видано 11 випусків газети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громада інформує"</w:t>
      </w:r>
    </w:p>
    <w:p w:rsidR="005B4877" w:rsidRDefault="005B4877" w:rsidP="005B487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опубліковано 690 матеріалів на сторінці громади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Facebook</w:t>
      </w:r>
      <w:proofErr w:type="spellEnd"/>
    </w:p>
    <w:p w:rsidR="005B4877" w:rsidRDefault="005B4877" w:rsidP="005B487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технічно підтримано 16 ефірів зі спеціалістами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Фейсбуці</w:t>
      </w:r>
      <w:proofErr w:type="spellEnd"/>
    </w:p>
    <w:p w:rsidR="005B4877" w:rsidRDefault="005B4877" w:rsidP="005B487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охоплення сторінки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- 152,1 тис.; взаємодія з контентом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- 93,1 тис. (на 36,8% вища ніж у 2022 році); відвідування профілю - 101,5 тис. (на 91,4% вища ніж у 2022 році); залучено 612 нових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підписників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рік;</w:t>
      </w:r>
    </w:p>
    <w:p w:rsidR="005B4877" w:rsidRDefault="005B4877" w:rsidP="005B487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опубліковано 66 матеріалів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Instagram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 них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reels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та 120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сторіс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B4877" w:rsidRDefault="005B4877" w:rsidP="005B487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охоплення сторінки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Instagram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- 1626 (на 23,6% вища за 2022 рік); взаємодія з контентом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Instagram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- 1,4 тис. (на 99,0% вища ніж у 2022 році); відвідування профілю - 1188 (на 92,2% вища ніж у 2022 році); залучено 84 нових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підписники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рік;</w:t>
      </w:r>
    </w:p>
    <w:p w:rsidR="005B4877" w:rsidRDefault="005B4877" w:rsidP="005B487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оновлено дизайн публікацій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соцмережах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 сайті громади;</w:t>
      </w:r>
    </w:p>
    <w:p w:rsidR="005B4877" w:rsidRDefault="005B4877" w:rsidP="005B487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спеціалістів прес-центру було залучено до розробки та наповнення нового сайту громади.</w:t>
      </w:r>
    </w:p>
    <w:p w:rsidR="005B4877" w:rsidRDefault="005B4877" w:rsidP="005B487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B4877" w:rsidRDefault="005B4877" w:rsidP="005B487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Подані та реалізовані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проєкти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протягом 2023 року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br/>
      </w:r>
    </w:p>
    <w:tbl>
      <w:tblPr>
        <w:tblW w:w="0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605"/>
        <w:gridCol w:w="2145"/>
      </w:tblGrid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/діяльності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Статус (подано/реалізовано)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Терміни/дати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ГО “Допоможемо разом”, 400 ліжок для сімей ВПО з дітьми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Реалізовано, прозвітовано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протягом жовтня-грудня 2023</w:t>
            </w:r>
          </w:p>
        </w:tc>
      </w:tr>
      <w:tr w:rsidR="005B4877" w:rsidTr="005B4877">
        <w:trPr>
          <w:trHeight w:val="684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Ротарі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(МОМ) дрова, буржуйки, будівельні набори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143 господарства по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кубов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дров, 88 буржуйок, 348 ремкомплектів, отримано, прозвітовано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зима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Заявка на ГО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Екоклуб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” по перетворювачам на насосні станції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Заявку підготовлено і подано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січень-липень 2024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MH4U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“Жити зараз” щодо роботи з ветеранами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Допомога з розробки заявки і інформаційних матеріалів разом з КУ “Центр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соц.послуг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” і ГО “За Розвиток”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Вересень-грудень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Prosto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інформаційна кампанія щодо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дестигматизації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психологічної допомоги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заявку, реалізовано, розроблено інформаційні матеріали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Серпень-листопад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Висадка горіхів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Навесні 2023 року по всім старостатам громади висаджено більше 1400 саджанців,  навесні 2024 планується висадка ще 1500 дерев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26.04.2023</w:t>
            </w:r>
          </w:p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квітень 2024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Ради Європи щодо надання соціального захисту в Україні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Заявку подано в листопаді, не підтримано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листопад 2024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Насіння (ФАО, ВАГ тощо) 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Отримано насіння, роздано людям в усіх старостатах, прозвітовано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березень-травень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Сонячні панелі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УАРОР і БО “Фонд” Енергетична дія для України”: подано 2 заявки щодо встановлення СЕС на 3х об’єктах комунального майна, 2 школи і хірургічне відділення клініки. Друга заявка подана на заміну сантехніки, умивальників, унітазів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в січні 2024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Дефібрилятори 2 шт. для КПН “Клініка “Сімейний лікар” 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Супровід договору та логістики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Січень 2024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ПРООН робочі групи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Модерація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робочої групи, що проходить раз на 2 місяці проводяться, підготовка протоколів зустрічей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2023-триває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ПРООН міні-ініціативи (клас безпеки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Петрополі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простір для проведення заходів зі стабілізації ментального здоров’я від “Клубу успішних пані”)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13 ідей від ініціативних груп, доопрацьовано заявки, обрано переможців, реалізовано 2 міні-ініціативи, прозвітовано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квітень-грудень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Петропіль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по енергоефективності школи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Заявка подана, чекаємо на розгляд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жовтень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БУРчик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 Відрадному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Подано заявку, пройдено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зум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-навчання, реалізовано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зі створення вуличного громадського простору біля ЦД в сквері, реалізовано разом з молодіжною працівницею, прозвітовано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червень-серпень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WASH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cluster</w:t>
            </w:r>
            <w:proofErr w:type="spellEnd"/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17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насосів+труби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5 км (6 фур), 36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задвижок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весь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блять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2023 рік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Швейцарська рада (водопостачання)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труби 315’ 4 км (для реконструкції ПГВ між насосними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с.Лукашеве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с.Петропіль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літо-осінь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UNICEF WASH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cluster</w:t>
            </w:r>
            <w:proofErr w:type="spellEnd"/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заявку на придбання додаткового обладнання для системи водопостачання і сантехніки у закладах освіти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січень 2024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Генератори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4 (2 великих, 2 менших для громади) Фонд Говарда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Баффета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через ДОБРЕ+ 51 генератор на ГО “За Розвиток”, з них безкоштовна логістика для 8 громад Запорізької обл. через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ВАГ+безкоштовна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логістика для 4 громад Херсонщини через ВАГ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гарячі весна-осінь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Генератори 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для Клініки від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Ротарі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Клубу, супровід логістики, оформлення документів, компенсації від ВАГ, доставка з Черкас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літо 2023</w:t>
            </w:r>
          </w:p>
        </w:tc>
      </w:tr>
      <w:tr w:rsidR="005B4877" w:rsidTr="005B4877">
        <w:trPr>
          <w:trHeight w:val="1095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Спільно HUB активності для дітей про безпеку дорожнього руху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Подано заявку, реалізовано, ігри залишись в ЦД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Новопетрівки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Миколай-Поля, Широкого,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Лукашевого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на балансі КУ “Культури”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жовтень-грудень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UHF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Карітас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“Інклюзивний багатофункціональний культурно-освітній простір”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заявку, не підтримано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осінь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ГО “Асоціація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учасницького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розвитку громад”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Подано заявку разом з КУ “Культура” та ГО “За Розвиток”, підтримано,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реалізовано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Хаби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соц.згуртованості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 Миколай-Полі 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Лукашевому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закуплено техніку, тенісні столи, розхідники, меблі, проведено події) 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осінь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Тенісний стіл GIZ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заявку на конкурс, виконано пошук підрядника, реалізовано становлення, прозвітовано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літо 2023</w:t>
            </w:r>
          </w:p>
        </w:tc>
      </w:tr>
      <w:tr w:rsidR="005B4877" w:rsidTr="005B4877">
        <w:trPr>
          <w:trHeight w:val="420"/>
        </w:trPr>
        <w:tc>
          <w:tcPr>
            <w:tcW w:w="101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Стратегічні документи / Відновлення і післявоєнний розвиток</w:t>
            </w:r>
          </w:p>
        </w:tc>
      </w:tr>
      <w:tr w:rsidR="005B4877" w:rsidTr="005B4877">
        <w:trPr>
          <w:trHeight w:val="87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План відновлення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Підготовлено опис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проєктів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обрано пріоритетність оформлено документ і презентацію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Програма відновлення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Розпочато підготовку документів, разом з ГО “Спільно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Хаб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” підготовлено заявку з експертного супроводу створення документу, її підтримано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Ісар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Єднання”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жовтень 2023 - триває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Аналітичний центр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Cedos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компонент залучення громадян до розробки Програми відновлення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заявку, підтримано, розпочато співпрацю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Листопад 2023-червень 2024</w:t>
            </w:r>
          </w:p>
        </w:tc>
      </w:tr>
      <w:tr w:rsidR="005B4877" w:rsidTr="005B4877">
        <w:trPr>
          <w:trHeight w:val="420"/>
        </w:trPr>
        <w:tc>
          <w:tcPr>
            <w:tcW w:w="101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Клініка “Сімейний лікар”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реконструкції хірургії Клініки “Сімейний лікар”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Підготовлено всі документи, проведено зустрічі і переговори з донором, подано документи на розгляд, не підтримано, U-LEAD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червень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реконструкції реабілітаційного відділення Клініки “Сімейний лікар”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Проведено зустрічі з Клінікою, зібрано документи, написано декілька листів, підготовлено презентацію з успішними кейсами, на постійній основі вивчаються кращі практики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 постійній основі</w:t>
            </w:r>
          </w:p>
        </w:tc>
      </w:tr>
      <w:tr w:rsidR="005B4877" w:rsidTr="005B4877">
        <w:trPr>
          <w:trHeight w:val="162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Заявка на чеський фонд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Motol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щодо реконструкції реабілітаційного відділення Клініки “Сімейний лікар”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Подано заявку на придбання костюму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Thera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suit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 м’який динамічний ортопедичний апарат, в комплексі з облаштуванням сенсорної кімнати і обміном досвіду з лікарями-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реабілітологами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чеської клініки 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жовтень 2023</w:t>
            </w:r>
          </w:p>
        </w:tc>
      </w:tr>
      <w:tr w:rsidR="005B4877" w:rsidTr="005B4877">
        <w:trPr>
          <w:trHeight w:val="450"/>
        </w:trPr>
        <w:tc>
          <w:tcPr>
            <w:tcW w:w="101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Міжнародна співпраця</w:t>
            </w:r>
          </w:p>
        </w:tc>
      </w:tr>
      <w:tr w:rsidR="005B4877" w:rsidTr="005B4877">
        <w:trPr>
          <w:trHeight w:val="400"/>
        </w:trPr>
        <w:tc>
          <w:tcPr>
            <w:tcW w:w="101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На регулярній основі вивчається інформація щодо можливостей співпраці, підготовлено листи та презентації для потенційних партнерів, підготовлено меморандум для заключення партнерства 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Штокельсдорфом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пройдено навчання на курсі від Cities4cities, підготовлено англомовні та україномовні візуальні матеріали та роздаткову поліграфію про наша громаду, відвідано заходи для пошуку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партнерств</w:t>
            </w:r>
            <w:proofErr w:type="spellEnd"/>
          </w:p>
        </w:tc>
      </w:tr>
      <w:tr w:rsidR="005B4877" w:rsidTr="005B4877">
        <w:trPr>
          <w:trHeight w:val="420"/>
        </w:trPr>
        <w:tc>
          <w:tcPr>
            <w:tcW w:w="101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ДОБРЕ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Міжмуніципальна співпраця з чотирма громадами Запорізької області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Підготовлено весь пакет документів, рішення сесій, засідання комісії, розроблено договір, подано заявку на екскаватор JCB від 5 громад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листопад 2023-січень 2024</w:t>
            </w:r>
          </w:p>
        </w:tc>
      </w:tr>
      <w:tr w:rsidR="005B4877" w:rsidTr="005B4877">
        <w:trPr>
          <w:trHeight w:val="447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Стратегія розвитку 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Моніторинг з польськими експертами Фундація Розвитку Місцевої Демократії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грудень 2023-квітень 2024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Поповнення матеріально-технічної бази КП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Благводсервіс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”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 постій основі в рамках компоненту екстреного реагування отримується техніка і розхідні матеріали для ремонтних бригад (44 позиції інструменту)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зима-літо 2023 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Автомобіль для ремонтної бригади для БВС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заявку, підтримано, очікуємо закупівлю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літо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Екскаватор JCB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заявку, підтримано, очікуємо закупівлю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осінь 2023</w:t>
            </w:r>
          </w:p>
        </w:tc>
      </w:tr>
      <w:tr w:rsidR="005B4877" w:rsidTr="005B4877"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Компонент місцевого економічного розвитку,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проєктна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заявка на створення СТО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хабу</w:t>
            </w:r>
            <w:proofErr w:type="spellEnd"/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Подано заявку, підтримано, очікуємо закупівлю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4877" w:rsidRDefault="005B487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осінь 2023</w:t>
            </w:r>
          </w:p>
        </w:tc>
      </w:tr>
    </w:tbl>
    <w:p w:rsidR="005B4877" w:rsidRDefault="005B4877" w:rsidP="005B48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B4877" w:rsidRDefault="005B4877" w:rsidP="005B487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B4877" w:rsidRDefault="005B4877" w:rsidP="005B487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Директорка КУ “Агенція розвитку                                        Юлія НОСКОВА</w:t>
      </w:r>
    </w:p>
    <w:p w:rsidR="005B4877" w:rsidRDefault="005B4877" w:rsidP="005B487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громади”</w:t>
      </w:r>
    </w:p>
    <w:p w:rsidR="00A1246B" w:rsidRDefault="00A1246B"/>
    <w:sectPr w:rsidR="00A12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0E10"/>
    <w:multiLevelType w:val="multilevel"/>
    <w:tmpl w:val="766EFD5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DA3D7C"/>
    <w:multiLevelType w:val="multilevel"/>
    <w:tmpl w:val="09BE21D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DFB76F1"/>
    <w:multiLevelType w:val="multilevel"/>
    <w:tmpl w:val="93AEEFB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9860077"/>
    <w:multiLevelType w:val="multilevel"/>
    <w:tmpl w:val="EC923AA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9877710"/>
    <w:multiLevelType w:val="multilevel"/>
    <w:tmpl w:val="FAA421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BA"/>
    <w:rsid w:val="002E5804"/>
    <w:rsid w:val="00444B66"/>
    <w:rsid w:val="004A1BBA"/>
    <w:rsid w:val="005B4877"/>
    <w:rsid w:val="006A00A1"/>
    <w:rsid w:val="00A1246B"/>
    <w:rsid w:val="00A849F8"/>
    <w:rsid w:val="00E2377F"/>
    <w:rsid w:val="00E6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807EB-9F18-4D35-8E3E-02E9F370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87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377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4"/>
    <w:uiPriority w:val="34"/>
    <w:locked/>
    <w:rsid w:val="006A00A1"/>
    <w:rPr>
      <w:rFonts w:ascii="Calibri" w:eastAsia="Times New Roman" w:hAnsi="Calibri" w:cs="Calibri"/>
    </w:rPr>
  </w:style>
  <w:style w:type="paragraph" w:styleId="a4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34"/>
    <w:unhideWhenUsed/>
    <w:qFormat/>
    <w:rsid w:val="006A00A1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semiHidden/>
    <w:qFormat/>
    <w:rsid w:val="006A00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849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49F8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2024-02-07T11:41:00Z</cp:lastPrinted>
  <dcterms:created xsi:type="dcterms:W3CDTF">2024-02-06T04:31:00Z</dcterms:created>
  <dcterms:modified xsi:type="dcterms:W3CDTF">2024-02-22T12:52:00Z</dcterms:modified>
</cp:coreProperties>
</file>