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829" w:rsidRDefault="00347829" w:rsidP="0034782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2861676" r:id="rId5"/>
        </w:object>
      </w:r>
    </w:p>
    <w:p w:rsidR="00347829" w:rsidRDefault="00347829" w:rsidP="00347829">
      <w:pPr>
        <w:pStyle w:val="a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ШИРОКІВСЬКА СІЛЬСЬКА РАДА</w:t>
      </w:r>
    </w:p>
    <w:p w:rsidR="00347829" w:rsidRDefault="00347829" w:rsidP="00347829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ЗАПОРІЗЬКОГО РАЙОНУ ЗАПОРІЗЬКОЇ ОБЛАСТІ</w:t>
      </w:r>
    </w:p>
    <w:p w:rsidR="00347829" w:rsidRDefault="00347829" w:rsidP="0034782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ВИКОНАВЧИЙ КОМІТЕТ</w:t>
      </w:r>
    </w:p>
    <w:p w:rsidR="00347829" w:rsidRDefault="00347829" w:rsidP="0034782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347829" w:rsidRDefault="00347829" w:rsidP="0034782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РІШЕННЯ</w:t>
      </w:r>
    </w:p>
    <w:p w:rsidR="00347829" w:rsidRDefault="00347829" w:rsidP="0034782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7829" w:rsidRDefault="00347829" w:rsidP="00347829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07.03.2024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року                           м.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№ </w:t>
      </w:r>
      <w:r w:rsidR="00E218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73</w:t>
      </w:r>
      <w:proofErr w:type="gramEnd"/>
    </w:p>
    <w:p w:rsidR="00A51910" w:rsidRPr="00347829" w:rsidRDefault="00347829" w:rsidP="00A519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51910" w:rsidRPr="00347829" w:rsidRDefault="00A51910" w:rsidP="00A51910">
      <w:pPr>
        <w:pStyle w:val="a3"/>
        <w:spacing w:before="0" w:beforeAutospacing="0" w:after="0"/>
        <w:rPr>
          <w:sz w:val="28"/>
          <w:szCs w:val="28"/>
          <w:lang w:val="uk-UA"/>
        </w:rPr>
      </w:pPr>
      <w:r w:rsidRPr="00347829">
        <w:rPr>
          <w:sz w:val="28"/>
          <w:szCs w:val="28"/>
          <w:lang w:val="uk-UA"/>
        </w:rPr>
        <w:t xml:space="preserve">Про </w:t>
      </w:r>
      <w:bookmarkStart w:id="0" w:name="_Hlk160605266"/>
      <w:r w:rsidRPr="00347829">
        <w:rPr>
          <w:sz w:val="28"/>
          <w:szCs w:val="28"/>
          <w:lang w:val="uk-UA"/>
        </w:rPr>
        <w:t>надання дозволу на вчинення правочину</w:t>
      </w:r>
    </w:p>
    <w:p w:rsidR="00A51910" w:rsidRPr="00347829" w:rsidRDefault="00A51910" w:rsidP="00A51910">
      <w:pPr>
        <w:pStyle w:val="a3"/>
        <w:spacing w:before="0" w:beforeAutospacing="0" w:after="0"/>
        <w:rPr>
          <w:sz w:val="28"/>
          <w:szCs w:val="28"/>
          <w:lang w:val="uk-UA"/>
        </w:rPr>
      </w:pPr>
      <w:r w:rsidRPr="00347829">
        <w:rPr>
          <w:sz w:val="28"/>
          <w:szCs w:val="28"/>
          <w:lang w:val="uk-UA"/>
        </w:rPr>
        <w:t>щодо нерухомого майна, право користування</w:t>
      </w:r>
    </w:p>
    <w:p w:rsidR="00A51910" w:rsidRPr="00347829" w:rsidRDefault="00A51910" w:rsidP="00A51910">
      <w:pPr>
        <w:pStyle w:val="a3"/>
        <w:spacing w:before="0" w:beforeAutospacing="0" w:after="0"/>
        <w:rPr>
          <w:sz w:val="28"/>
          <w:szCs w:val="28"/>
          <w:lang w:val="uk-UA"/>
        </w:rPr>
      </w:pPr>
      <w:r w:rsidRPr="00347829">
        <w:rPr>
          <w:sz w:val="28"/>
          <w:szCs w:val="28"/>
          <w:lang w:val="uk-UA"/>
        </w:rPr>
        <w:t>яким має малолітня дитина</w:t>
      </w:r>
    </w:p>
    <w:bookmarkEnd w:id="0"/>
    <w:p w:rsidR="00A51910" w:rsidRPr="00347829" w:rsidRDefault="00A51910" w:rsidP="00A51910">
      <w:pPr>
        <w:pStyle w:val="rvps13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:rsidR="00A51910" w:rsidRPr="00347829" w:rsidRDefault="00E1770E" w:rsidP="00A51910">
      <w:pPr>
        <w:spacing w:after="0" w:line="240" w:lineRule="auto"/>
        <w:jc w:val="both"/>
        <w:rPr>
          <w:rStyle w:val="rvts7"/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Розглянувши заяву та документи надані гр. 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хх.хх.хххх</w:t>
      </w:r>
      <w:proofErr w:type="spellEnd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р.н</w:t>
      </w:r>
      <w:proofErr w:type="spellEnd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який </w:t>
      </w:r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зареєстрований за </w:t>
      </w:r>
      <w:proofErr w:type="spellStart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адресою</w:t>
      </w:r>
      <w:proofErr w:type="spellEnd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Ххххххх</w:t>
      </w:r>
      <w:proofErr w:type="spellEnd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область, 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Ххххххх</w:t>
      </w:r>
      <w:proofErr w:type="spellEnd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район, селище 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</w:t>
      </w:r>
      <w:proofErr w:type="spellEnd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вулиця 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</w:t>
      </w:r>
      <w:proofErr w:type="spellEnd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б.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</w:t>
      </w:r>
      <w:proofErr w:type="spellEnd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є представником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гр.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хх.хх.хххх</w:t>
      </w:r>
      <w:proofErr w:type="spellEnd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р.н</w:t>
      </w:r>
      <w:proofErr w:type="spellEnd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діє на підставі довіреності (посвідчена приватним нотаріусом Горловою Ю.М. та зареєстрована в реєстрі за № 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</w:t>
      </w:r>
      <w:proofErr w:type="spellEnd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) про надання дозволу на продаж житлового будинку та земельної ділянки, які належать гр.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хх.хх.хххх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р.н</w:t>
      </w:r>
      <w:proofErr w:type="spellEnd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праві приватної власності,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розташованих</w:t>
      </w:r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за </w:t>
      </w:r>
      <w:proofErr w:type="spellStart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адресою</w:t>
      </w:r>
      <w:proofErr w:type="spellEnd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r w:rsidR="00B324B7" w:rsidRP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Ххххххх</w:t>
      </w:r>
      <w:proofErr w:type="spellEnd"/>
      <w:r w:rsidR="00B324B7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область, 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Ххххххх</w:t>
      </w:r>
      <w:proofErr w:type="spellEnd"/>
      <w:r w:rsidR="00B324B7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район, селище 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</w:t>
      </w:r>
      <w:proofErr w:type="spellEnd"/>
      <w:r w:rsidR="00B324B7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вулиця 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</w:t>
      </w:r>
      <w:proofErr w:type="spellEnd"/>
      <w:r w:rsidR="00B324B7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б.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</w:t>
      </w:r>
      <w:proofErr w:type="spellEnd"/>
      <w:r w:rsidR="00B324B7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право користування яким має малолітня дитина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гр.</w:t>
      </w:r>
      <w:r w:rsidR="00B324B7" w:rsidRP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хх.хх.хххх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р.н</w:t>
      </w:r>
      <w:proofErr w:type="spellEnd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з</w:t>
      </w:r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метою охорони та захисту прав та інтересів дитини при вчиненні правочинів щодо належного їй майна, в тому числі житла, право власності на яке або право користування яким вони мають, відповідно до </w:t>
      </w:r>
      <w:proofErr w:type="spellStart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ст.ст</w:t>
      </w:r>
      <w:proofErr w:type="spellEnd"/>
      <w:r w:rsidR="00A51910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31, 32, 33 Цивільного кодексу України, ст.ст.171, 173, 176, 177 Сімейного Кодексів України, Закону України «Про місцеве самоврядування в Україні», ст.ст.17, 18 Закону України «Про охорону дитинства», ст.12 Закону України «Про основи соціального захисту бездомних осіб та безпритульних дітей», Постанови Кабінету Міністрів України від 24.09.2008р. № 866 «Питання діяльності органів опіки та піклування, пов’язаної із захистом прав дитини», </w:t>
      </w:r>
      <w:r w:rsidR="00A51910" w:rsidRPr="00347829">
        <w:rPr>
          <w:rStyle w:val="rvts7"/>
          <w:rFonts w:ascii="Times New Roman" w:eastAsiaTheme="majorEastAsia" w:hAnsi="Times New Roman" w:cs="Times New Roman"/>
          <w:color w:val="000000"/>
          <w:sz w:val="28"/>
          <w:szCs w:val="28"/>
          <w:lang w:val="uk-UA"/>
        </w:rPr>
        <w:t xml:space="preserve">з урахуванням рішення протоколу засідання комісії з питань захисту прав дитини № 4 від 06.03.2024 року, </w:t>
      </w:r>
    </w:p>
    <w:p w:rsidR="00A51910" w:rsidRPr="00347829" w:rsidRDefault="00A51910" w:rsidP="00A51910">
      <w:pPr>
        <w:spacing w:after="0" w:line="240" w:lineRule="auto"/>
        <w:jc w:val="both"/>
        <w:rPr>
          <w:rStyle w:val="rvts7"/>
          <w:rFonts w:eastAsiaTheme="majorEastAsia"/>
          <w:sz w:val="28"/>
          <w:szCs w:val="28"/>
          <w:lang w:val="uk-UA"/>
        </w:rPr>
      </w:pPr>
      <w:r w:rsidRPr="00347829">
        <w:rPr>
          <w:rStyle w:val="rvts7"/>
          <w:rFonts w:ascii="Times New Roman" w:eastAsiaTheme="majorEastAsia" w:hAnsi="Times New Roman" w:cs="Times New Roman"/>
          <w:color w:val="000000"/>
          <w:sz w:val="28"/>
          <w:szCs w:val="28"/>
          <w:lang w:val="uk-UA"/>
        </w:rPr>
        <w:t xml:space="preserve">виконавчий комітет </w:t>
      </w:r>
      <w:proofErr w:type="spellStart"/>
      <w:r w:rsidRPr="00347829">
        <w:rPr>
          <w:rStyle w:val="rvts7"/>
          <w:rFonts w:ascii="Times New Roman" w:eastAsiaTheme="majorEastAsia" w:hAnsi="Times New Roman" w:cs="Times New Roman"/>
          <w:color w:val="000000"/>
          <w:sz w:val="28"/>
          <w:szCs w:val="28"/>
          <w:lang w:val="uk-UA"/>
        </w:rPr>
        <w:t>Широківської</w:t>
      </w:r>
      <w:proofErr w:type="spellEnd"/>
      <w:r w:rsidRPr="00347829">
        <w:rPr>
          <w:rStyle w:val="rvts7"/>
          <w:rFonts w:ascii="Times New Roman" w:eastAsiaTheme="majorEastAsia" w:hAnsi="Times New Roman" w:cs="Times New Roman"/>
          <w:color w:val="000000"/>
          <w:sz w:val="28"/>
          <w:szCs w:val="28"/>
          <w:lang w:val="uk-UA"/>
        </w:rPr>
        <w:t xml:space="preserve"> сільської ради</w:t>
      </w:r>
    </w:p>
    <w:p w:rsidR="00A51910" w:rsidRPr="00347829" w:rsidRDefault="00A51910" w:rsidP="00A51910">
      <w:pPr>
        <w:pStyle w:val="rvps239"/>
        <w:shd w:val="clear" w:color="auto" w:fill="FFFFFF"/>
        <w:spacing w:before="0" w:beforeAutospacing="0" w:after="0" w:afterAutospacing="0" w:line="315" w:lineRule="atLeast"/>
        <w:rPr>
          <w:sz w:val="28"/>
          <w:szCs w:val="28"/>
          <w:lang w:val="uk-UA"/>
        </w:rPr>
      </w:pPr>
      <w:r w:rsidRPr="00347829">
        <w:rPr>
          <w:sz w:val="28"/>
          <w:szCs w:val="28"/>
          <w:lang w:val="uk-UA"/>
        </w:rPr>
        <w:t>ВИРІШИВ:</w:t>
      </w:r>
    </w:p>
    <w:p w:rsidR="00A51910" w:rsidRPr="00347829" w:rsidRDefault="00A51910" w:rsidP="00A519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47829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347829">
        <w:rPr>
          <w:rFonts w:ascii="Times New Roman" w:eastAsia="Times New Roman" w:hAnsi="Times New Roman" w:cs="Times New Roman"/>
          <w:sz w:val="28"/>
          <w:szCs w:val="28"/>
          <w:lang w:val="uk-UA"/>
        </w:rPr>
        <w:t>Надати дозвіл гр.</w:t>
      </w:r>
      <w:r w:rsidR="00B324B7" w:rsidRP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хх.хх.хххх</w:t>
      </w:r>
      <w:proofErr w:type="spellEnd"/>
      <w:r w:rsidRPr="003478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324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р.н</w:t>
      </w:r>
      <w:proofErr w:type="spellEnd"/>
      <w:r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., </w:t>
      </w:r>
      <w:r w:rsidRPr="003478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батьку малолітньої дитини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хх.хх.хххх</w:t>
      </w:r>
      <w:proofErr w:type="spellEnd"/>
      <w:r w:rsidR="00B324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478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829">
        <w:rPr>
          <w:rFonts w:ascii="Times New Roman" w:eastAsia="Times New Roman" w:hAnsi="Times New Roman" w:cs="Times New Roman"/>
          <w:sz w:val="28"/>
          <w:szCs w:val="28"/>
          <w:lang w:val="uk-UA"/>
        </w:rPr>
        <w:t>р.н</w:t>
      </w:r>
      <w:proofErr w:type="spellEnd"/>
      <w:r w:rsidRPr="003478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</w:t>
      </w:r>
      <w:r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укладення договору купівлі-продажу, щодо продажу житлового будинку загальною площею 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ххх,х</w:t>
      </w:r>
      <w:proofErr w:type="spellEnd"/>
      <w:r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кв.м</w:t>
      </w:r>
      <w:proofErr w:type="spellEnd"/>
      <w:r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 земельної ділянки площею 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х,ххххх</w:t>
      </w:r>
      <w:proofErr w:type="spellEnd"/>
      <w:r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га, кадастровий номер 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хххххххххх</w:t>
      </w:r>
      <w:proofErr w:type="spellEnd"/>
      <w:r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</w:t>
      </w:r>
      <w:proofErr w:type="spellEnd"/>
      <w:r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</w:t>
      </w:r>
      <w:proofErr w:type="spellEnd"/>
      <w:r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</w:t>
      </w:r>
      <w:proofErr w:type="spellEnd"/>
      <w:r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розташованих за </w:t>
      </w:r>
      <w:proofErr w:type="spellStart"/>
      <w:r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адресою</w:t>
      </w:r>
      <w:proofErr w:type="spellEnd"/>
      <w:r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r w:rsidR="00B324B7" w:rsidRP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Ххххххх</w:t>
      </w:r>
      <w:proofErr w:type="spellEnd"/>
      <w:r w:rsidR="00B324B7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область, 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Ххххххх</w:t>
      </w:r>
      <w:proofErr w:type="spellEnd"/>
      <w:r w:rsidR="00B324B7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район, селище 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</w:t>
      </w:r>
      <w:proofErr w:type="spellEnd"/>
      <w:r w:rsidR="00B324B7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вулиця 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</w:t>
      </w:r>
      <w:proofErr w:type="spellEnd"/>
      <w:r w:rsidR="00B324B7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б.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</w:t>
      </w:r>
      <w:proofErr w:type="spellEnd"/>
      <w:r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A51910" w:rsidRPr="00347829" w:rsidRDefault="00A51910" w:rsidP="00A519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7829">
        <w:rPr>
          <w:rFonts w:ascii="Times New Roman" w:eastAsia="Times New Roman" w:hAnsi="Times New Roman" w:cs="Times New Roman"/>
          <w:sz w:val="28"/>
          <w:szCs w:val="28"/>
          <w:lang w:val="uk-UA"/>
        </w:rPr>
        <w:t>2. Відповідальність за додержанням житлових прав та збереження права користування житлом мало</w:t>
      </w:r>
      <w:r w:rsidR="00E177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літньою дитиною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хх.хх.хххх</w:t>
      </w:r>
      <w:proofErr w:type="spellEnd"/>
      <w:r w:rsidR="00B324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478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7829">
        <w:rPr>
          <w:rFonts w:ascii="Times New Roman" w:eastAsia="Times New Roman" w:hAnsi="Times New Roman" w:cs="Times New Roman"/>
          <w:sz w:val="28"/>
          <w:szCs w:val="28"/>
          <w:lang w:val="uk-UA"/>
        </w:rPr>
        <w:t>р.н</w:t>
      </w:r>
      <w:proofErr w:type="spellEnd"/>
      <w:r w:rsidRPr="003478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</w:t>
      </w:r>
      <w:r w:rsidRPr="0034782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яка зареєстрована за </w:t>
      </w:r>
      <w:proofErr w:type="spellStart"/>
      <w:r w:rsidRPr="00347829">
        <w:rPr>
          <w:rFonts w:ascii="Times New Roman" w:eastAsia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3478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Ххххххх</w:t>
      </w:r>
      <w:proofErr w:type="spellEnd"/>
      <w:r w:rsidR="00B324B7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область, 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Ххххххх</w:t>
      </w:r>
      <w:proofErr w:type="spellEnd"/>
      <w:r w:rsidR="00B324B7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район, селище 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</w:t>
      </w:r>
      <w:proofErr w:type="spellEnd"/>
      <w:r w:rsidR="00B324B7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вулиця 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</w:t>
      </w:r>
      <w:proofErr w:type="spellEnd"/>
      <w:r w:rsidR="00B324B7"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б.</w:t>
      </w:r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478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покласти на </w:t>
      </w:r>
      <w:r w:rsidR="00E1770E">
        <w:rPr>
          <w:rFonts w:ascii="Times New Roman" w:eastAsia="Times New Roman" w:hAnsi="Times New Roman" w:cs="Times New Roman"/>
          <w:sz w:val="28"/>
          <w:szCs w:val="28"/>
          <w:lang w:val="uk-UA"/>
        </w:rPr>
        <w:t>гр.</w:t>
      </w:r>
      <w:r w:rsidR="00B324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хх.хх.хххх</w:t>
      </w:r>
      <w:proofErr w:type="spellEnd"/>
      <w:r w:rsidRPr="0034782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51910" w:rsidRPr="00347829" w:rsidRDefault="00A51910" w:rsidP="00A519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78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3. </w:t>
      </w:r>
      <w:r w:rsidR="00E177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Гр.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хх.хх.хххх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р.н</w:t>
      </w:r>
      <w:proofErr w:type="spellEnd"/>
      <w:r w:rsidR="00B324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B324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3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подати в </w:t>
      </w:r>
      <w:r w:rsidRPr="00347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орган опіки та піклування</w:t>
      </w:r>
      <w:r w:rsidRPr="00B3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підтверджуючі документи в термін до 6-ти місяців</w:t>
      </w:r>
      <w:r w:rsidRPr="0034782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51910" w:rsidRPr="00347829" w:rsidRDefault="00A51910" w:rsidP="00A51910">
      <w:pPr>
        <w:pStyle w:val="rvps2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47829">
        <w:rPr>
          <w:rStyle w:val="rvts7"/>
          <w:color w:val="000000"/>
          <w:sz w:val="28"/>
          <w:szCs w:val="28"/>
          <w:lang w:val="uk-UA"/>
        </w:rPr>
        <w:t xml:space="preserve">4. </w:t>
      </w:r>
      <w:r w:rsidRPr="00347829">
        <w:rPr>
          <w:rFonts w:eastAsia="Calibri"/>
          <w:sz w:val="28"/>
          <w:szCs w:val="28"/>
          <w:lang w:val="uk-UA"/>
        </w:rPr>
        <w:t xml:space="preserve">Контроль за виконанням цього рішення покласти на </w:t>
      </w:r>
      <w:r w:rsidRPr="00347829">
        <w:rPr>
          <w:sz w:val="28"/>
          <w:szCs w:val="28"/>
          <w:lang w:val="uk-UA"/>
        </w:rPr>
        <w:t xml:space="preserve">заступника сільського голови з питань діяльності виконавчих органів </w:t>
      </w:r>
      <w:proofErr w:type="spellStart"/>
      <w:r w:rsidRPr="00347829">
        <w:rPr>
          <w:sz w:val="28"/>
          <w:szCs w:val="28"/>
          <w:lang w:val="uk-UA"/>
        </w:rPr>
        <w:t>Широківської</w:t>
      </w:r>
      <w:proofErr w:type="spellEnd"/>
      <w:r w:rsidRPr="00347829">
        <w:rPr>
          <w:sz w:val="28"/>
          <w:szCs w:val="28"/>
          <w:lang w:val="uk-UA"/>
        </w:rPr>
        <w:t xml:space="preserve"> сільської ради </w:t>
      </w:r>
      <w:proofErr w:type="spellStart"/>
      <w:r w:rsidRPr="00347829">
        <w:rPr>
          <w:sz w:val="28"/>
          <w:szCs w:val="28"/>
          <w:lang w:val="uk-UA"/>
        </w:rPr>
        <w:t>Ставицьку</w:t>
      </w:r>
      <w:proofErr w:type="spellEnd"/>
      <w:r w:rsidRPr="00347829">
        <w:rPr>
          <w:sz w:val="28"/>
          <w:szCs w:val="28"/>
          <w:lang w:val="uk-UA"/>
        </w:rPr>
        <w:t xml:space="preserve"> О. </w:t>
      </w:r>
    </w:p>
    <w:p w:rsidR="00A51910" w:rsidRPr="00347829" w:rsidRDefault="00A51910" w:rsidP="00A51910">
      <w:pPr>
        <w:pStyle w:val="rvps2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A51910" w:rsidRPr="00347829" w:rsidRDefault="00A51910" w:rsidP="00A5191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47829">
        <w:rPr>
          <w:rFonts w:ascii="Times New Roman" w:hAnsi="Times New Roman"/>
          <w:sz w:val="28"/>
          <w:szCs w:val="28"/>
          <w:lang w:val="uk-UA"/>
        </w:rPr>
        <w:t xml:space="preserve">Сільський голова                                    </w:t>
      </w:r>
      <w:r w:rsidR="00B223F6">
        <w:rPr>
          <w:rFonts w:ascii="Times New Roman" w:hAnsi="Times New Roman"/>
          <w:sz w:val="28"/>
          <w:szCs w:val="28"/>
          <w:lang w:val="uk-UA"/>
        </w:rPr>
        <w:t xml:space="preserve">                         </w:t>
      </w:r>
      <w:r w:rsidRPr="00347829">
        <w:rPr>
          <w:rFonts w:ascii="Times New Roman" w:hAnsi="Times New Roman"/>
          <w:sz w:val="28"/>
          <w:szCs w:val="28"/>
          <w:lang w:val="uk-UA"/>
        </w:rPr>
        <w:tab/>
        <w:t xml:space="preserve"> Денис КОРОТЕНКО</w:t>
      </w:r>
    </w:p>
    <w:p w:rsidR="00A979B5" w:rsidRPr="00016BD5" w:rsidRDefault="00B324B7" w:rsidP="002A14B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1" w:name="_GoBack"/>
      <w:bookmarkEnd w:id="1"/>
    </w:p>
    <w:sectPr w:rsidR="00A979B5" w:rsidRPr="00016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EE"/>
    <w:rsid w:val="00016BD5"/>
    <w:rsid w:val="002A14B2"/>
    <w:rsid w:val="00347829"/>
    <w:rsid w:val="00A51910"/>
    <w:rsid w:val="00A979B5"/>
    <w:rsid w:val="00B223F6"/>
    <w:rsid w:val="00B324B7"/>
    <w:rsid w:val="00DC73EE"/>
    <w:rsid w:val="00E1770E"/>
    <w:rsid w:val="00E2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6FDDB-FE05-4D3B-A33B-8D63AFF7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91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191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131">
    <w:name w:val="rvps131"/>
    <w:uiPriority w:val="1"/>
    <w:qFormat/>
    <w:rsid w:val="00A51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239">
    <w:name w:val="rvps239"/>
    <w:uiPriority w:val="1"/>
    <w:qFormat/>
    <w:rsid w:val="00A51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2">
    <w:name w:val="rvps2"/>
    <w:uiPriority w:val="1"/>
    <w:qFormat/>
    <w:rsid w:val="00A51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7">
    <w:name w:val="rvts7"/>
    <w:basedOn w:val="a0"/>
    <w:rsid w:val="00A51910"/>
  </w:style>
  <w:style w:type="paragraph" w:styleId="a4">
    <w:name w:val="No Spacing"/>
    <w:uiPriority w:val="1"/>
    <w:qFormat/>
    <w:rsid w:val="00347829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B22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223F6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2">
    <w:name w:val="Без интервала2"/>
    <w:qFormat/>
    <w:rsid w:val="00016BD5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cp:lastPrinted>2024-03-11T08:40:00Z</cp:lastPrinted>
  <dcterms:created xsi:type="dcterms:W3CDTF">2024-03-06T12:43:00Z</dcterms:created>
  <dcterms:modified xsi:type="dcterms:W3CDTF">2024-03-25T06:48:00Z</dcterms:modified>
</cp:coreProperties>
</file>