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F0A" w:rsidRPr="00214F0A" w:rsidRDefault="00214F0A" w:rsidP="00214F0A">
      <w:pPr>
        <w:jc w:val="center"/>
        <w:rPr>
          <w:rFonts w:ascii="Times New Roman" w:hAnsi="Times New Roman" w:cs="Times New Roman"/>
          <w:color w:val="auto"/>
          <w:sz w:val="28"/>
          <w:lang w:eastAsia="ru-RU"/>
        </w:rPr>
      </w:pPr>
      <w:r w:rsidRPr="00214F0A">
        <w:rPr>
          <w:rFonts w:ascii="Times New Roman" w:hAnsi="Times New Roman" w:cs="Times New Roman"/>
          <w:sz w:val="28"/>
          <w:szCs w:val="22"/>
          <w:lang w:val="ru-RU"/>
        </w:rPr>
        <w:object w:dxaOrig="630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47.25pt" o:ole="" fillcolor="window">
            <v:imagedata r:id="rId4" o:title=""/>
          </v:shape>
          <o:OLEObject Type="Embed" ProgID="Word.Picture.8" ShapeID="_x0000_i1025" DrawAspect="Content" ObjectID="_1774340979" r:id="rId5"/>
        </w:object>
      </w:r>
    </w:p>
    <w:p w:rsidR="00214F0A" w:rsidRPr="00214F0A" w:rsidRDefault="00214F0A" w:rsidP="00214F0A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214F0A">
        <w:rPr>
          <w:rFonts w:ascii="Times New Roman" w:hAnsi="Times New Roman" w:cs="Times New Roman"/>
          <w:sz w:val="28"/>
        </w:rPr>
        <w:t>ШИРОКІВСЬКА СІЛЬСЬКА РАДА</w:t>
      </w:r>
    </w:p>
    <w:p w:rsidR="00214F0A" w:rsidRPr="00214F0A" w:rsidRDefault="00214F0A" w:rsidP="00214F0A">
      <w:pPr>
        <w:keepNext/>
        <w:jc w:val="center"/>
        <w:outlineLvl w:val="5"/>
        <w:rPr>
          <w:rFonts w:ascii="Times New Roman" w:hAnsi="Times New Roman" w:cs="Times New Roman"/>
          <w:sz w:val="28"/>
          <w:szCs w:val="20"/>
        </w:rPr>
      </w:pPr>
      <w:r w:rsidRPr="00214F0A">
        <w:rPr>
          <w:rFonts w:ascii="Times New Roman" w:hAnsi="Times New Roman" w:cs="Times New Roman"/>
          <w:sz w:val="28"/>
          <w:szCs w:val="20"/>
        </w:rPr>
        <w:t>ЗАПОРІЗЬКОГО РАЙОНУ ЗАПОРІЗЬКОЇ ОБЛАСТІ</w:t>
      </w:r>
    </w:p>
    <w:p w:rsidR="00214F0A" w:rsidRPr="00214F0A" w:rsidRDefault="00214F0A" w:rsidP="00214F0A">
      <w:pPr>
        <w:keepNext/>
        <w:jc w:val="center"/>
        <w:outlineLvl w:val="4"/>
        <w:rPr>
          <w:rFonts w:ascii="Times New Roman" w:hAnsi="Times New Roman" w:cs="Times New Roman"/>
          <w:sz w:val="28"/>
          <w:szCs w:val="28"/>
        </w:rPr>
      </w:pPr>
      <w:r w:rsidRPr="00214F0A">
        <w:rPr>
          <w:rFonts w:ascii="Times New Roman" w:hAnsi="Times New Roman" w:cs="Times New Roman"/>
          <w:sz w:val="28"/>
          <w:szCs w:val="28"/>
        </w:rPr>
        <w:t>ВИКОНАВЧИЙ КОМІТЕТ</w:t>
      </w:r>
      <w:r w:rsidRPr="00214F0A">
        <w:rPr>
          <w:rFonts w:ascii="Times New Roman" w:hAnsi="Times New Roman" w:cs="Times New Roman"/>
          <w:sz w:val="28"/>
        </w:rPr>
        <w:t xml:space="preserve"> </w:t>
      </w:r>
    </w:p>
    <w:p w:rsidR="00214F0A" w:rsidRPr="00214F0A" w:rsidRDefault="00214F0A" w:rsidP="00214F0A">
      <w:pPr>
        <w:jc w:val="center"/>
        <w:rPr>
          <w:rFonts w:ascii="Times New Roman" w:hAnsi="Times New Roman" w:cs="Times New Roman"/>
          <w:sz w:val="28"/>
          <w:szCs w:val="22"/>
        </w:rPr>
      </w:pPr>
      <w:r w:rsidRPr="00214F0A">
        <w:rPr>
          <w:rFonts w:ascii="Times New Roman" w:hAnsi="Times New Roman" w:cs="Times New Roman"/>
          <w:sz w:val="28"/>
        </w:rPr>
        <w:t xml:space="preserve">РІШЕННЯ    </w:t>
      </w:r>
    </w:p>
    <w:p w:rsidR="00214F0A" w:rsidRPr="00214F0A" w:rsidRDefault="00214F0A" w:rsidP="00214F0A">
      <w:pPr>
        <w:jc w:val="center"/>
        <w:rPr>
          <w:rFonts w:ascii="Times New Roman" w:hAnsi="Times New Roman" w:cs="Times New Roman"/>
          <w:b/>
          <w:sz w:val="28"/>
        </w:rPr>
      </w:pPr>
      <w:r w:rsidRPr="00214F0A">
        <w:rPr>
          <w:rFonts w:ascii="Times New Roman" w:hAnsi="Times New Roman" w:cs="Times New Roman"/>
          <w:b/>
          <w:sz w:val="28"/>
        </w:rPr>
        <w:t xml:space="preserve"> </w:t>
      </w:r>
    </w:p>
    <w:p w:rsidR="00214F0A" w:rsidRPr="00214F0A" w:rsidRDefault="00214F0A" w:rsidP="00214F0A">
      <w:pPr>
        <w:rPr>
          <w:rFonts w:ascii="Times New Roman" w:hAnsi="Times New Roman" w:cs="Times New Roman"/>
          <w:sz w:val="28"/>
        </w:rPr>
      </w:pPr>
      <w:r w:rsidRPr="00214F0A">
        <w:rPr>
          <w:rFonts w:ascii="Times New Roman" w:hAnsi="Times New Roman" w:cs="Times New Roman"/>
          <w:sz w:val="28"/>
        </w:rPr>
        <w:t xml:space="preserve">04.04.2024 року                               м. Запоріжжя                                     </w:t>
      </w:r>
      <w:r>
        <w:rPr>
          <w:rFonts w:ascii="Times New Roman" w:hAnsi="Times New Roman" w:cs="Times New Roman"/>
          <w:sz w:val="28"/>
        </w:rPr>
        <w:t xml:space="preserve">       №90</w:t>
      </w:r>
      <w:r w:rsidRPr="00214F0A">
        <w:rPr>
          <w:rFonts w:ascii="Times New Roman" w:hAnsi="Times New Roman" w:cs="Times New Roman"/>
          <w:sz w:val="28"/>
        </w:rPr>
        <w:t xml:space="preserve"> </w:t>
      </w:r>
    </w:p>
    <w:p w:rsidR="0008397F" w:rsidRDefault="0008397F" w:rsidP="0008397F">
      <w:pPr>
        <w:rPr>
          <w:color w:val="auto"/>
          <w:sz w:val="28"/>
        </w:rPr>
      </w:pPr>
    </w:p>
    <w:p w:rsidR="0008397F" w:rsidRDefault="0008397F" w:rsidP="0008397F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роботу виконавчого комітету Широківської</w:t>
      </w:r>
    </w:p>
    <w:p w:rsidR="0008397F" w:rsidRDefault="0008397F" w:rsidP="0008397F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сільської ради з виконання вимог Закону України </w:t>
      </w:r>
    </w:p>
    <w:p w:rsidR="0008397F" w:rsidRDefault="0008397F" w:rsidP="0008397F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«Про звернення громадян» в 1 кварталі 2024 року </w:t>
      </w:r>
    </w:p>
    <w:p w:rsidR="0008397F" w:rsidRDefault="0008397F" w:rsidP="0008397F">
      <w:pPr>
        <w:pStyle w:val="a4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Керуючись статтею 38 Закону України «Про місцеве самоврядування в Україні», Законом України «Про звернення громадян», заслухавши інформацію про роботу виконавчого комітету Широківської сільської ради з виконання вимог Закону України «Про звернення громадян» в 1 кварталі 2024 року,</w:t>
      </w:r>
    </w:p>
    <w:p w:rsidR="0008397F" w:rsidRDefault="0008397F" w:rsidP="0008397F">
      <w:pPr>
        <w:pStyle w:val="a4"/>
        <w:jc w:val="both"/>
        <w:rPr>
          <w:rFonts w:ascii="Times New Roman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виконавчий комітет Широківської сільської ради </w:t>
      </w:r>
    </w:p>
    <w:p w:rsidR="0008397F" w:rsidRDefault="0008397F" w:rsidP="0008397F">
      <w:pPr>
        <w:pStyle w:val="a4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>ВИРІШИВ:</w:t>
      </w:r>
    </w:p>
    <w:p w:rsidR="0008397F" w:rsidRDefault="0008397F" w:rsidP="0008397F">
      <w:pPr>
        <w:pStyle w:val="a4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>1.Визнати роботу зі зверненнями громадян у виконавчому комітеті Широківської сільської ради такою, що відповідає вимогам Закону України «Про звернення громадян».</w:t>
      </w:r>
    </w:p>
    <w:p w:rsidR="0008397F" w:rsidRDefault="0008397F" w:rsidP="0008397F">
      <w:pPr>
        <w:pStyle w:val="a4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>2.Доручити  відповідальній особі за роботу зі зверненнями громадян у виконавчому комітеті Широківської сільської ради  Івчик Д.:</w:t>
      </w:r>
    </w:p>
    <w:p w:rsidR="0008397F" w:rsidRDefault="0008397F" w:rsidP="0008397F">
      <w:pPr>
        <w:pStyle w:val="a4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>2.1.Тримати на постійному контролі роботу із зверненнями громадян з метою підвищення відповідальності працівників виконавчого комітету за безумовне дотримання вимог Конституції України та чинного законодавства про звернення громадян.</w:t>
      </w:r>
    </w:p>
    <w:p w:rsidR="0008397F" w:rsidRDefault="0008397F" w:rsidP="0008397F">
      <w:pPr>
        <w:pStyle w:val="a4"/>
        <w:jc w:val="both"/>
        <w:rPr>
          <w:rFonts w:ascii="Times New Roman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>2.2.Здійснення аналізу відповідей, підготованих працівниками виконавчого комітету Широківської сільської ради на звернення громадян, з метою забезпечення недопущення надання неоднозначних, необґрунтованих або неповних відповідей, порушення термінів надання відповідей, установлених законодавством.</w:t>
      </w:r>
    </w:p>
    <w:p w:rsidR="0008397F" w:rsidRDefault="0008397F" w:rsidP="0008397F">
      <w:pPr>
        <w:pStyle w:val="a4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>2.3.Здійснення аналізу та узагальнення звернень громадян для виявлення причин, що їх породжують, та найбільш гострих суспільно значущих проблем, які потребують негайного вирішення.</w:t>
      </w:r>
    </w:p>
    <w:p w:rsidR="0008397F" w:rsidRDefault="0008397F" w:rsidP="0008397F">
      <w:pPr>
        <w:pStyle w:val="a4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>2.4.Підготовку інформації про стан роботи зі зверненнями громадян в Широківській сільській раді на засідання виконавчого комітету (щокварталу).</w:t>
      </w:r>
    </w:p>
    <w:p w:rsidR="0008397F" w:rsidRDefault="0008397F" w:rsidP="0008397F">
      <w:pPr>
        <w:pStyle w:val="a4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3.Зобов’язати відповідальних за опрацювання звернень громадян дотримуватись термінів опрацювання та інформування громадян про результати розгляду звернень. </w:t>
      </w:r>
    </w:p>
    <w:p w:rsidR="0008397F" w:rsidRDefault="0008397F" w:rsidP="0008397F">
      <w:pPr>
        <w:pStyle w:val="a4"/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>4</w:t>
      </w:r>
      <w:r>
        <w:rPr>
          <w:rFonts w:ascii="Times New Roman" w:hAnsi="Times New Roman"/>
          <w:sz w:val="28"/>
          <w:szCs w:val="28"/>
          <w:lang w:eastAsia="en-US"/>
        </w:rPr>
        <w:t>.Контроль за виконанням цього рішення покласти на керуючого справами виконавчого комітету Широківської сільської ради Головань Л.</w:t>
      </w:r>
    </w:p>
    <w:p w:rsidR="0008397F" w:rsidRDefault="0008397F" w:rsidP="0008397F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>Сільський голова                                                                      Денис КОРОТЕНКО</w:t>
      </w:r>
    </w:p>
    <w:p w:rsidR="00214F0A" w:rsidRPr="00C8299F" w:rsidRDefault="00C8299F" w:rsidP="008F096B">
      <w:pPr>
        <w:pStyle w:val="30"/>
        <w:shd w:val="clear" w:color="auto" w:fill="auto"/>
        <w:spacing w:after="0" w:line="240" w:lineRule="auto"/>
        <w:ind w:right="-7" w:firstLine="0"/>
        <w:rPr>
          <w:rStyle w:val="3"/>
          <w:b/>
          <w:bCs/>
          <w:color w:val="000000"/>
          <w:sz w:val="28"/>
          <w:szCs w:val="28"/>
          <w:lang w:val="uk-UA" w:eastAsia="uk-UA"/>
        </w:rPr>
      </w:pPr>
      <w:r>
        <w:rPr>
          <w:rStyle w:val="3"/>
          <w:b/>
          <w:bCs/>
          <w:color w:val="000000"/>
          <w:sz w:val="28"/>
          <w:szCs w:val="28"/>
          <w:lang w:val="uk-UA" w:eastAsia="uk-UA"/>
        </w:rPr>
        <w:lastRenderedPageBreak/>
        <w:t xml:space="preserve"> </w:t>
      </w:r>
    </w:p>
    <w:p w:rsidR="00290EC0" w:rsidRDefault="00290EC0" w:rsidP="00290EC0">
      <w:pPr>
        <w:pStyle w:val="30"/>
        <w:shd w:val="clear" w:color="auto" w:fill="auto"/>
        <w:spacing w:after="0" w:line="240" w:lineRule="auto"/>
        <w:ind w:right="-7" w:firstLine="0"/>
        <w:jc w:val="center"/>
        <w:rPr>
          <w:rStyle w:val="3"/>
          <w:b/>
          <w:bCs/>
          <w:color w:val="000000"/>
          <w:sz w:val="28"/>
          <w:szCs w:val="28"/>
          <w:lang w:eastAsia="uk-UA"/>
        </w:rPr>
      </w:pPr>
      <w:r>
        <w:rPr>
          <w:rStyle w:val="3"/>
          <w:b/>
          <w:bCs/>
          <w:color w:val="000000"/>
          <w:sz w:val="28"/>
          <w:szCs w:val="28"/>
          <w:lang w:eastAsia="uk-UA"/>
        </w:rPr>
        <w:t>Звіт</w:t>
      </w:r>
    </w:p>
    <w:p w:rsidR="00290EC0" w:rsidRDefault="00290EC0" w:rsidP="00290EC0">
      <w:pPr>
        <w:pStyle w:val="30"/>
        <w:shd w:val="clear" w:color="auto" w:fill="auto"/>
        <w:spacing w:after="0" w:line="240" w:lineRule="auto"/>
        <w:ind w:right="-7" w:firstLine="0"/>
        <w:jc w:val="center"/>
        <w:rPr>
          <w:rStyle w:val="3"/>
          <w:b/>
          <w:bCs/>
          <w:color w:val="000000"/>
          <w:sz w:val="28"/>
          <w:szCs w:val="28"/>
          <w:lang w:eastAsia="uk-UA"/>
        </w:rPr>
      </w:pPr>
      <w:r>
        <w:rPr>
          <w:rStyle w:val="3"/>
          <w:b/>
          <w:bCs/>
          <w:color w:val="000000"/>
          <w:sz w:val="28"/>
          <w:szCs w:val="28"/>
          <w:lang w:eastAsia="uk-UA"/>
        </w:rPr>
        <w:t xml:space="preserve">про організацію роботи зі зверненнями громадян в </w:t>
      </w:r>
    </w:p>
    <w:p w:rsidR="00290EC0" w:rsidRDefault="00290EC0" w:rsidP="00290EC0">
      <w:pPr>
        <w:pStyle w:val="30"/>
        <w:shd w:val="clear" w:color="auto" w:fill="auto"/>
        <w:spacing w:after="0" w:line="240" w:lineRule="auto"/>
        <w:ind w:right="-7" w:firstLine="0"/>
        <w:jc w:val="center"/>
        <w:rPr>
          <w:rStyle w:val="3"/>
          <w:b/>
          <w:bCs/>
          <w:color w:val="000000"/>
          <w:sz w:val="28"/>
          <w:szCs w:val="28"/>
          <w:lang w:eastAsia="uk-UA"/>
        </w:rPr>
      </w:pPr>
      <w:r>
        <w:rPr>
          <w:rStyle w:val="3"/>
          <w:b/>
          <w:bCs/>
          <w:color w:val="000000"/>
          <w:sz w:val="28"/>
          <w:szCs w:val="28"/>
          <w:lang w:eastAsia="uk-UA"/>
        </w:rPr>
        <w:t>Широківській сільській раді</w:t>
      </w:r>
    </w:p>
    <w:p w:rsidR="00290EC0" w:rsidRDefault="008F096B" w:rsidP="00290EC0">
      <w:pPr>
        <w:pStyle w:val="30"/>
        <w:shd w:val="clear" w:color="auto" w:fill="auto"/>
        <w:spacing w:after="0" w:line="240" w:lineRule="auto"/>
        <w:ind w:right="-7" w:firstLine="0"/>
        <w:jc w:val="center"/>
        <w:rPr>
          <w:rStyle w:val="3"/>
          <w:b/>
          <w:bCs/>
          <w:color w:val="000000"/>
          <w:sz w:val="28"/>
          <w:szCs w:val="28"/>
          <w:lang w:eastAsia="uk-UA"/>
        </w:rPr>
      </w:pPr>
      <w:r>
        <w:rPr>
          <w:rStyle w:val="3"/>
          <w:b/>
          <w:bCs/>
          <w:color w:val="000000"/>
          <w:sz w:val="28"/>
          <w:szCs w:val="28"/>
          <w:lang w:eastAsia="uk-UA"/>
        </w:rPr>
        <w:t>за І квартал 2024 року</w:t>
      </w:r>
    </w:p>
    <w:p w:rsidR="00290EC0" w:rsidRDefault="00290EC0" w:rsidP="00290EC0">
      <w:pPr>
        <w:pStyle w:val="30"/>
        <w:shd w:val="clear" w:color="auto" w:fill="auto"/>
        <w:spacing w:after="0" w:line="240" w:lineRule="auto"/>
        <w:ind w:firstLine="1457"/>
        <w:jc w:val="center"/>
        <w:rPr>
          <w:lang w:eastAsia="ru-RU"/>
        </w:rPr>
      </w:pPr>
    </w:p>
    <w:p w:rsidR="00290EC0" w:rsidRDefault="00290EC0" w:rsidP="00290EC0">
      <w:pPr>
        <w:pStyle w:val="21"/>
        <w:shd w:val="clear" w:color="auto" w:fill="auto"/>
        <w:spacing w:before="0"/>
        <w:ind w:firstLine="760"/>
        <w:rPr>
          <w:rStyle w:val="2"/>
          <w:color w:val="000000"/>
          <w:sz w:val="28"/>
          <w:szCs w:val="28"/>
          <w:lang w:eastAsia="uk-UA"/>
        </w:rPr>
      </w:pPr>
      <w:r>
        <w:rPr>
          <w:rStyle w:val="2"/>
          <w:color w:val="000000"/>
          <w:sz w:val="28"/>
          <w:szCs w:val="28"/>
          <w:lang w:eastAsia="uk-UA"/>
        </w:rPr>
        <w:t>За І квартал 2024 року до Широківської сільської ради надійшло 38 звернень.</w:t>
      </w:r>
    </w:p>
    <w:tbl>
      <w:tblPr>
        <w:tblpPr w:leftFromText="180" w:rightFromText="180" w:bottomFromText="20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3"/>
        <w:gridCol w:w="4102"/>
      </w:tblGrid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Загальна кількість звернень громадян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Надійшли поштою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Засобом телефонного зв’язку (переслані з УГЛ, ЗОКЦ)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особистому прийомі (особисто в приміщенні громади, передані через ЦНАП, тощо)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t>2</w:t>
            </w:r>
          </w:p>
        </w:tc>
      </w:tr>
      <w:tr w:rsidR="00290EC0" w:rsidTr="00290EC0">
        <w:tc>
          <w:tcPr>
            <w:tcW w:w="9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Результати розгляду звернень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Вирішено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Задоволено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Задоволено частково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Надано роз’яснення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Чекають на відповідь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Відмовлено в задоволені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90EC0" w:rsidTr="00290EC0">
        <w:tc>
          <w:tcPr>
            <w:tcW w:w="9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Звернення за видами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Повторні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Колективні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Масові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90EC0" w:rsidTr="00290EC0">
        <w:tc>
          <w:tcPr>
            <w:tcW w:w="9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Звернення за статтю авторів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Чоловіків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Жінок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90EC0" w:rsidTr="00290EC0">
        <w:tc>
          <w:tcPr>
            <w:tcW w:w="9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 категоріями авторів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 інвалідів І, ІІ, ІІІ групи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 членів багатодітних родин, одиноких матерів, матерів – героїнь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Учасників АТО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Інші категорії громадян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290EC0" w:rsidTr="00290EC0">
        <w:tc>
          <w:tcPr>
            <w:tcW w:w="9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Питання порушенні у зверненнях відповідно до класифікатора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Аграрної політики і земельних відносин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Діяльність місцевих органів місцевого самоврядування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Соціальної політики Соціального захисту населення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Праці і заробітної плати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Комунального господарства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Транспорту та зв’язку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Охорони здоров’я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Житлової політики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Діяльності підприємств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Освіта, наукова, науково-технічна, інноваційна діяльність|</w:t>
            </w:r>
          </w:p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|та інтелектуальна власність 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90EC0" w:rsidTr="00290EC0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Інші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EC0" w:rsidRDefault="00290EC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290EC0" w:rsidRDefault="00290EC0" w:rsidP="00290EC0">
      <w:pPr>
        <w:pStyle w:val="21"/>
        <w:shd w:val="clear" w:color="auto" w:fill="auto"/>
        <w:spacing w:before="0" w:after="64"/>
        <w:ind w:firstLine="760"/>
        <w:rPr>
          <w:lang w:eastAsia="ru-RU"/>
        </w:rPr>
      </w:pPr>
      <w:r>
        <w:rPr>
          <w:rStyle w:val="2"/>
          <w:color w:val="000000"/>
          <w:sz w:val="28"/>
          <w:szCs w:val="28"/>
          <w:lang w:eastAsia="uk-UA"/>
        </w:rPr>
        <w:t>У структурі звернень, що надійшли до Широківської сільської ради, загалом домінують заяви.</w:t>
      </w:r>
    </w:p>
    <w:p w:rsidR="00290EC0" w:rsidRDefault="00290EC0" w:rsidP="00290EC0">
      <w:pPr>
        <w:pStyle w:val="21"/>
        <w:shd w:val="clear" w:color="auto" w:fill="auto"/>
        <w:spacing w:before="0" w:after="56" w:line="317" w:lineRule="exact"/>
        <w:ind w:firstLine="760"/>
        <w:rPr>
          <w:rStyle w:val="2"/>
          <w:sz w:val="28"/>
          <w:szCs w:val="28"/>
        </w:rPr>
      </w:pPr>
      <w:r>
        <w:rPr>
          <w:rStyle w:val="2"/>
          <w:color w:val="000000"/>
          <w:sz w:val="28"/>
          <w:szCs w:val="28"/>
          <w:lang w:eastAsia="uk-UA"/>
        </w:rPr>
        <w:t>Найбільші актуальні питання, що відображаються у зверненнях громадян, за звітний період це питання житлово-комунального господарства,</w:t>
      </w:r>
      <w:r>
        <w:t xml:space="preserve"> </w:t>
      </w:r>
      <w:r>
        <w:rPr>
          <w:rStyle w:val="2"/>
          <w:color w:val="000000"/>
          <w:sz w:val="28"/>
          <w:szCs w:val="28"/>
          <w:lang w:eastAsia="uk-UA"/>
        </w:rPr>
        <w:t xml:space="preserve">Соціальної політики Соціального захисту населення та праці і заробітної плати.. </w:t>
      </w:r>
    </w:p>
    <w:p w:rsidR="00290EC0" w:rsidRDefault="00290EC0" w:rsidP="00290EC0">
      <w:pPr>
        <w:pStyle w:val="21"/>
        <w:shd w:val="clear" w:color="auto" w:fill="auto"/>
        <w:spacing w:before="0" w:after="56" w:line="317" w:lineRule="exact"/>
        <w:ind w:firstLine="760"/>
      </w:pPr>
      <w:r>
        <w:rPr>
          <w:rStyle w:val="2"/>
          <w:color w:val="000000"/>
          <w:sz w:val="28"/>
          <w:szCs w:val="28"/>
          <w:lang w:eastAsia="uk-UA"/>
        </w:rPr>
        <w:t xml:space="preserve">Як свідчить аналіз у зверненнях громадян найчастіше піднімались питання житлово-комунального господарства, деяка частка звернень з питань водопостачання, благоустрою та ін. </w:t>
      </w:r>
    </w:p>
    <w:p w:rsidR="00290EC0" w:rsidRDefault="00290EC0" w:rsidP="00290EC0">
      <w:pPr>
        <w:tabs>
          <w:tab w:val="left" w:pos="930"/>
          <w:tab w:val="center" w:pos="4677"/>
        </w:tabs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Відповідно до аналізу найбільша кількість звернень надійшла від інвалідів загального захворювання.</w:t>
      </w:r>
    </w:p>
    <w:p w:rsidR="00290EC0" w:rsidRDefault="00290EC0" w:rsidP="00290EC0">
      <w:pPr>
        <w:tabs>
          <w:tab w:val="left" w:pos="930"/>
          <w:tab w:val="center" w:pos="4677"/>
        </w:tabs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Виконавчим комітетом Широківської сільської ради проводиться певна робота з питань виконання вимог чинного законодавства про звернення громадян , передбачених Законом України „ Про звернення громадян ”, Указами Президента України від 07.02.2008 № 109/2008, Інструкцією з питань діловодства по розгляду звернень громадян, Порядком роботи зі зверненнями громадян, що надійшли поштою, організації та проведення особистого та виїзних прийомів громадян. </w:t>
      </w:r>
    </w:p>
    <w:p w:rsidR="00290EC0" w:rsidRDefault="00290EC0" w:rsidP="00290EC0">
      <w:pPr>
        <w:tabs>
          <w:tab w:val="left" w:pos="930"/>
          <w:tab w:val="center" w:pos="4677"/>
        </w:tabs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Графіки особистих прийомів керівництва виконкому сільської ради та посадових осіб доведені до відома населення шляхом оприлюднення їх на інформаційних стендах, офіційному сайті та на сторінці Широківської сільської ради у соціальній мережі </w:t>
      </w:r>
      <w:r>
        <w:rPr>
          <w:rFonts w:ascii="Times New Roman" w:hAnsi="Times New Roman"/>
          <w:sz w:val="28"/>
          <w:szCs w:val="28"/>
          <w:lang w:val="en-US"/>
        </w:rPr>
        <w:t>Facebook</w:t>
      </w:r>
      <w:r w:rsidRPr="00214F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</w:t>
      </w:r>
    </w:p>
    <w:p w:rsidR="00290EC0" w:rsidRDefault="00290EC0" w:rsidP="00290EC0">
      <w:pPr>
        <w:tabs>
          <w:tab w:val="left" w:pos="930"/>
          <w:tab w:val="center" w:pos="4677"/>
        </w:tabs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Робота зі зверненнями систематизована, аналізується, підсумки  узагальнені та заслухані на засіданнях виконкому. Особистий прийом громадян ведеться за попереднім записом. Письмові звернення громадян реєструються в журналі реєстрації звернень громадян сільської ради. </w:t>
      </w:r>
    </w:p>
    <w:p w:rsidR="00290EC0" w:rsidRPr="00C8299F" w:rsidRDefault="00290EC0" w:rsidP="00C8299F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Журнал відповідає вимогам Інструкції, всі реквізити вказано.  </w:t>
      </w:r>
      <w:bookmarkStart w:id="0" w:name="_GoBack"/>
      <w:bookmarkEnd w:id="0"/>
    </w:p>
    <w:p w:rsidR="008F096B" w:rsidRDefault="008F096B" w:rsidP="00290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Головний с</w:t>
      </w:r>
      <w:r w:rsidR="00290EC0">
        <w:rPr>
          <w:rFonts w:ascii="Times New Roman" w:hAnsi="Times New Roman" w:cs="Times New Roman"/>
          <w:sz w:val="28"/>
          <w:szCs w:val="28"/>
        </w:rPr>
        <w:t xml:space="preserve">пеціаліст </w:t>
      </w:r>
    </w:p>
    <w:p w:rsidR="00290EC0" w:rsidRDefault="00290EC0" w:rsidP="00290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загального відділу </w:t>
      </w:r>
    </w:p>
    <w:p w:rsidR="00290EC0" w:rsidRDefault="00290EC0" w:rsidP="00290EC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Широківської сільської ради                                                        </w:t>
      </w:r>
      <w:r w:rsidR="0008397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8397F">
        <w:rPr>
          <w:rFonts w:ascii="Times New Roman" w:hAnsi="Times New Roman" w:cs="Times New Roman"/>
          <w:sz w:val="28"/>
          <w:szCs w:val="28"/>
        </w:rPr>
        <w:t xml:space="preserve"> Дар’я ІВЧИК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0D50" w:rsidRDefault="005E0D50"/>
    <w:sectPr w:rsidR="005E0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Arial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AC"/>
    <w:rsid w:val="0008397F"/>
    <w:rsid w:val="00214F0A"/>
    <w:rsid w:val="00237AAC"/>
    <w:rsid w:val="00290EC0"/>
    <w:rsid w:val="005E0D50"/>
    <w:rsid w:val="008F096B"/>
    <w:rsid w:val="00C8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535D1-8ACE-495D-BCE6-61FA0CCD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EC0"/>
    <w:pPr>
      <w:widowControl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uiPriority w:val="99"/>
    <w:locked/>
    <w:rsid w:val="00290EC0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290EC0"/>
    <w:pPr>
      <w:shd w:val="clear" w:color="auto" w:fill="FFFFFF"/>
      <w:spacing w:after="900" w:line="312" w:lineRule="exact"/>
      <w:ind w:hanging="620"/>
    </w:pPr>
    <w:rPr>
      <w:rFonts w:ascii="Times New Roman" w:eastAsiaTheme="minorHAnsi" w:hAnsi="Times New Roman" w:cs="Times New Roman"/>
      <w:b/>
      <w:bCs/>
      <w:color w:val="auto"/>
      <w:sz w:val="26"/>
      <w:szCs w:val="26"/>
      <w:lang w:val="ru-RU" w:eastAsia="en-US"/>
    </w:rPr>
  </w:style>
  <w:style w:type="character" w:customStyle="1" w:styleId="2">
    <w:name w:val="Основной текст (2)_"/>
    <w:basedOn w:val="a0"/>
    <w:link w:val="21"/>
    <w:uiPriority w:val="99"/>
    <w:locked/>
    <w:rsid w:val="00290EC0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290EC0"/>
    <w:pPr>
      <w:shd w:val="clear" w:color="auto" w:fill="FFFFFF"/>
      <w:spacing w:before="420" w:after="60" w:line="322" w:lineRule="exact"/>
      <w:ind w:hanging="340"/>
      <w:jc w:val="both"/>
    </w:pPr>
    <w:rPr>
      <w:rFonts w:ascii="Times New Roman" w:eastAsiaTheme="minorHAnsi" w:hAnsi="Times New Roman" w:cs="Times New Roman"/>
      <w:color w:val="auto"/>
      <w:sz w:val="26"/>
      <w:szCs w:val="26"/>
      <w:lang w:val="ru-RU" w:eastAsia="en-US"/>
    </w:rPr>
  </w:style>
  <w:style w:type="character" w:customStyle="1" w:styleId="a3">
    <w:name w:val="Без интервала Знак"/>
    <w:link w:val="a4"/>
    <w:uiPriority w:val="1"/>
    <w:locked/>
    <w:rsid w:val="0008397F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1"/>
    <w:qFormat/>
    <w:rsid w:val="0008397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8397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8397F"/>
    <w:rPr>
      <w:rFonts w:ascii="Segoe UI" w:eastAsia="Times New Roman" w:hAnsi="Segoe UI" w:cs="Segoe UI"/>
      <w:color w:val="000000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2024-04-08T06:47:00Z</cp:lastPrinted>
  <dcterms:created xsi:type="dcterms:W3CDTF">2024-04-03T05:05:00Z</dcterms:created>
  <dcterms:modified xsi:type="dcterms:W3CDTF">2024-04-11T08:43:00Z</dcterms:modified>
</cp:coreProperties>
</file>