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FA6" w:rsidRPr="00390C19" w:rsidRDefault="00161FA6" w:rsidP="00E37C76">
      <w:pPr>
        <w:pStyle w:val="a3"/>
        <w:spacing w:before="0" w:beforeAutospacing="0" w:after="0" w:afterAutospacing="0"/>
        <w:jc w:val="center"/>
        <w:rPr>
          <w:rStyle w:val="a6"/>
          <w:sz w:val="28"/>
          <w:szCs w:val="28"/>
          <w:lang w:val="uk-UA"/>
        </w:rPr>
      </w:pPr>
      <w:r w:rsidRPr="00390C19">
        <w:rPr>
          <w:rStyle w:val="a6"/>
          <w:sz w:val="28"/>
          <w:szCs w:val="28"/>
        </w:rPr>
        <w:t>ПОВІДОМЛЕННЯ</w:t>
      </w:r>
    </w:p>
    <w:p w:rsidR="00161FA6" w:rsidRPr="00390C19" w:rsidRDefault="00161FA6" w:rsidP="00E37C76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390C19">
        <w:rPr>
          <w:rFonts w:ascii="Times New Roman" w:hAnsi="Times New Roman" w:cs="Times New Roman"/>
          <w:sz w:val="28"/>
          <w:szCs w:val="28"/>
          <w:lang w:val="uk-UA"/>
        </w:rPr>
        <w:t>про оприлюднення регуляторн</w:t>
      </w:r>
      <w:r w:rsidR="003642B6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акт</w:t>
      </w:r>
      <w:r w:rsidR="003642B6" w:rsidRPr="00390C19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E37C76" w:rsidRPr="00390C19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8C7573" w:rsidRPr="00390C19" w:rsidRDefault="008C7573" w:rsidP="00E37C7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k-UA" w:eastAsia="ru-RU"/>
        </w:rPr>
      </w:pPr>
      <w:r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рішень сесії </w:t>
      </w:r>
      <w:r w:rsidR="000B42DB" w:rsidRPr="00390C1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B42DB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ІІ скликання </w:t>
      </w:r>
      <w:r w:rsidR="00112D65" w:rsidRPr="00390C19">
        <w:rPr>
          <w:rFonts w:ascii="Times New Roman" w:hAnsi="Times New Roman" w:cs="Times New Roman"/>
          <w:sz w:val="28"/>
          <w:szCs w:val="28"/>
          <w:lang w:val="uk-UA"/>
        </w:rPr>
        <w:t>Широківської сільської ради</w:t>
      </w:r>
    </w:p>
    <w:p w:rsidR="00624AC8" w:rsidRPr="00390C19" w:rsidRDefault="00624AC8" w:rsidP="00E37C7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k-UA" w:eastAsia="ru-RU"/>
        </w:rPr>
      </w:pPr>
    </w:p>
    <w:p w:rsidR="00624AC8" w:rsidRPr="00390C19" w:rsidRDefault="001A6138" w:rsidP="00624AC8">
      <w:pPr>
        <w:shd w:val="clear" w:color="auto" w:fill="FBFBFB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0C1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Відповідно до положень Закону України «Про засади державної регуляторної політики у сфері господарської діяльності» від 11.09.2003 року № 1160-IV та Методики проведення аналізу впливу регуляторного акта, затвердженої постановою Кабінету Міністрів України від 11.03.2004 № 308, з метою одержання зауважень та пропозицій від фізичних та юридичних осіб, виконавчий комітет </w:t>
      </w:r>
      <w:r w:rsidR="00F01F66" w:rsidRPr="00390C19">
        <w:rPr>
          <w:rFonts w:ascii="Times New Roman" w:hAnsi="Times New Roman" w:cs="Times New Roman"/>
          <w:sz w:val="28"/>
          <w:szCs w:val="28"/>
          <w:lang w:val="uk-UA"/>
        </w:rPr>
        <w:t>Широківської сільської ради Запорізького району Запорізької</w:t>
      </w:r>
      <w:r w:rsidR="00624AC8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області  повідомляє про оприлюднення проект</w:t>
      </w:r>
      <w:r w:rsidR="00071648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24AC8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регуляторн</w:t>
      </w:r>
      <w:r w:rsidR="003642B6" w:rsidRPr="00390C19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624AC8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акт</w:t>
      </w:r>
      <w:r w:rsidR="003642B6" w:rsidRPr="00390C19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24AC8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– рішень сесії </w:t>
      </w:r>
      <w:r w:rsidR="00BB5AAA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VІІ скликання </w:t>
      </w:r>
      <w:r w:rsidR="00F01F66" w:rsidRPr="00390C19">
        <w:rPr>
          <w:rFonts w:ascii="Times New Roman" w:hAnsi="Times New Roman" w:cs="Times New Roman"/>
          <w:sz w:val="28"/>
          <w:szCs w:val="28"/>
          <w:lang w:val="uk-UA"/>
        </w:rPr>
        <w:t>Широківської сільської ради</w:t>
      </w:r>
      <w:r w:rsidR="003F074E">
        <w:rPr>
          <w:rFonts w:ascii="Times New Roman" w:hAnsi="Times New Roman" w:cs="Times New Roman"/>
          <w:sz w:val="28"/>
          <w:szCs w:val="28"/>
          <w:lang w:val="uk-UA"/>
        </w:rPr>
        <w:t xml:space="preserve"> Запорізького району Запорізької області</w:t>
      </w:r>
      <w:r w:rsidR="00624AC8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624AC8" w:rsidRPr="00390C19" w:rsidRDefault="004950E9" w:rsidP="003F074E">
      <w:pPr>
        <w:pStyle w:val="a8"/>
        <w:tabs>
          <w:tab w:val="left" w:pos="709"/>
        </w:tabs>
        <w:spacing w:before="0"/>
        <w:ind w:firstLine="709"/>
        <w:rPr>
          <w:rFonts w:ascii="Times New Roman" w:hAnsi="Times New Roman"/>
          <w:bCs/>
          <w:sz w:val="28"/>
          <w:szCs w:val="28"/>
          <w:bdr w:val="none" w:sz="0" w:space="0" w:color="auto" w:frame="1"/>
          <w:lang w:eastAsia="ru-RU"/>
        </w:rPr>
      </w:pPr>
      <w:r w:rsidRPr="00390C19">
        <w:rPr>
          <w:rFonts w:ascii="Times New Roman" w:hAnsi="Times New Roman"/>
          <w:bCs/>
          <w:sz w:val="28"/>
          <w:szCs w:val="28"/>
          <w:bdr w:val="none" w:sz="0" w:space="0" w:color="auto" w:frame="1"/>
          <w:lang w:eastAsia="ru-RU"/>
        </w:rPr>
        <w:t>«</w:t>
      </w:r>
      <w:r w:rsidR="003F074E" w:rsidRPr="002D1E7F">
        <w:rPr>
          <w:rFonts w:ascii="Times New Roman" w:hAnsi="Times New Roman"/>
          <w:sz w:val="28"/>
          <w:szCs w:val="28"/>
        </w:rPr>
        <w:t xml:space="preserve">Про встановлення </w:t>
      </w:r>
      <w:r w:rsidR="003F074E">
        <w:rPr>
          <w:rFonts w:ascii="Times New Roman" w:hAnsi="Times New Roman"/>
          <w:sz w:val="28"/>
          <w:szCs w:val="28"/>
        </w:rPr>
        <w:t xml:space="preserve">ставок та пільг зі сплати земельного податку на 2019 рік», </w:t>
      </w:r>
      <w:r w:rsidR="00624AC8" w:rsidRPr="00390C19">
        <w:rPr>
          <w:rFonts w:ascii="Times New Roman" w:hAnsi="Times New Roman"/>
          <w:sz w:val="28"/>
          <w:szCs w:val="28"/>
        </w:rPr>
        <w:t>який передбачає встановлення ставок земельного податку за використання земельних ділянок та перелік пільг</w:t>
      </w:r>
      <w:r w:rsidR="00F01F66" w:rsidRPr="00390C19">
        <w:rPr>
          <w:rFonts w:ascii="Times New Roman" w:hAnsi="Times New Roman"/>
          <w:sz w:val="28"/>
          <w:szCs w:val="28"/>
        </w:rPr>
        <w:t>;</w:t>
      </w:r>
    </w:p>
    <w:p w:rsidR="00624AC8" w:rsidRPr="00390C19" w:rsidRDefault="00624AC8" w:rsidP="003F074E">
      <w:pPr>
        <w:tabs>
          <w:tab w:val="left" w:pos="709"/>
        </w:tabs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390C1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k-UA" w:eastAsia="ru-RU"/>
        </w:rPr>
        <w:t>«</w:t>
      </w:r>
      <w:r w:rsidR="003F074E" w:rsidRPr="003F074E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k-UA" w:eastAsia="ru-RU"/>
        </w:rPr>
        <w:t>Про встановлення ставок та пільг зі сплати податку на нерухоме майно, відмінне від земельної ділянки, на 2019 рік</w:t>
      </w:r>
      <w:r w:rsidRPr="00390C19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k-UA" w:eastAsia="ru-RU"/>
        </w:rPr>
        <w:t xml:space="preserve">», 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який передбачає </w:t>
      </w:r>
      <w:r w:rsidR="00994D04" w:rsidRPr="00390C19">
        <w:rPr>
          <w:rFonts w:ascii="Times New Roman" w:hAnsi="Times New Roman" w:cs="Times New Roman"/>
          <w:sz w:val="28"/>
          <w:szCs w:val="28"/>
          <w:lang w:val="uk-UA"/>
        </w:rPr>
        <w:t>встановлення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ставок податку на нерухоме майно, відмінне від земельної ділянки та перелік пільг</w:t>
      </w:r>
      <w:r w:rsidR="004950E9" w:rsidRPr="00390C1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94D04" w:rsidRPr="00390C19" w:rsidRDefault="00994D04" w:rsidP="003F074E">
      <w:pPr>
        <w:tabs>
          <w:tab w:val="left" w:pos="709"/>
        </w:tabs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390C1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F074E" w:rsidRPr="003F074E">
        <w:rPr>
          <w:rFonts w:ascii="Times New Roman" w:hAnsi="Times New Roman" w:cs="Times New Roman"/>
          <w:sz w:val="28"/>
          <w:szCs w:val="28"/>
          <w:lang w:val="uk-UA"/>
        </w:rPr>
        <w:t>Про встановлення ставок єдиного податку на 2019 рік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>», який передбачає встановлення ставок єдиного податку;</w:t>
      </w:r>
    </w:p>
    <w:p w:rsidR="00994D04" w:rsidRPr="00390C19" w:rsidRDefault="004950E9" w:rsidP="003F074E">
      <w:pPr>
        <w:tabs>
          <w:tab w:val="left" w:pos="709"/>
        </w:tabs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390C1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F074E" w:rsidRPr="003F074E">
        <w:rPr>
          <w:rFonts w:ascii="Times New Roman" w:hAnsi="Times New Roman" w:cs="Times New Roman"/>
          <w:sz w:val="28"/>
          <w:szCs w:val="28"/>
          <w:lang w:val="uk-UA"/>
        </w:rPr>
        <w:t>Про встановлення ставки транспортного податку на 2019 рік</w:t>
      </w:r>
      <w:r w:rsidR="00994D04" w:rsidRPr="00390C19">
        <w:rPr>
          <w:rFonts w:ascii="Times New Roman" w:hAnsi="Times New Roman" w:cs="Times New Roman"/>
          <w:sz w:val="28"/>
          <w:szCs w:val="28"/>
          <w:lang w:val="uk-UA"/>
        </w:rPr>
        <w:t>», який передбачає встановлення ставк</w:t>
      </w:r>
      <w:r w:rsidR="003F074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94D04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транспортного податку;</w:t>
      </w:r>
    </w:p>
    <w:p w:rsidR="004950E9" w:rsidRDefault="00994D04" w:rsidP="00AD1FFC">
      <w:pPr>
        <w:tabs>
          <w:tab w:val="left" w:pos="709"/>
        </w:tabs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390C1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F074E" w:rsidRPr="003F074E">
        <w:rPr>
          <w:rFonts w:ascii="Times New Roman" w:hAnsi="Times New Roman" w:cs="Times New Roman"/>
          <w:sz w:val="28"/>
          <w:szCs w:val="28"/>
          <w:lang w:val="uk-UA"/>
        </w:rPr>
        <w:t>Про встановлення ставки туристичного збору на 2019 рік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>», який передбачає встановлення ставоктуристичного збору</w:t>
      </w:r>
      <w:r w:rsidR="00166D8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66D89" w:rsidRDefault="00166D89" w:rsidP="00AD1FFC">
      <w:pPr>
        <w:tabs>
          <w:tab w:val="left" w:pos="709"/>
        </w:tabs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F074E" w:rsidRPr="003F074E">
        <w:rPr>
          <w:rFonts w:ascii="Times New Roman" w:hAnsi="Times New Roman" w:cs="Times New Roman"/>
          <w:sz w:val="28"/>
          <w:szCs w:val="28"/>
          <w:lang w:val="uk-UA"/>
        </w:rPr>
        <w:t>Про встановлення ставки збору за місця для паркування транспортних засобів на 2019 рік</w:t>
      </w:r>
      <w:r w:rsidR="003F074E"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r w:rsidR="003F074E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який передбачає встановлення </w:t>
      </w:r>
      <w:r w:rsidR="003F074E" w:rsidRPr="003F074E">
        <w:rPr>
          <w:rFonts w:ascii="Times New Roman" w:hAnsi="Times New Roman" w:cs="Times New Roman"/>
          <w:sz w:val="28"/>
          <w:szCs w:val="28"/>
          <w:lang w:val="uk-UA"/>
        </w:rPr>
        <w:t>ставки збору за місця для паркування транспортних засобів</w:t>
      </w:r>
      <w:r w:rsidR="003F074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F074E" w:rsidRDefault="003F074E" w:rsidP="00AD1FF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74E">
        <w:rPr>
          <w:rFonts w:ascii="Times New Roman" w:hAnsi="Times New Roman" w:cs="Times New Roman"/>
          <w:sz w:val="28"/>
          <w:szCs w:val="28"/>
          <w:lang w:val="uk-UA"/>
        </w:rPr>
        <w:t>«Про встановлення розмірів орендної плати за землю на 2019 рік», який передбачає вста</w:t>
      </w:r>
      <w:r w:rsidR="00AD1FFC">
        <w:rPr>
          <w:rFonts w:ascii="Times New Roman" w:hAnsi="Times New Roman" w:cs="Times New Roman"/>
          <w:sz w:val="28"/>
          <w:szCs w:val="28"/>
          <w:lang w:val="uk-UA"/>
        </w:rPr>
        <w:t>новлення ставок єдиного податку;</w:t>
      </w:r>
    </w:p>
    <w:p w:rsidR="00AD1FFC" w:rsidRDefault="00AD1FFC" w:rsidP="00AD1FF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AD1FFC">
        <w:rPr>
          <w:rFonts w:ascii="Times New Roman" w:hAnsi="Times New Roman" w:cs="Times New Roman"/>
          <w:sz w:val="28"/>
          <w:szCs w:val="28"/>
          <w:lang w:val="uk-UA"/>
        </w:rPr>
        <w:t>Про затвердження Положення про порядок обчислення та сплати плати за землю на 2019 рік</w:t>
      </w:r>
      <w:r>
        <w:rPr>
          <w:rFonts w:ascii="Times New Roman" w:hAnsi="Times New Roman" w:cs="Times New Roman"/>
          <w:sz w:val="28"/>
          <w:szCs w:val="28"/>
          <w:lang w:val="uk-UA"/>
        </w:rPr>
        <w:t>»;</w:t>
      </w:r>
    </w:p>
    <w:p w:rsidR="00AD1FFC" w:rsidRDefault="00AD1FFC" w:rsidP="00AD1FF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AD1FFC">
        <w:rPr>
          <w:rFonts w:ascii="Times New Roman" w:hAnsi="Times New Roman" w:cs="Times New Roman"/>
          <w:sz w:val="28"/>
          <w:szCs w:val="28"/>
          <w:lang w:val="uk-UA"/>
        </w:rPr>
        <w:t>Про затвердження положення про порядок обчислення та сплати податку на нерухоме майно, відмінне від земельної ділянки, на 2019 рік</w:t>
      </w:r>
      <w:r>
        <w:rPr>
          <w:rFonts w:ascii="Times New Roman" w:hAnsi="Times New Roman" w:cs="Times New Roman"/>
          <w:sz w:val="28"/>
          <w:szCs w:val="28"/>
          <w:lang w:val="uk-UA"/>
        </w:rPr>
        <w:t>»;</w:t>
      </w:r>
    </w:p>
    <w:p w:rsidR="00AD1FFC" w:rsidRPr="003F074E" w:rsidRDefault="00AD1FFC" w:rsidP="00AD1FFC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AD1FFC">
        <w:rPr>
          <w:rFonts w:ascii="Times New Roman" w:hAnsi="Times New Roman" w:cs="Times New Roman"/>
          <w:sz w:val="28"/>
          <w:szCs w:val="28"/>
          <w:lang w:val="uk-UA"/>
        </w:rPr>
        <w:t>Про затвердження положень про обчислення та сплату місцевих податків і зборів на 2019 рік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  <w:bookmarkStart w:id="0" w:name="_GoBack"/>
      <w:bookmarkEnd w:id="0"/>
    </w:p>
    <w:p w:rsidR="00C64495" w:rsidRPr="00390C19" w:rsidRDefault="00624AC8" w:rsidP="00AD1FFC">
      <w:pPr>
        <w:shd w:val="clear" w:color="auto" w:fill="FBFBFB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390C1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Основною метою розроблення документа є забезпечення надходжень до бюджету </w:t>
      </w:r>
      <w:r w:rsidR="00F01F66" w:rsidRPr="00390C1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Широківської сільської</w:t>
      </w:r>
      <w:r w:rsidRPr="00390C1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ради та виконання вимог Податкового кодексу України.</w:t>
      </w:r>
    </w:p>
    <w:p w:rsidR="00E37C76" w:rsidRPr="00390C19" w:rsidRDefault="00E37C76" w:rsidP="00C20630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390C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Розробником зазначен</w:t>
      </w:r>
      <w:r w:rsidR="0058066C" w:rsidRPr="00390C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их</w:t>
      </w:r>
      <w:r w:rsidRPr="00390C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проект</w:t>
      </w:r>
      <w:r w:rsidR="0058066C" w:rsidRPr="00390C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ів</w:t>
      </w:r>
      <w:r w:rsidRPr="00390C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регуляторн</w:t>
      </w:r>
      <w:r w:rsidR="003642B6" w:rsidRPr="00390C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их</w:t>
      </w:r>
      <w:r w:rsidRPr="00390C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акт</w:t>
      </w:r>
      <w:r w:rsidR="003642B6" w:rsidRPr="00390C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ів</w:t>
      </w:r>
      <w:r w:rsidRPr="00390C1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виконавчий комітет </w:t>
      </w:r>
      <w:r w:rsidR="00F01F66" w:rsidRPr="00390C19">
        <w:rPr>
          <w:rFonts w:ascii="Times New Roman" w:hAnsi="Times New Roman" w:cs="Times New Roman"/>
          <w:sz w:val="28"/>
          <w:szCs w:val="28"/>
          <w:lang w:val="uk-UA"/>
        </w:rPr>
        <w:t>Широківської</w:t>
      </w:r>
      <w:r w:rsidR="00BB5AAA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сільської 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>ради</w:t>
      </w:r>
      <w:r w:rsidR="0058066C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Запорізького району Запорізької області.</w:t>
      </w:r>
    </w:p>
    <w:p w:rsidR="00E37C76" w:rsidRPr="00390C19" w:rsidRDefault="00E37C76" w:rsidP="00C20630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390C19">
        <w:rPr>
          <w:rFonts w:ascii="Times New Roman" w:hAnsi="Times New Roman" w:cs="Times New Roman"/>
          <w:sz w:val="28"/>
          <w:szCs w:val="28"/>
          <w:lang w:val="uk-UA"/>
        </w:rPr>
        <w:t>З проектами</w:t>
      </w:r>
      <w:r w:rsidR="00C64495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ріше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>нь</w:t>
      </w:r>
      <w:r w:rsidR="008C7573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та аналізо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м регуляторного впливу можна ознайомитися на офіційній сторінці </w:t>
      </w:r>
      <w:proofErr w:type="spellStart"/>
      <w:r w:rsidR="00BF279E" w:rsidRPr="00390C19">
        <w:rPr>
          <w:rFonts w:ascii="Times New Roman" w:hAnsi="Times New Roman" w:cs="Times New Roman"/>
          <w:sz w:val="28"/>
          <w:szCs w:val="28"/>
          <w:lang w:val="uk-UA"/>
        </w:rPr>
        <w:t>Широківськ</w:t>
      </w:r>
      <w:r w:rsidR="00BB5AAA" w:rsidRPr="00390C19">
        <w:rPr>
          <w:rFonts w:ascii="Times New Roman" w:hAnsi="Times New Roman" w:cs="Times New Roman"/>
          <w:sz w:val="28"/>
          <w:szCs w:val="28"/>
          <w:lang w:val="uk-UA"/>
        </w:rPr>
        <w:t>агромада</w:t>
      </w:r>
      <w:proofErr w:type="spellEnd"/>
      <w:r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в мережі Інтернет: </w:t>
      </w:r>
      <w:proofErr w:type="spellStart"/>
      <w:r w:rsidR="00BB5AAA" w:rsidRPr="00390C19">
        <w:rPr>
          <w:rFonts w:ascii="Times New Roman" w:hAnsi="Times New Roman" w:cs="Times New Roman"/>
          <w:sz w:val="28"/>
          <w:szCs w:val="28"/>
          <w:u w:val="single"/>
          <w:lang w:val="uk-UA"/>
        </w:rPr>
        <w:t>shyroke</w:t>
      </w:r>
      <w:r w:rsidRPr="00390C19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BB5AAA" w:rsidRPr="00390C19">
        <w:rPr>
          <w:rFonts w:ascii="Times New Roman" w:hAnsi="Times New Roman" w:cs="Times New Roman"/>
          <w:sz w:val="28"/>
          <w:szCs w:val="28"/>
          <w:u w:val="single"/>
          <w:lang w:val="uk-UA"/>
        </w:rPr>
        <w:t>org.</w:t>
      </w:r>
      <w:r w:rsidRPr="00390C19">
        <w:rPr>
          <w:rFonts w:ascii="Times New Roman" w:hAnsi="Times New Roman" w:cs="Times New Roman"/>
          <w:sz w:val="28"/>
          <w:szCs w:val="28"/>
          <w:u w:val="single"/>
          <w:lang w:val="uk-UA"/>
        </w:rPr>
        <w:t>ua</w:t>
      </w:r>
      <w:proofErr w:type="spellEnd"/>
      <w:r w:rsidR="008C7573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розділі </w:t>
      </w:r>
      <w:r w:rsidR="00BB5AAA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«Документи» - 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>«Регуляторн</w:t>
      </w:r>
      <w:r w:rsidR="00BB5AAA" w:rsidRPr="00390C19">
        <w:rPr>
          <w:rFonts w:ascii="Times New Roman" w:hAnsi="Times New Roman" w:cs="Times New Roman"/>
          <w:sz w:val="28"/>
          <w:szCs w:val="28"/>
          <w:lang w:val="uk-UA"/>
        </w:rPr>
        <w:t>іакти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B42DB" w:rsidRPr="00390C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4AC8" w:rsidRPr="00390C19" w:rsidRDefault="00624AC8" w:rsidP="00C20630">
      <w:pPr>
        <w:spacing w:after="0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390C1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Зауваження та пропозиції від фізичних та юридичних осіб приймаються у друкованому або електронному вигляді до </w:t>
      </w:r>
      <w:r w:rsidR="00A554AF" w:rsidRPr="00390C19">
        <w:rPr>
          <w:rFonts w:ascii="Times New Roman" w:hAnsi="Times New Roman" w:cs="Times New Roman"/>
          <w:sz w:val="28"/>
          <w:szCs w:val="28"/>
          <w:lang w:val="uk-UA"/>
        </w:rPr>
        <w:t>27червня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2019 року на поштову адресу: </w:t>
      </w:r>
      <w:r w:rsidR="00BB5AAA" w:rsidRPr="00390C19">
        <w:rPr>
          <w:rFonts w:ascii="Times New Roman" w:hAnsi="Times New Roman" w:cs="Times New Roman"/>
          <w:sz w:val="28"/>
          <w:szCs w:val="28"/>
          <w:lang w:val="uk-UA"/>
        </w:rPr>
        <w:t>69089,м. Запоріжжя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, вул. </w:t>
      </w:r>
      <w:r w:rsidR="00BB5AAA" w:rsidRPr="00390C19">
        <w:rPr>
          <w:rFonts w:ascii="Times New Roman" w:hAnsi="Times New Roman" w:cs="Times New Roman"/>
          <w:sz w:val="28"/>
          <w:szCs w:val="28"/>
          <w:lang w:val="uk-UA"/>
        </w:rPr>
        <w:t>Героїв 37-го батальйону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B5AAA" w:rsidRPr="00390C19">
        <w:rPr>
          <w:rFonts w:ascii="Times New Roman" w:hAnsi="Times New Roman" w:cs="Times New Roman"/>
          <w:sz w:val="28"/>
          <w:szCs w:val="28"/>
          <w:lang w:val="uk-UA"/>
        </w:rPr>
        <w:t>137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B5AAA"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а/с 5586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або електронну адресу </w:t>
      </w:r>
      <w:r w:rsidR="00BF279E" w:rsidRPr="00390C19">
        <w:rPr>
          <w:rFonts w:ascii="Times New Roman" w:hAnsi="Times New Roman" w:cs="Times New Roman"/>
          <w:sz w:val="28"/>
          <w:szCs w:val="28"/>
          <w:lang w:val="uk-UA"/>
        </w:rPr>
        <w:t>сільської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ради: E-</w:t>
      </w:r>
      <w:proofErr w:type="spellStart"/>
      <w:r w:rsidRPr="00390C19">
        <w:rPr>
          <w:rFonts w:ascii="Times New Roman" w:hAnsi="Times New Roman" w:cs="Times New Roman"/>
          <w:sz w:val="28"/>
          <w:szCs w:val="28"/>
          <w:lang w:val="uk-UA"/>
        </w:rPr>
        <w:t>mail</w:t>
      </w:r>
      <w:r w:rsidR="00BB5AAA" w:rsidRPr="00390C19">
        <w:rPr>
          <w:rFonts w:ascii="Times New Roman" w:hAnsi="Times New Roman" w:cs="Times New Roman"/>
          <w:sz w:val="28"/>
          <w:szCs w:val="28"/>
          <w:u w:val="single"/>
          <w:lang w:val="uk-UA"/>
        </w:rPr>
        <w:t>shyroke.otg</w:t>
      </w:r>
      <w:proofErr w:type="spellEnd"/>
      <w:r w:rsidR="00BB5AAA" w:rsidRPr="00390C19">
        <w:rPr>
          <w:rFonts w:ascii="Times New Roman" w:hAnsi="Times New Roman" w:cs="Times New Roman"/>
          <w:sz w:val="28"/>
          <w:szCs w:val="28"/>
          <w:u w:val="single"/>
          <w:lang w:val="uk-UA"/>
        </w:rPr>
        <w:t>@</w:t>
      </w:r>
      <w:r w:rsidRPr="00390C19">
        <w:rPr>
          <w:rFonts w:ascii="Times New Roman" w:hAnsi="Times New Roman" w:cs="Times New Roman"/>
          <w:sz w:val="28"/>
          <w:szCs w:val="28"/>
          <w:u w:val="single"/>
          <w:lang w:val="uk-UA"/>
        </w:rPr>
        <w:t>qma</w:t>
      </w:r>
      <w:r w:rsidR="00BB5AAA" w:rsidRPr="00390C19">
        <w:rPr>
          <w:rFonts w:ascii="Times New Roman" w:hAnsi="Times New Roman" w:cs="Times New Roman"/>
          <w:sz w:val="28"/>
          <w:szCs w:val="28"/>
          <w:u w:val="single"/>
          <w:lang w:val="uk-UA"/>
        </w:rPr>
        <w:t>il</w:t>
      </w:r>
      <w:r w:rsidRPr="00390C19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 w:rsidR="00BB5AAA" w:rsidRPr="00390C19">
        <w:rPr>
          <w:rFonts w:ascii="Times New Roman" w:hAnsi="Times New Roman" w:cs="Times New Roman"/>
          <w:sz w:val="28"/>
          <w:szCs w:val="28"/>
          <w:u w:val="single"/>
          <w:lang w:val="uk-UA"/>
        </w:rPr>
        <w:t>com</w:t>
      </w:r>
      <w:r w:rsidR="00A554AF" w:rsidRPr="00390C19">
        <w:rPr>
          <w:rFonts w:ascii="Times New Roman" w:hAnsi="Times New Roman" w:cs="Times New Roman"/>
          <w:sz w:val="28"/>
          <w:szCs w:val="28"/>
          <w:u w:val="single"/>
          <w:lang w:val="uk-UA"/>
        </w:rPr>
        <w:t>,</w:t>
      </w:r>
      <w:r w:rsidRPr="00390C19">
        <w:rPr>
          <w:rFonts w:ascii="Times New Roman" w:hAnsi="Times New Roman" w:cs="Times New Roman"/>
          <w:sz w:val="28"/>
          <w:szCs w:val="28"/>
          <w:lang w:val="uk-UA"/>
        </w:rPr>
        <w:t xml:space="preserve"> тел. </w:t>
      </w:r>
      <w:r w:rsidR="00BF279E" w:rsidRPr="00390C19">
        <w:rPr>
          <w:rFonts w:ascii="Times New Roman" w:hAnsi="Times New Roman" w:cs="Times New Roman"/>
          <w:sz w:val="28"/>
          <w:szCs w:val="28"/>
          <w:lang w:val="uk-UA"/>
        </w:rPr>
        <w:t>286-21-</w:t>
      </w:r>
      <w:r w:rsidR="00BB5AAA" w:rsidRPr="00390C19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sectPr w:rsidR="00624AC8" w:rsidRPr="00390C19" w:rsidSect="00F01F6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ntiqua">
    <w:altName w:val="Corbel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0447"/>
    <w:rsid w:val="000045F8"/>
    <w:rsid w:val="000334D2"/>
    <w:rsid w:val="00071648"/>
    <w:rsid w:val="000B42DB"/>
    <w:rsid w:val="000C2533"/>
    <w:rsid w:val="00112D65"/>
    <w:rsid w:val="00161FA6"/>
    <w:rsid w:val="00166D89"/>
    <w:rsid w:val="00191394"/>
    <w:rsid w:val="001A6138"/>
    <w:rsid w:val="001D28AE"/>
    <w:rsid w:val="00285E99"/>
    <w:rsid w:val="002D0E70"/>
    <w:rsid w:val="003642B6"/>
    <w:rsid w:val="00390C19"/>
    <w:rsid w:val="003F074E"/>
    <w:rsid w:val="00423F05"/>
    <w:rsid w:val="00446A4D"/>
    <w:rsid w:val="004950E9"/>
    <w:rsid w:val="0058066C"/>
    <w:rsid w:val="00624AC8"/>
    <w:rsid w:val="00707949"/>
    <w:rsid w:val="008C7573"/>
    <w:rsid w:val="00994D04"/>
    <w:rsid w:val="00A554AF"/>
    <w:rsid w:val="00A60DB5"/>
    <w:rsid w:val="00AD1FFC"/>
    <w:rsid w:val="00BB5AAA"/>
    <w:rsid w:val="00BF279E"/>
    <w:rsid w:val="00C17695"/>
    <w:rsid w:val="00C20630"/>
    <w:rsid w:val="00C64495"/>
    <w:rsid w:val="00CE152B"/>
    <w:rsid w:val="00D561A3"/>
    <w:rsid w:val="00DB0447"/>
    <w:rsid w:val="00E255B9"/>
    <w:rsid w:val="00E37C76"/>
    <w:rsid w:val="00F01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533"/>
  </w:style>
  <w:style w:type="paragraph" w:styleId="1">
    <w:name w:val="heading 1"/>
    <w:basedOn w:val="a"/>
    <w:link w:val="10"/>
    <w:uiPriority w:val="9"/>
    <w:qFormat/>
    <w:rsid w:val="001D2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8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nhideWhenUsed/>
    <w:rsid w:val="001D2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D28AE"/>
    <w:rPr>
      <w:i/>
      <w:iCs/>
    </w:rPr>
  </w:style>
  <w:style w:type="character" w:styleId="a5">
    <w:name w:val="Hyperlink"/>
    <w:basedOn w:val="a0"/>
    <w:uiPriority w:val="99"/>
    <w:semiHidden/>
    <w:unhideWhenUsed/>
    <w:rsid w:val="001D28AE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1D28AE"/>
    <w:rPr>
      <w:i/>
      <w:iCs/>
    </w:rPr>
  </w:style>
  <w:style w:type="character" w:styleId="a6">
    <w:name w:val="Strong"/>
    <w:basedOn w:val="a0"/>
    <w:qFormat/>
    <w:rsid w:val="00161FA6"/>
    <w:rPr>
      <w:b/>
      <w:bCs/>
    </w:rPr>
  </w:style>
  <w:style w:type="paragraph" w:customStyle="1" w:styleId="a7">
    <w:name w:val="Знак"/>
    <w:basedOn w:val="a"/>
    <w:rsid w:val="00161FA6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8">
    <w:name w:val="Нормальний текст"/>
    <w:basedOn w:val="a"/>
    <w:link w:val="a9"/>
    <w:rsid w:val="003F074E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/>
    </w:rPr>
  </w:style>
  <w:style w:type="character" w:customStyle="1" w:styleId="a9">
    <w:name w:val="Нормальний текст Знак"/>
    <w:link w:val="a8"/>
    <w:locked/>
    <w:rsid w:val="003F074E"/>
    <w:rPr>
      <w:rFonts w:ascii="Antiqua" w:eastAsia="Times New Roman" w:hAnsi="Antiqua" w:cs="Times New Roman"/>
      <w:sz w:val="26"/>
      <w:szCs w:val="20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2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8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nhideWhenUsed/>
    <w:rsid w:val="001D2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D28AE"/>
    <w:rPr>
      <w:i/>
      <w:iCs/>
    </w:rPr>
  </w:style>
  <w:style w:type="character" w:styleId="a5">
    <w:name w:val="Hyperlink"/>
    <w:basedOn w:val="a0"/>
    <w:uiPriority w:val="99"/>
    <w:semiHidden/>
    <w:unhideWhenUsed/>
    <w:rsid w:val="001D28AE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1D28AE"/>
    <w:rPr>
      <w:i/>
      <w:iCs/>
    </w:rPr>
  </w:style>
  <w:style w:type="character" w:styleId="a6">
    <w:name w:val="Strong"/>
    <w:basedOn w:val="a0"/>
    <w:qFormat/>
    <w:rsid w:val="00161FA6"/>
    <w:rPr>
      <w:b/>
      <w:bCs/>
    </w:rPr>
  </w:style>
  <w:style w:type="paragraph" w:customStyle="1" w:styleId="a7">
    <w:name w:val="Знак"/>
    <w:basedOn w:val="a"/>
    <w:rsid w:val="00161FA6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0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B59CB-4DC5-4DC1-970F-850AD118F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32</cp:revision>
  <cp:lastPrinted>2018-05-25T06:32:00Z</cp:lastPrinted>
  <dcterms:created xsi:type="dcterms:W3CDTF">2018-03-19T07:06:00Z</dcterms:created>
  <dcterms:modified xsi:type="dcterms:W3CDTF">2018-05-25T12:21:00Z</dcterms:modified>
</cp:coreProperties>
</file>