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754" w:rsidRPr="00922754" w:rsidRDefault="00922754" w:rsidP="00922754">
      <w:pPr>
        <w:pStyle w:val="a3"/>
        <w:jc w:val="center"/>
        <w:rPr>
          <w:rFonts w:ascii="Times New Roman" w:eastAsia="Times New Roman" w:hAnsi="Times New Roman" w:cs="Times New Roman"/>
          <w:sz w:val="28"/>
          <w:szCs w:val="28"/>
          <w:lang w:val="uk-UA"/>
        </w:rPr>
      </w:pPr>
      <w:bookmarkStart w:id="0" w:name="_GoBack"/>
      <w:bookmarkEnd w:id="0"/>
      <w:r w:rsidRPr="00922754">
        <w:rPr>
          <w:rFonts w:ascii="Times New Roman" w:hAnsi="Times New Roman" w:cs="Times New Roman"/>
          <w:noProof/>
          <w:sz w:val="28"/>
          <w:szCs w:val="28"/>
        </w:rPr>
        <w:drawing>
          <wp:inline distT="0" distB="0" distL="0" distR="0">
            <wp:extent cx="409575" cy="6000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575" cy="600075"/>
                    </a:xfrm>
                    <a:prstGeom prst="rect">
                      <a:avLst/>
                    </a:prstGeom>
                    <a:noFill/>
                    <a:ln>
                      <a:noFill/>
                    </a:ln>
                  </pic:spPr>
                </pic:pic>
              </a:graphicData>
            </a:graphic>
          </wp:inline>
        </w:drawing>
      </w:r>
    </w:p>
    <w:p w:rsidR="00922754" w:rsidRPr="00922754" w:rsidRDefault="00922754" w:rsidP="00922754">
      <w:pPr>
        <w:pStyle w:val="a3"/>
        <w:jc w:val="center"/>
        <w:rPr>
          <w:rFonts w:ascii="Times New Roman" w:hAnsi="Times New Roman" w:cs="Times New Roman"/>
          <w:sz w:val="28"/>
          <w:szCs w:val="28"/>
          <w:lang w:val="uk-UA"/>
        </w:rPr>
      </w:pPr>
      <w:r w:rsidRPr="00922754">
        <w:rPr>
          <w:rFonts w:ascii="Times New Roman" w:hAnsi="Times New Roman" w:cs="Times New Roman"/>
          <w:sz w:val="28"/>
          <w:szCs w:val="28"/>
          <w:lang w:val="uk-UA"/>
        </w:rPr>
        <w:t>УКРАЇНА</w:t>
      </w:r>
    </w:p>
    <w:p w:rsidR="00922754" w:rsidRPr="00922754" w:rsidRDefault="00922754" w:rsidP="00922754">
      <w:pPr>
        <w:pStyle w:val="a3"/>
        <w:jc w:val="center"/>
        <w:rPr>
          <w:rFonts w:ascii="Times New Roman" w:hAnsi="Times New Roman" w:cs="Times New Roman"/>
          <w:sz w:val="28"/>
          <w:szCs w:val="28"/>
          <w:lang w:val="uk-UA"/>
        </w:rPr>
      </w:pPr>
      <w:r w:rsidRPr="00922754">
        <w:rPr>
          <w:rFonts w:ascii="Times New Roman" w:hAnsi="Times New Roman" w:cs="Times New Roman"/>
          <w:sz w:val="28"/>
          <w:szCs w:val="28"/>
          <w:lang w:val="uk-UA"/>
        </w:rPr>
        <w:t>ШИРОКІВСЬКА СІЛЬСЬКА РАДА</w:t>
      </w:r>
    </w:p>
    <w:p w:rsidR="00922754" w:rsidRPr="00922754" w:rsidRDefault="00922754" w:rsidP="00922754">
      <w:pPr>
        <w:pStyle w:val="a3"/>
        <w:jc w:val="center"/>
        <w:rPr>
          <w:rFonts w:ascii="Times New Roman" w:hAnsi="Times New Roman" w:cs="Times New Roman"/>
          <w:sz w:val="28"/>
          <w:szCs w:val="28"/>
          <w:lang w:val="uk-UA"/>
        </w:rPr>
      </w:pPr>
      <w:r w:rsidRPr="00922754">
        <w:rPr>
          <w:rFonts w:ascii="Times New Roman" w:hAnsi="Times New Roman" w:cs="Times New Roman"/>
          <w:sz w:val="28"/>
          <w:szCs w:val="28"/>
          <w:lang w:val="uk-UA"/>
        </w:rPr>
        <w:t>ЗАПОРІЗЬКОГО РАЙОНУ ЗАПОРІЗЬКОЇ ОБЛАСТІ</w:t>
      </w:r>
    </w:p>
    <w:p w:rsidR="00922754" w:rsidRPr="00922754" w:rsidRDefault="00815F24" w:rsidP="00922754">
      <w:pPr>
        <w:pStyle w:val="a3"/>
        <w:jc w:val="center"/>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ТРИДЦЯТА </w:t>
      </w:r>
      <w:r w:rsidR="00922754" w:rsidRPr="00922754">
        <w:rPr>
          <w:rFonts w:ascii="Times New Roman" w:hAnsi="Times New Roman" w:cs="Times New Roman"/>
          <w:sz w:val="28"/>
          <w:szCs w:val="28"/>
          <w:lang w:val="uk-UA"/>
        </w:rPr>
        <w:t>СЕСІЯ СЬОМОГО СКЛИКАННЯ</w:t>
      </w:r>
    </w:p>
    <w:p w:rsidR="00922754" w:rsidRPr="00922754" w:rsidRDefault="00922754" w:rsidP="00922754">
      <w:pPr>
        <w:pStyle w:val="a3"/>
        <w:jc w:val="center"/>
        <w:rPr>
          <w:rFonts w:ascii="Times New Roman" w:hAnsi="Times New Roman" w:cs="Times New Roman"/>
          <w:sz w:val="28"/>
          <w:szCs w:val="28"/>
          <w:lang w:val="uk-UA"/>
        </w:rPr>
      </w:pPr>
    </w:p>
    <w:p w:rsidR="00922754" w:rsidRPr="00922754" w:rsidRDefault="00815F24" w:rsidP="00815F24">
      <w:pPr>
        <w:pStyle w:val="a3"/>
        <w:jc w:val="center"/>
        <w:rPr>
          <w:rFonts w:ascii="Times New Roman" w:hAnsi="Times New Roman" w:cs="Times New Roman"/>
          <w:sz w:val="28"/>
          <w:szCs w:val="28"/>
        </w:rPr>
      </w:pPr>
      <w:r>
        <w:rPr>
          <w:rFonts w:ascii="Times New Roman" w:hAnsi="Times New Roman" w:cs="Times New Roman"/>
          <w:sz w:val="28"/>
          <w:szCs w:val="28"/>
          <w:lang w:val="uk-UA"/>
        </w:rPr>
        <w:t>РІШЕННЯ</w:t>
      </w:r>
    </w:p>
    <w:p w:rsidR="00922754" w:rsidRPr="008D5C4C" w:rsidRDefault="00922754" w:rsidP="00922754">
      <w:pPr>
        <w:pStyle w:val="a3"/>
        <w:rPr>
          <w:rFonts w:ascii="Times New Roman" w:hAnsi="Times New Roman" w:cs="Times New Roman"/>
          <w:sz w:val="28"/>
          <w:szCs w:val="28"/>
          <w:lang w:val="uk-UA"/>
        </w:rPr>
      </w:pPr>
      <w:r w:rsidRPr="00922754">
        <w:rPr>
          <w:rFonts w:ascii="Times New Roman" w:hAnsi="Times New Roman" w:cs="Times New Roman"/>
          <w:sz w:val="28"/>
          <w:szCs w:val="28"/>
          <w:lang w:val="uk-UA"/>
        </w:rPr>
        <w:t xml:space="preserve">20 червня </w:t>
      </w:r>
      <w:r w:rsidRPr="00922754">
        <w:rPr>
          <w:rFonts w:ascii="Times New Roman" w:hAnsi="Times New Roman" w:cs="Times New Roman"/>
          <w:sz w:val="28"/>
          <w:szCs w:val="28"/>
        </w:rPr>
        <w:t xml:space="preserve">2019 року                                </w:t>
      </w:r>
      <w:r w:rsidR="00815F24">
        <w:rPr>
          <w:rFonts w:ascii="Times New Roman" w:hAnsi="Times New Roman" w:cs="Times New Roman"/>
          <w:sz w:val="28"/>
          <w:szCs w:val="28"/>
        </w:rPr>
        <w:t xml:space="preserve">                                                               </w:t>
      </w:r>
      <w:r w:rsidRPr="00922754">
        <w:rPr>
          <w:rFonts w:ascii="Times New Roman" w:hAnsi="Times New Roman" w:cs="Times New Roman"/>
          <w:sz w:val="28"/>
          <w:szCs w:val="28"/>
        </w:rPr>
        <w:t>№</w:t>
      </w:r>
      <w:r w:rsidR="008D5C4C">
        <w:rPr>
          <w:rFonts w:ascii="Times New Roman" w:hAnsi="Times New Roman" w:cs="Times New Roman"/>
          <w:sz w:val="28"/>
          <w:szCs w:val="28"/>
          <w:lang w:val="uk-UA"/>
        </w:rPr>
        <w:t xml:space="preserve"> 39</w:t>
      </w:r>
    </w:p>
    <w:p w:rsidR="00922754" w:rsidRPr="00922754" w:rsidRDefault="00922754" w:rsidP="00922754">
      <w:pPr>
        <w:pStyle w:val="a3"/>
        <w:jc w:val="center"/>
        <w:rPr>
          <w:rFonts w:ascii="Times New Roman" w:hAnsi="Times New Roman" w:cs="Times New Roman"/>
          <w:sz w:val="28"/>
          <w:szCs w:val="28"/>
        </w:rPr>
      </w:pPr>
      <w:r w:rsidRPr="00922754">
        <w:rPr>
          <w:rFonts w:ascii="Times New Roman" w:hAnsi="Times New Roman" w:cs="Times New Roman"/>
          <w:sz w:val="28"/>
          <w:szCs w:val="28"/>
        </w:rPr>
        <w:t>с. Широке</w:t>
      </w:r>
    </w:p>
    <w:p w:rsidR="00922754" w:rsidRPr="00922754" w:rsidRDefault="00922754" w:rsidP="00922754">
      <w:pPr>
        <w:pStyle w:val="a3"/>
        <w:rPr>
          <w:rFonts w:ascii="Times New Roman" w:hAnsi="Times New Roman" w:cs="Times New Roman"/>
          <w:sz w:val="28"/>
          <w:szCs w:val="28"/>
        </w:rPr>
      </w:pP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Про створення органу приватизації</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житлового фонду, затвердження</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Положення про орган приватизації</w:t>
      </w:r>
    </w:p>
    <w:p w:rsidR="00922754" w:rsidRPr="00922754" w:rsidRDefault="00922754" w:rsidP="00922754">
      <w:pPr>
        <w:pStyle w:val="a3"/>
        <w:jc w:val="both"/>
        <w:rPr>
          <w:rFonts w:ascii="Times New Roman" w:eastAsia="Times New Roman" w:hAnsi="Times New Roman" w:cs="Times New Roman"/>
          <w:sz w:val="28"/>
          <w:szCs w:val="28"/>
          <w:lang w:val="uk-UA"/>
        </w:rPr>
      </w:pPr>
      <w:r w:rsidRPr="00922754">
        <w:rPr>
          <w:rFonts w:ascii="Times New Roman" w:hAnsi="Times New Roman" w:cs="Times New Roman"/>
          <w:sz w:val="28"/>
          <w:szCs w:val="28"/>
        </w:rPr>
        <w:t>житлового фонду</w:t>
      </w:r>
      <w:r w:rsidRPr="00922754">
        <w:rPr>
          <w:rFonts w:ascii="Times New Roman" w:hAnsi="Times New Roman" w:cs="Times New Roman"/>
          <w:sz w:val="28"/>
          <w:szCs w:val="28"/>
          <w:lang w:val="uk-UA"/>
        </w:rPr>
        <w:t xml:space="preserve"> Широківської </w:t>
      </w:r>
    </w:p>
    <w:p w:rsidR="00922754" w:rsidRPr="00922754" w:rsidRDefault="00150249" w:rsidP="00922754">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сільської ради</w:t>
      </w:r>
    </w:p>
    <w:p w:rsidR="00922754" w:rsidRPr="00922754" w:rsidRDefault="00922754" w:rsidP="00922754">
      <w:pPr>
        <w:pStyle w:val="a3"/>
        <w:jc w:val="both"/>
        <w:rPr>
          <w:rFonts w:ascii="Times New Roman" w:hAnsi="Times New Roman" w:cs="Times New Roman"/>
          <w:sz w:val="28"/>
          <w:szCs w:val="28"/>
        </w:rPr>
      </w:pPr>
    </w:p>
    <w:p w:rsidR="00815F24" w:rsidRDefault="00922754" w:rsidP="00815F24">
      <w:pPr>
        <w:pStyle w:val="a3"/>
        <w:ind w:firstLine="708"/>
        <w:jc w:val="both"/>
        <w:rPr>
          <w:rFonts w:ascii="Times New Roman" w:hAnsi="Times New Roman" w:cs="Times New Roman"/>
          <w:sz w:val="28"/>
          <w:szCs w:val="28"/>
          <w:lang w:val="uk-UA"/>
        </w:rPr>
      </w:pPr>
      <w:r w:rsidRPr="00922754">
        <w:rPr>
          <w:rFonts w:ascii="Times New Roman" w:hAnsi="Times New Roman" w:cs="Times New Roman"/>
          <w:sz w:val="28"/>
          <w:szCs w:val="28"/>
          <w:lang w:val="uk-UA"/>
        </w:rPr>
        <w:t xml:space="preserve">З </w:t>
      </w:r>
      <w:r w:rsidRPr="00922754">
        <w:rPr>
          <w:rFonts w:ascii="Times New Roman" w:hAnsi="Times New Roman" w:cs="Times New Roman"/>
          <w:sz w:val="28"/>
          <w:szCs w:val="28"/>
        </w:rPr>
        <w:t xml:space="preserve">метою реалізації прав громадян на приватизацію житла, забезпечення виконання повноважень виконавчих органів </w:t>
      </w:r>
      <w:r w:rsidRPr="00922754">
        <w:rPr>
          <w:rFonts w:ascii="Times New Roman" w:hAnsi="Times New Roman" w:cs="Times New Roman"/>
          <w:sz w:val="28"/>
          <w:szCs w:val="28"/>
          <w:lang w:val="uk-UA"/>
        </w:rPr>
        <w:t xml:space="preserve">Широківської </w:t>
      </w:r>
      <w:r w:rsidRPr="00922754">
        <w:rPr>
          <w:rFonts w:ascii="Times New Roman" w:hAnsi="Times New Roman" w:cs="Times New Roman"/>
          <w:sz w:val="28"/>
          <w:szCs w:val="28"/>
        </w:rPr>
        <w:t xml:space="preserve">сільської ради, здійснення контролю за додержанням чинного законодавства щодо питань приватизації житлового фонду, відповідно до Положення про порядок передачі квартир (будинків), жилих приміщень у гуртожитках у власність громадян, затвердженого Наказом Міністерства з питань житлово-комунального господарства України 16.12.2009 № 396, зареєстрованого в Міністерстві юстиції України 29 січня 2010 р. за № 109/17404, керуючись статтею 26 Закону України „Про місцеве самоврядування в Україні”, статтею 8 Закону України „Про приватизацію державного житлового фонду”, </w:t>
      </w:r>
      <w:r w:rsidRPr="00922754">
        <w:rPr>
          <w:rFonts w:ascii="Times New Roman" w:hAnsi="Times New Roman" w:cs="Times New Roman"/>
          <w:sz w:val="28"/>
          <w:szCs w:val="28"/>
          <w:lang w:val="uk-UA"/>
        </w:rPr>
        <w:t xml:space="preserve">Широківська сільська рада </w:t>
      </w:r>
      <w:r w:rsidR="00815F24">
        <w:rPr>
          <w:rFonts w:ascii="Times New Roman" w:hAnsi="Times New Roman" w:cs="Times New Roman"/>
          <w:sz w:val="28"/>
          <w:szCs w:val="28"/>
          <w:lang w:val="uk-UA"/>
        </w:rPr>
        <w:t>Запорізького району Запорізької області</w:t>
      </w:r>
    </w:p>
    <w:p w:rsidR="008D5C4C" w:rsidRPr="00815F24" w:rsidRDefault="008D5C4C" w:rsidP="008D5C4C">
      <w:pPr>
        <w:pStyle w:val="a3"/>
        <w:jc w:val="both"/>
        <w:rPr>
          <w:rFonts w:ascii="Times New Roman" w:hAnsi="Times New Roman" w:cs="Times New Roman"/>
          <w:sz w:val="28"/>
          <w:szCs w:val="28"/>
          <w:lang w:val="uk-UA"/>
        </w:rPr>
      </w:pPr>
    </w:p>
    <w:p w:rsidR="00922754" w:rsidRPr="00150249" w:rsidRDefault="00922754" w:rsidP="00922754">
      <w:pPr>
        <w:pStyle w:val="a3"/>
        <w:jc w:val="both"/>
        <w:rPr>
          <w:rFonts w:ascii="Times New Roman" w:hAnsi="Times New Roman" w:cs="Times New Roman"/>
          <w:bCs/>
          <w:sz w:val="28"/>
          <w:szCs w:val="28"/>
          <w:lang w:val="uk-UA"/>
        </w:rPr>
      </w:pPr>
      <w:r w:rsidRPr="00150249">
        <w:rPr>
          <w:rFonts w:ascii="Times New Roman" w:hAnsi="Times New Roman" w:cs="Times New Roman"/>
          <w:bCs/>
          <w:sz w:val="28"/>
          <w:szCs w:val="28"/>
          <w:lang w:val="uk-UA"/>
        </w:rPr>
        <w:t>ВИРІШИЛА:</w:t>
      </w:r>
    </w:p>
    <w:p w:rsidR="00815F24" w:rsidRPr="00150249" w:rsidRDefault="00815F24" w:rsidP="00922754">
      <w:pPr>
        <w:pStyle w:val="a3"/>
        <w:jc w:val="both"/>
        <w:rPr>
          <w:rFonts w:ascii="Times New Roman" w:hAnsi="Times New Roman" w:cs="Times New Roman"/>
          <w:sz w:val="28"/>
          <w:szCs w:val="28"/>
          <w:lang w:val="uk-UA"/>
        </w:rPr>
      </w:pPr>
    </w:p>
    <w:p w:rsidR="00922754" w:rsidRPr="00815F24" w:rsidRDefault="00922754" w:rsidP="00815F24">
      <w:pPr>
        <w:pStyle w:val="a3"/>
        <w:ind w:firstLine="708"/>
        <w:jc w:val="both"/>
        <w:rPr>
          <w:rFonts w:ascii="Times New Roman" w:eastAsia="Times New Roman" w:hAnsi="Times New Roman" w:cs="Times New Roman"/>
          <w:sz w:val="28"/>
          <w:szCs w:val="28"/>
          <w:lang w:val="uk-UA"/>
        </w:rPr>
      </w:pPr>
      <w:r w:rsidRPr="00922754">
        <w:rPr>
          <w:rFonts w:ascii="Times New Roman" w:hAnsi="Times New Roman" w:cs="Times New Roman"/>
          <w:sz w:val="28"/>
          <w:szCs w:val="28"/>
          <w:lang w:val="uk-UA"/>
        </w:rPr>
        <w:t>1.</w:t>
      </w:r>
      <w:r w:rsidRPr="00815F24">
        <w:rPr>
          <w:rFonts w:ascii="Times New Roman" w:hAnsi="Times New Roman" w:cs="Times New Roman"/>
          <w:sz w:val="28"/>
          <w:szCs w:val="28"/>
          <w:lang w:val="uk-UA"/>
        </w:rPr>
        <w:t xml:space="preserve">Визначити виконавчий комітет </w:t>
      </w:r>
      <w:r w:rsidRPr="00922754">
        <w:rPr>
          <w:rFonts w:ascii="Times New Roman" w:hAnsi="Times New Roman" w:cs="Times New Roman"/>
          <w:sz w:val="28"/>
          <w:szCs w:val="28"/>
          <w:lang w:val="uk-UA"/>
        </w:rPr>
        <w:t>Широківської</w:t>
      </w:r>
      <w:r w:rsidRPr="00815F24">
        <w:rPr>
          <w:rFonts w:ascii="Times New Roman" w:hAnsi="Times New Roman" w:cs="Times New Roman"/>
          <w:sz w:val="28"/>
          <w:szCs w:val="28"/>
          <w:lang w:val="uk-UA"/>
        </w:rPr>
        <w:t xml:space="preserve"> сільської ради органом приватизації житлового фонду, що перебуває у комунальній власності </w:t>
      </w:r>
      <w:r w:rsidRPr="00922754">
        <w:rPr>
          <w:rFonts w:ascii="Times New Roman" w:hAnsi="Times New Roman" w:cs="Times New Roman"/>
          <w:sz w:val="28"/>
          <w:szCs w:val="28"/>
          <w:lang w:val="uk-UA"/>
        </w:rPr>
        <w:t xml:space="preserve">Широківської </w:t>
      </w:r>
      <w:r w:rsidRPr="00815F24">
        <w:rPr>
          <w:rFonts w:ascii="Times New Roman" w:hAnsi="Times New Roman" w:cs="Times New Roman"/>
          <w:sz w:val="28"/>
          <w:szCs w:val="28"/>
          <w:lang w:val="uk-UA"/>
        </w:rPr>
        <w:t>сільської ради.</w:t>
      </w:r>
    </w:p>
    <w:p w:rsidR="00922754" w:rsidRPr="00922754" w:rsidRDefault="00922754" w:rsidP="00815F24">
      <w:pPr>
        <w:pStyle w:val="a3"/>
        <w:ind w:firstLine="708"/>
        <w:jc w:val="both"/>
        <w:rPr>
          <w:rFonts w:ascii="Times New Roman" w:hAnsi="Times New Roman" w:cs="Times New Roman"/>
          <w:sz w:val="28"/>
          <w:szCs w:val="28"/>
        </w:rPr>
      </w:pPr>
      <w:r w:rsidRPr="00922754">
        <w:rPr>
          <w:rFonts w:ascii="Times New Roman" w:hAnsi="Times New Roman" w:cs="Times New Roman"/>
          <w:sz w:val="28"/>
          <w:szCs w:val="28"/>
        </w:rPr>
        <w:t xml:space="preserve">2.Затвердити Положення про орган приватизації житлового фонду, який перебуває в комунальній власності </w:t>
      </w:r>
      <w:r w:rsidRPr="00922754">
        <w:rPr>
          <w:rFonts w:ascii="Times New Roman" w:hAnsi="Times New Roman" w:cs="Times New Roman"/>
          <w:sz w:val="28"/>
          <w:szCs w:val="28"/>
          <w:lang w:val="uk-UA"/>
        </w:rPr>
        <w:t>Широківської</w:t>
      </w:r>
      <w:r w:rsidRPr="00922754">
        <w:rPr>
          <w:rFonts w:ascii="Times New Roman" w:hAnsi="Times New Roman" w:cs="Times New Roman"/>
          <w:sz w:val="28"/>
          <w:szCs w:val="28"/>
        </w:rPr>
        <w:t xml:space="preserve"> сільської ради </w:t>
      </w:r>
      <w:r w:rsidRPr="00922754">
        <w:rPr>
          <w:rFonts w:ascii="Times New Roman" w:hAnsi="Times New Roman" w:cs="Times New Roman"/>
          <w:sz w:val="28"/>
          <w:szCs w:val="28"/>
          <w:lang w:val="uk-UA"/>
        </w:rPr>
        <w:t xml:space="preserve">Запорізького району Запорізької області </w:t>
      </w:r>
      <w:r w:rsidRPr="00922754">
        <w:rPr>
          <w:rFonts w:ascii="Times New Roman" w:hAnsi="Times New Roman" w:cs="Times New Roman"/>
          <w:sz w:val="28"/>
          <w:szCs w:val="28"/>
        </w:rPr>
        <w:t>(додаток 1).</w:t>
      </w:r>
    </w:p>
    <w:p w:rsidR="00922754" w:rsidRPr="00922754" w:rsidRDefault="00922754" w:rsidP="00815F24">
      <w:pPr>
        <w:pStyle w:val="a3"/>
        <w:ind w:firstLine="708"/>
        <w:jc w:val="both"/>
        <w:rPr>
          <w:rFonts w:ascii="Times New Roman" w:hAnsi="Times New Roman" w:cs="Times New Roman"/>
          <w:sz w:val="28"/>
          <w:szCs w:val="28"/>
        </w:rPr>
      </w:pPr>
      <w:r w:rsidRPr="00922754">
        <w:rPr>
          <w:rFonts w:ascii="Times New Roman" w:hAnsi="Times New Roman" w:cs="Times New Roman"/>
          <w:sz w:val="28"/>
          <w:szCs w:val="28"/>
          <w:lang w:val="uk-UA"/>
        </w:rPr>
        <w:t>3.</w:t>
      </w:r>
      <w:r w:rsidRPr="00922754">
        <w:rPr>
          <w:rFonts w:ascii="Times New Roman" w:hAnsi="Times New Roman" w:cs="Times New Roman"/>
          <w:sz w:val="28"/>
          <w:szCs w:val="28"/>
        </w:rPr>
        <w:t xml:space="preserve">Контроль за виконанням цього рішення покласти на </w:t>
      </w:r>
      <w:r w:rsidRPr="00922754">
        <w:rPr>
          <w:rFonts w:ascii="Times New Roman" w:hAnsi="Times New Roman" w:cs="Times New Roman"/>
          <w:sz w:val="28"/>
          <w:szCs w:val="28"/>
          <w:lang w:val="uk-UA"/>
        </w:rPr>
        <w:t>заступника сільського голови з питань діяльності виконавчих органів Широківської сільської ради Д.Свіркіна</w:t>
      </w:r>
      <w:r w:rsidRPr="00922754">
        <w:rPr>
          <w:rFonts w:ascii="Times New Roman" w:hAnsi="Times New Roman" w:cs="Times New Roman"/>
          <w:sz w:val="28"/>
          <w:szCs w:val="28"/>
        </w:rPr>
        <w:t>.</w:t>
      </w:r>
    </w:p>
    <w:p w:rsidR="00815F24" w:rsidRPr="00922754" w:rsidRDefault="00815F24" w:rsidP="00922754">
      <w:pPr>
        <w:pStyle w:val="a3"/>
        <w:rPr>
          <w:rFonts w:ascii="Times New Roman" w:hAnsi="Times New Roman" w:cs="Times New Roman"/>
          <w:sz w:val="28"/>
          <w:szCs w:val="28"/>
        </w:rPr>
      </w:pPr>
    </w:p>
    <w:p w:rsidR="00922754" w:rsidRPr="00922754" w:rsidRDefault="00922754" w:rsidP="00922754">
      <w:pPr>
        <w:pStyle w:val="a3"/>
        <w:rPr>
          <w:rFonts w:ascii="Times New Roman" w:hAnsi="Times New Roman" w:cs="Times New Roman"/>
          <w:sz w:val="28"/>
          <w:szCs w:val="28"/>
          <w:lang w:val="uk-UA"/>
        </w:rPr>
      </w:pPr>
      <w:r w:rsidRPr="00922754">
        <w:rPr>
          <w:rFonts w:ascii="Times New Roman" w:hAnsi="Times New Roman" w:cs="Times New Roman"/>
          <w:sz w:val="28"/>
          <w:szCs w:val="28"/>
        </w:rPr>
        <w:t>Сільський голова</w:t>
      </w:r>
      <w:r w:rsidRPr="00922754">
        <w:rPr>
          <w:rFonts w:ascii="Times New Roman" w:hAnsi="Times New Roman" w:cs="Times New Roman"/>
          <w:sz w:val="28"/>
          <w:szCs w:val="28"/>
          <w:lang w:val="uk-UA"/>
        </w:rPr>
        <w:t xml:space="preserve">                                                                                       Д.Коротенко</w:t>
      </w:r>
    </w:p>
    <w:p w:rsidR="00922754" w:rsidRPr="00922754" w:rsidRDefault="00922754" w:rsidP="00922754">
      <w:pPr>
        <w:pStyle w:val="a3"/>
        <w:rPr>
          <w:rFonts w:ascii="Times New Roman" w:hAnsi="Times New Roman" w:cs="Times New Roman"/>
          <w:sz w:val="28"/>
          <w:szCs w:val="28"/>
        </w:rPr>
        <w:sectPr w:rsidR="00922754" w:rsidRPr="00922754">
          <w:pgSz w:w="11920" w:h="16845"/>
          <w:pgMar w:top="1440" w:right="670" w:bottom="1440" w:left="1440" w:header="0" w:footer="0" w:gutter="0"/>
          <w:cols w:space="720"/>
        </w:sectPr>
      </w:pPr>
    </w:p>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lang w:val="uk-UA"/>
        </w:rPr>
        <w:lastRenderedPageBreak/>
        <w:t xml:space="preserve">                                                                                         </w:t>
      </w:r>
      <w:r w:rsidRPr="00922754">
        <w:rPr>
          <w:rFonts w:ascii="Times New Roman" w:hAnsi="Times New Roman" w:cs="Times New Roman"/>
          <w:sz w:val="28"/>
          <w:szCs w:val="28"/>
        </w:rPr>
        <w:t>Додаток 1</w:t>
      </w:r>
    </w:p>
    <w:p w:rsidR="00922754" w:rsidRPr="00CE3566" w:rsidRDefault="00922754" w:rsidP="00922754">
      <w:pPr>
        <w:pStyle w:val="a3"/>
        <w:rPr>
          <w:rFonts w:ascii="Times New Roman" w:hAnsi="Times New Roman" w:cs="Times New Roman"/>
          <w:sz w:val="28"/>
          <w:szCs w:val="28"/>
          <w:lang w:val="uk-UA"/>
        </w:rPr>
      </w:pPr>
      <w:r w:rsidRPr="00922754">
        <w:rPr>
          <w:rFonts w:ascii="Times New Roman" w:hAnsi="Times New Roman" w:cs="Times New Roman"/>
          <w:sz w:val="28"/>
          <w:szCs w:val="28"/>
          <w:lang w:val="uk-UA"/>
        </w:rPr>
        <w:t xml:space="preserve">                                                                                        </w:t>
      </w:r>
      <w:r w:rsidRPr="00CE3566">
        <w:rPr>
          <w:rFonts w:ascii="Times New Roman" w:hAnsi="Times New Roman" w:cs="Times New Roman"/>
          <w:sz w:val="28"/>
          <w:szCs w:val="28"/>
          <w:lang w:val="uk-UA"/>
        </w:rPr>
        <w:t xml:space="preserve">до рішення </w:t>
      </w:r>
      <w:r w:rsidR="004D1A5D">
        <w:rPr>
          <w:rFonts w:ascii="Times New Roman" w:hAnsi="Times New Roman" w:cs="Times New Roman"/>
          <w:sz w:val="28"/>
          <w:szCs w:val="28"/>
          <w:lang w:val="uk-UA"/>
        </w:rPr>
        <w:t xml:space="preserve">тридцятої </w:t>
      </w:r>
      <w:r w:rsidRPr="00CE3566">
        <w:rPr>
          <w:rFonts w:ascii="Times New Roman" w:hAnsi="Times New Roman" w:cs="Times New Roman"/>
          <w:sz w:val="28"/>
          <w:szCs w:val="28"/>
          <w:lang w:val="uk-UA"/>
        </w:rPr>
        <w:t>сесії</w:t>
      </w:r>
    </w:p>
    <w:p w:rsidR="00922754" w:rsidRPr="00CE3566" w:rsidRDefault="00922754" w:rsidP="00922754">
      <w:pPr>
        <w:pStyle w:val="a3"/>
        <w:rPr>
          <w:rFonts w:ascii="Times New Roman" w:hAnsi="Times New Roman" w:cs="Times New Roman"/>
          <w:sz w:val="28"/>
          <w:szCs w:val="28"/>
          <w:lang w:val="uk-UA"/>
        </w:rPr>
      </w:pPr>
      <w:r w:rsidRPr="00922754">
        <w:rPr>
          <w:rFonts w:ascii="Times New Roman" w:hAnsi="Times New Roman" w:cs="Times New Roman"/>
          <w:sz w:val="28"/>
          <w:szCs w:val="28"/>
          <w:lang w:val="uk-UA"/>
        </w:rPr>
        <w:t xml:space="preserve">                                                                                        Широківської</w:t>
      </w:r>
      <w:r w:rsidRPr="00CE3566">
        <w:rPr>
          <w:rFonts w:ascii="Times New Roman" w:hAnsi="Times New Roman" w:cs="Times New Roman"/>
          <w:sz w:val="28"/>
          <w:szCs w:val="28"/>
          <w:lang w:val="uk-UA"/>
        </w:rPr>
        <w:t xml:space="preserve"> сільської ради</w:t>
      </w:r>
    </w:p>
    <w:p w:rsidR="00922754" w:rsidRPr="00922754" w:rsidRDefault="00922754" w:rsidP="00922754">
      <w:pPr>
        <w:pStyle w:val="a3"/>
        <w:rPr>
          <w:rFonts w:ascii="Times New Roman" w:hAnsi="Times New Roman" w:cs="Times New Roman"/>
          <w:sz w:val="28"/>
          <w:szCs w:val="28"/>
          <w:lang w:val="uk-UA"/>
        </w:rPr>
      </w:pPr>
      <w:r w:rsidRPr="00922754">
        <w:rPr>
          <w:rFonts w:ascii="Times New Roman" w:hAnsi="Times New Roman" w:cs="Times New Roman"/>
          <w:sz w:val="28"/>
          <w:szCs w:val="28"/>
          <w:lang w:val="uk-UA"/>
        </w:rPr>
        <w:t xml:space="preserve">                                                                                        </w:t>
      </w:r>
      <w:r w:rsidRPr="00CE3566">
        <w:rPr>
          <w:rFonts w:ascii="Times New Roman" w:hAnsi="Times New Roman" w:cs="Times New Roman"/>
          <w:sz w:val="28"/>
          <w:szCs w:val="28"/>
          <w:lang w:val="uk-UA"/>
        </w:rPr>
        <w:t xml:space="preserve">від 20.06. 2019 року № </w:t>
      </w:r>
      <w:r w:rsidR="004D1A5D">
        <w:rPr>
          <w:rFonts w:ascii="Times New Roman" w:hAnsi="Times New Roman" w:cs="Times New Roman"/>
          <w:sz w:val="28"/>
          <w:szCs w:val="28"/>
          <w:lang w:val="uk-UA"/>
        </w:rPr>
        <w:t>39</w:t>
      </w:r>
    </w:p>
    <w:p w:rsidR="00922754" w:rsidRPr="00CE3566" w:rsidRDefault="00922754" w:rsidP="00922754">
      <w:pPr>
        <w:pStyle w:val="a3"/>
        <w:rPr>
          <w:rFonts w:ascii="Times New Roman" w:hAnsi="Times New Roman" w:cs="Times New Roman"/>
          <w:sz w:val="28"/>
          <w:szCs w:val="28"/>
          <w:lang w:val="uk-UA"/>
        </w:rPr>
      </w:pPr>
    </w:p>
    <w:p w:rsidR="00922754" w:rsidRPr="00CE3566" w:rsidRDefault="00922754" w:rsidP="00922754">
      <w:pPr>
        <w:pStyle w:val="a3"/>
        <w:jc w:val="center"/>
        <w:rPr>
          <w:rFonts w:ascii="Times New Roman" w:hAnsi="Times New Roman" w:cs="Times New Roman"/>
          <w:sz w:val="28"/>
          <w:szCs w:val="28"/>
          <w:lang w:val="uk-UA"/>
        </w:rPr>
      </w:pPr>
      <w:r w:rsidRPr="00CE3566">
        <w:rPr>
          <w:rFonts w:ascii="Times New Roman" w:hAnsi="Times New Roman" w:cs="Times New Roman"/>
          <w:bCs/>
          <w:sz w:val="28"/>
          <w:szCs w:val="28"/>
          <w:lang w:val="uk-UA"/>
        </w:rPr>
        <w:t>ПОЛОЖЕННЯ</w:t>
      </w:r>
    </w:p>
    <w:p w:rsidR="00922754" w:rsidRPr="00CE3566" w:rsidRDefault="00922754" w:rsidP="00922754">
      <w:pPr>
        <w:pStyle w:val="a3"/>
        <w:jc w:val="both"/>
        <w:rPr>
          <w:rFonts w:ascii="Times New Roman" w:hAnsi="Times New Roman" w:cs="Times New Roman"/>
          <w:sz w:val="28"/>
          <w:szCs w:val="28"/>
          <w:lang w:val="uk-UA"/>
        </w:rPr>
      </w:pPr>
      <w:r w:rsidRPr="00CE3566">
        <w:rPr>
          <w:rFonts w:ascii="Times New Roman" w:hAnsi="Times New Roman" w:cs="Times New Roman"/>
          <w:bCs/>
          <w:sz w:val="28"/>
          <w:szCs w:val="28"/>
          <w:lang w:val="uk-UA"/>
        </w:rPr>
        <w:t xml:space="preserve">про орган приватизації житлового фонду, який перебуває у комунальній власності </w:t>
      </w:r>
      <w:r w:rsidRPr="00922754">
        <w:rPr>
          <w:rFonts w:ascii="Times New Roman" w:hAnsi="Times New Roman" w:cs="Times New Roman"/>
          <w:bCs/>
          <w:sz w:val="28"/>
          <w:szCs w:val="28"/>
          <w:lang w:val="uk-UA"/>
        </w:rPr>
        <w:t>Широківської</w:t>
      </w:r>
      <w:r w:rsidRPr="00CE3566">
        <w:rPr>
          <w:rFonts w:ascii="Times New Roman" w:hAnsi="Times New Roman" w:cs="Times New Roman"/>
          <w:bCs/>
          <w:sz w:val="28"/>
          <w:szCs w:val="28"/>
          <w:lang w:val="uk-UA"/>
        </w:rPr>
        <w:t xml:space="preserve"> сільської ради </w:t>
      </w:r>
      <w:r w:rsidRPr="00922754">
        <w:rPr>
          <w:rFonts w:ascii="Times New Roman" w:hAnsi="Times New Roman" w:cs="Times New Roman"/>
          <w:bCs/>
          <w:sz w:val="28"/>
          <w:szCs w:val="28"/>
          <w:lang w:val="uk-UA"/>
        </w:rPr>
        <w:t>Запорізького</w:t>
      </w:r>
      <w:r w:rsidRPr="00CE3566">
        <w:rPr>
          <w:rFonts w:ascii="Times New Roman" w:hAnsi="Times New Roman" w:cs="Times New Roman"/>
          <w:bCs/>
          <w:sz w:val="28"/>
          <w:szCs w:val="28"/>
          <w:lang w:val="uk-UA"/>
        </w:rPr>
        <w:t xml:space="preserve"> району </w:t>
      </w:r>
      <w:r w:rsidRPr="00922754">
        <w:rPr>
          <w:rFonts w:ascii="Times New Roman" w:hAnsi="Times New Roman" w:cs="Times New Roman"/>
          <w:bCs/>
          <w:sz w:val="28"/>
          <w:szCs w:val="28"/>
          <w:lang w:val="uk-UA"/>
        </w:rPr>
        <w:t>Запорізької</w:t>
      </w:r>
      <w:r w:rsidRPr="00CE3566">
        <w:rPr>
          <w:rFonts w:ascii="Times New Roman" w:hAnsi="Times New Roman" w:cs="Times New Roman"/>
          <w:bCs/>
          <w:sz w:val="28"/>
          <w:szCs w:val="28"/>
          <w:lang w:val="uk-UA"/>
        </w:rPr>
        <w:t xml:space="preserve"> області</w:t>
      </w:r>
    </w:p>
    <w:p w:rsidR="00922754" w:rsidRPr="00CE3566" w:rsidRDefault="00922754" w:rsidP="00922754">
      <w:pPr>
        <w:pStyle w:val="a3"/>
        <w:jc w:val="both"/>
        <w:rPr>
          <w:rFonts w:ascii="Times New Roman" w:hAnsi="Times New Roman" w:cs="Times New Roman"/>
          <w:sz w:val="28"/>
          <w:szCs w:val="28"/>
          <w:lang w:val="uk-UA"/>
        </w:rPr>
      </w:pPr>
    </w:p>
    <w:p w:rsidR="00922754" w:rsidRPr="00922754" w:rsidRDefault="00922754" w:rsidP="00922754">
      <w:pPr>
        <w:pStyle w:val="a3"/>
        <w:jc w:val="both"/>
        <w:rPr>
          <w:rFonts w:ascii="Times New Roman" w:eastAsia="Times New Roman" w:hAnsi="Times New Roman" w:cs="Times New Roman"/>
          <w:sz w:val="28"/>
          <w:szCs w:val="28"/>
        </w:rPr>
      </w:pP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Положення розроблене відповідно</w:t>
      </w:r>
      <w:r w:rsidRPr="00922754">
        <w:rPr>
          <w:rFonts w:ascii="Times New Roman" w:hAnsi="Times New Roman" w:cs="Times New Roman"/>
          <w:sz w:val="28"/>
          <w:szCs w:val="28"/>
        </w:rPr>
        <w:tab/>
      </w: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до Закону України</w:t>
      </w: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«Про</w:t>
      </w: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приватизацію державного житлового фонду», Положення про порядок передачі квартир (будинків), жилих приміщень у гуртожитках у власність громадян, затвердженого Наказом Міністерства з питань житлово-комунального господарства України 16.12.2009 № 396, зареєстрованого в Міністерстві юстиції України 29 січня 2010 р. за № 109/17404, і визначає правові основи, повноваження, порядок приватизації та порядок передачі квартир (будинків, житлових приміщень в гуртожитку) у власність громадян.</w:t>
      </w:r>
    </w:p>
    <w:p w:rsidR="00922754" w:rsidRPr="00922754" w:rsidRDefault="00922754" w:rsidP="00922754">
      <w:pPr>
        <w:pStyle w:val="a3"/>
        <w:jc w:val="both"/>
        <w:rPr>
          <w:rFonts w:ascii="Times New Roman" w:hAnsi="Times New Roman" w:cs="Times New Roman"/>
          <w:sz w:val="28"/>
          <w:szCs w:val="28"/>
        </w:rPr>
      </w:pPr>
    </w:p>
    <w:p w:rsidR="00922754" w:rsidRPr="00922754" w:rsidRDefault="00922754" w:rsidP="00922754">
      <w:pPr>
        <w:pStyle w:val="a3"/>
        <w:jc w:val="both"/>
        <w:rPr>
          <w:rFonts w:ascii="Times New Roman" w:eastAsia="Times New Roman" w:hAnsi="Times New Roman" w:cs="Times New Roman"/>
          <w:bCs/>
          <w:sz w:val="28"/>
          <w:szCs w:val="28"/>
        </w:rPr>
      </w:pPr>
      <w:r w:rsidRPr="00922754">
        <w:rPr>
          <w:rFonts w:ascii="Times New Roman" w:hAnsi="Times New Roman" w:cs="Times New Roman"/>
          <w:bCs/>
          <w:sz w:val="28"/>
          <w:szCs w:val="28"/>
          <w:lang w:val="uk-UA"/>
        </w:rPr>
        <w:t>1.</w:t>
      </w:r>
      <w:r w:rsidRPr="00922754">
        <w:rPr>
          <w:rFonts w:ascii="Times New Roman" w:hAnsi="Times New Roman" w:cs="Times New Roman"/>
          <w:bCs/>
          <w:sz w:val="28"/>
          <w:szCs w:val="28"/>
        </w:rPr>
        <w:t>Загальні положення, порядок роботи</w:t>
      </w:r>
    </w:p>
    <w:p w:rsidR="00922754" w:rsidRPr="00922754" w:rsidRDefault="00922754" w:rsidP="00922754">
      <w:pPr>
        <w:pStyle w:val="a3"/>
        <w:jc w:val="both"/>
        <w:rPr>
          <w:rFonts w:ascii="Times New Roman" w:hAnsi="Times New Roman" w:cs="Times New Roman"/>
          <w:sz w:val="28"/>
          <w:szCs w:val="28"/>
        </w:rPr>
      </w:pP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1.1.</w:t>
      </w: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 xml:space="preserve">Органом приватизації житлового фонду (надалі - орган приватизації), що перебуває у комунальній власності </w:t>
      </w:r>
      <w:r w:rsidRPr="00922754">
        <w:rPr>
          <w:rFonts w:ascii="Times New Roman" w:hAnsi="Times New Roman" w:cs="Times New Roman"/>
          <w:sz w:val="28"/>
          <w:szCs w:val="28"/>
          <w:lang w:val="uk-UA"/>
        </w:rPr>
        <w:t>Широківської</w:t>
      </w:r>
      <w:r w:rsidRPr="00922754">
        <w:rPr>
          <w:rFonts w:ascii="Times New Roman" w:hAnsi="Times New Roman" w:cs="Times New Roman"/>
          <w:sz w:val="28"/>
          <w:szCs w:val="28"/>
        </w:rPr>
        <w:t xml:space="preserve"> сільської ради </w:t>
      </w:r>
      <w:r w:rsidRPr="00922754">
        <w:rPr>
          <w:rFonts w:ascii="Times New Roman" w:hAnsi="Times New Roman" w:cs="Times New Roman"/>
          <w:sz w:val="28"/>
          <w:szCs w:val="28"/>
          <w:lang w:val="uk-UA"/>
        </w:rPr>
        <w:t>Запорізького</w:t>
      </w:r>
      <w:r w:rsidRPr="00922754">
        <w:rPr>
          <w:rFonts w:ascii="Times New Roman" w:hAnsi="Times New Roman" w:cs="Times New Roman"/>
          <w:sz w:val="28"/>
          <w:szCs w:val="28"/>
        </w:rPr>
        <w:t xml:space="preserve"> району </w:t>
      </w:r>
      <w:r w:rsidRPr="00922754">
        <w:rPr>
          <w:rFonts w:ascii="Times New Roman" w:hAnsi="Times New Roman" w:cs="Times New Roman"/>
          <w:sz w:val="28"/>
          <w:szCs w:val="28"/>
          <w:lang w:val="uk-UA"/>
        </w:rPr>
        <w:t>Запорізької</w:t>
      </w:r>
      <w:r w:rsidRPr="00922754">
        <w:rPr>
          <w:rFonts w:ascii="Times New Roman" w:hAnsi="Times New Roman" w:cs="Times New Roman"/>
          <w:sz w:val="28"/>
          <w:szCs w:val="28"/>
        </w:rPr>
        <w:t xml:space="preserve"> області, є виконавчий комітет </w:t>
      </w:r>
      <w:r w:rsidRPr="00922754">
        <w:rPr>
          <w:rFonts w:ascii="Times New Roman" w:hAnsi="Times New Roman" w:cs="Times New Roman"/>
          <w:sz w:val="28"/>
          <w:szCs w:val="28"/>
          <w:lang w:val="uk-UA"/>
        </w:rPr>
        <w:t>Широківської</w:t>
      </w:r>
      <w:r w:rsidRPr="00922754">
        <w:rPr>
          <w:rFonts w:ascii="Times New Roman" w:hAnsi="Times New Roman" w:cs="Times New Roman"/>
          <w:sz w:val="28"/>
          <w:szCs w:val="28"/>
        </w:rPr>
        <w:t xml:space="preserve"> сільської ради </w:t>
      </w:r>
      <w:r w:rsidRPr="00922754">
        <w:rPr>
          <w:rFonts w:ascii="Times New Roman" w:hAnsi="Times New Roman" w:cs="Times New Roman"/>
          <w:sz w:val="28"/>
          <w:szCs w:val="28"/>
          <w:lang w:val="uk-UA"/>
        </w:rPr>
        <w:t>Запорізького</w:t>
      </w:r>
      <w:r w:rsidRPr="00922754">
        <w:rPr>
          <w:rFonts w:ascii="Times New Roman" w:hAnsi="Times New Roman" w:cs="Times New Roman"/>
          <w:sz w:val="28"/>
          <w:szCs w:val="28"/>
        </w:rPr>
        <w:t xml:space="preserve"> району </w:t>
      </w:r>
      <w:r w:rsidRPr="00922754">
        <w:rPr>
          <w:rFonts w:ascii="Times New Roman" w:hAnsi="Times New Roman" w:cs="Times New Roman"/>
          <w:sz w:val="28"/>
          <w:szCs w:val="28"/>
          <w:lang w:val="uk-UA"/>
        </w:rPr>
        <w:t>Запорізької</w:t>
      </w:r>
      <w:r w:rsidRPr="00922754">
        <w:rPr>
          <w:rFonts w:ascii="Times New Roman" w:hAnsi="Times New Roman" w:cs="Times New Roman"/>
          <w:sz w:val="28"/>
          <w:szCs w:val="28"/>
        </w:rPr>
        <w:t xml:space="preserve"> </w:t>
      </w:r>
      <w:proofErr w:type="gramStart"/>
      <w:r w:rsidRPr="00922754">
        <w:rPr>
          <w:rFonts w:ascii="Times New Roman" w:hAnsi="Times New Roman" w:cs="Times New Roman"/>
          <w:sz w:val="28"/>
          <w:szCs w:val="28"/>
        </w:rPr>
        <w:t>області</w:t>
      </w: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w:t>
      </w:r>
      <w:proofErr w:type="gramEnd"/>
    </w:p>
    <w:p w:rsidR="00922754" w:rsidRPr="00922754" w:rsidRDefault="00922754" w:rsidP="00922754">
      <w:pPr>
        <w:pStyle w:val="a3"/>
        <w:jc w:val="both"/>
        <w:rPr>
          <w:rFonts w:ascii="Times New Roman" w:eastAsia="Times New Roman" w:hAnsi="Times New Roman" w:cs="Times New Roman"/>
          <w:sz w:val="28"/>
          <w:szCs w:val="28"/>
          <w:shd w:val="clear" w:color="auto" w:fill="FFFFFF"/>
        </w:rPr>
      </w:pPr>
      <w:r w:rsidRPr="00922754">
        <w:rPr>
          <w:rFonts w:ascii="Times New Roman" w:hAnsi="Times New Roman" w:cs="Times New Roman"/>
          <w:sz w:val="28"/>
          <w:szCs w:val="28"/>
          <w:lang w:val="uk-UA"/>
        </w:rPr>
        <w:t xml:space="preserve">1.2. </w:t>
      </w:r>
      <w:r w:rsidRPr="00922754">
        <w:rPr>
          <w:rFonts w:ascii="Times New Roman" w:hAnsi="Times New Roman" w:cs="Times New Roman"/>
          <w:sz w:val="28"/>
          <w:szCs w:val="28"/>
          <w:shd w:val="clear" w:color="auto" w:fill="FFFFFF"/>
        </w:rPr>
        <w:t>Свою діяльність орган приватизації здійснює у відповідності до Законів України «Про приватизацію державного житлового фонду», «Про забезпечення реалізації житлових прав мешканців гуртожитків» та Положення про порядок передачі квартир (будинків), жилих приміщень у гуртожитках у власність громадян, затвердженого наказом Міністерства з питань житлово-комунального господарства України від 16.12.2009 року № 396.</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lang w:val="uk-UA"/>
        </w:rPr>
        <w:t>1.3.</w:t>
      </w:r>
      <w:r w:rsidRPr="00922754">
        <w:rPr>
          <w:rFonts w:ascii="Times New Roman" w:hAnsi="Times New Roman" w:cs="Times New Roman"/>
          <w:sz w:val="28"/>
          <w:szCs w:val="28"/>
        </w:rPr>
        <w:t xml:space="preserve">Орган приватизації діє з метою розгляду </w:t>
      </w:r>
      <w:r w:rsidRPr="00922754">
        <w:rPr>
          <w:rFonts w:ascii="Times New Roman" w:hAnsi="Times New Roman" w:cs="Times New Roman"/>
          <w:sz w:val="28"/>
          <w:szCs w:val="28"/>
          <w:lang w:val="uk-UA"/>
        </w:rPr>
        <w:t xml:space="preserve">та вирішення </w:t>
      </w:r>
      <w:r w:rsidRPr="00922754">
        <w:rPr>
          <w:rFonts w:ascii="Times New Roman" w:hAnsi="Times New Roman" w:cs="Times New Roman"/>
          <w:sz w:val="28"/>
          <w:szCs w:val="28"/>
        </w:rPr>
        <w:t>питань щодо передачі у власність громадянам квартир у багатоквартирних будинках, одноквартирних будинків та житлових приміщень в гуртожитку, які використовуються громадянами на підставі договору найму у спосіб та на умовах, визначених Законом України «Про приватизацію державного житлового фонду».</w:t>
      </w:r>
    </w:p>
    <w:p w:rsidR="00922754" w:rsidRPr="00922754" w:rsidRDefault="00922754" w:rsidP="00922754">
      <w:pPr>
        <w:pStyle w:val="a3"/>
        <w:jc w:val="both"/>
        <w:rPr>
          <w:rFonts w:ascii="Times New Roman" w:eastAsia="Times New Roman" w:hAnsi="Times New Roman" w:cs="Times New Roman"/>
          <w:sz w:val="28"/>
          <w:szCs w:val="28"/>
        </w:rPr>
      </w:pPr>
      <w:r w:rsidRPr="00922754">
        <w:rPr>
          <w:rFonts w:ascii="Times New Roman" w:hAnsi="Times New Roman" w:cs="Times New Roman"/>
          <w:sz w:val="28"/>
          <w:szCs w:val="28"/>
        </w:rPr>
        <w:t xml:space="preserve">1.4.Орган приватизації є колегіальним органом, що діє на громадських засадах. Засідання органу приватизації проводяться по мірі надходження </w:t>
      </w:r>
      <w:proofErr w:type="gramStart"/>
      <w:r w:rsidRPr="00922754">
        <w:rPr>
          <w:rFonts w:ascii="Times New Roman" w:hAnsi="Times New Roman" w:cs="Times New Roman"/>
          <w:sz w:val="28"/>
          <w:szCs w:val="28"/>
        </w:rPr>
        <w:t>заяв ,</w:t>
      </w:r>
      <w:proofErr w:type="gramEnd"/>
      <w:r w:rsidRPr="00922754">
        <w:rPr>
          <w:rFonts w:ascii="Times New Roman" w:hAnsi="Times New Roman" w:cs="Times New Roman"/>
          <w:sz w:val="28"/>
          <w:szCs w:val="28"/>
        </w:rPr>
        <w:t xml:space="preserve"> але не рідше одного разу на місяць.Засідання є правомочним, якщо на ньому присутні </w:t>
      </w:r>
      <w:r w:rsidRPr="00922754">
        <w:rPr>
          <w:rFonts w:ascii="Times New Roman" w:hAnsi="Times New Roman" w:cs="Times New Roman"/>
          <w:sz w:val="28"/>
          <w:szCs w:val="28"/>
          <w:lang w:val="uk-UA"/>
        </w:rPr>
        <w:t xml:space="preserve">більше половини </w:t>
      </w:r>
      <w:r w:rsidRPr="00922754">
        <w:rPr>
          <w:rFonts w:ascii="Times New Roman" w:hAnsi="Times New Roman" w:cs="Times New Roman"/>
          <w:sz w:val="28"/>
          <w:szCs w:val="28"/>
        </w:rPr>
        <w:t>від загального складу. Рішення приймається простою більшістю голосів.</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lang w:eastAsia="uk-UA"/>
        </w:rPr>
        <w:t>Кожен член органу приватизації має один голос. Рішення органу приватизації приймаються відкритим голосуванням більшістю голосів членів комісії, присутніх на засіданні. За однакової кількості голосів вирішальним є голос голови. Член комісії, незгодний з прийнятим рішенням, має право висловити окрему думку, яка в письмовій формі додається до протоколу засідання органу приватизації.</w:t>
      </w:r>
    </w:p>
    <w:p w:rsidR="00922754" w:rsidRPr="00922754" w:rsidRDefault="00922754" w:rsidP="00922754">
      <w:pPr>
        <w:pStyle w:val="a3"/>
        <w:jc w:val="both"/>
        <w:rPr>
          <w:rFonts w:ascii="Times New Roman" w:hAnsi="Times New Roman" w:cs="Times New Roman"/>
          <w:spacing w:val="-22"/>
          <w:sz w:val="28"/>
          <w:szCs w:val="28"/>
          <w:lang w:eastAsia="en-US"/>
        </w:rPr>
      </w:pPr>
      <w:r w:rsidRPr="00922754">
        <w:rPr>
          <w:rFonts w:ascii="Times New Roman" w:hAnsi="Times New Roman" w:cs="Times New Roman"/>
          <w:sz w:val="28"/>
          <w:szCs w:val="28"/>
          <w:lang w:val="uk-UA" w:eastAsia="uk-UA"/>
        </w:rPr>
        <w:lastRenderedPageBreak/>
        <w:t xml:space="preserve">Рішення органу приватизації оформляються </w:t>
      </w:r>
      <w:r w:rsidRPr="00922754">
        <w:rPr>
          <w:rFonts w:ascii="Times New Roman" w:hAnsi="Times New Roman" w:cs="Times New Roman"/>
          <w:sz w:val="28"/>
          <w:szCs w:val="28"/>
          <w:lang w:eastAsia="uk-UA"/>
        </w:rPr>
        <w:t xml:space="preserve">протоколом засідань органу приватизації. Протокол </w:t>
      </w:r>
      <w:r w:rsidRPr="00922754">
        <w:rPr>
          <w:rFonts w:ascii="Times New Roman" w:hAnsi="Times New Roman" w:cs="Times New Roman"/>
          <w:sz w:val="28"/>
          <w:szCs w:val="28"/>
          <w:lang w:val="uk-UA" w:eastAsia="uk-UA"/>
        </w:rPr>
        <w:t xml:space="preserve">оформляється протягом п’яти робочих днів з момету проведення засідання </w:t>
      </w:r>
      <w:r w:rsidRPr="00922754">
        <w:rPr>
          <w:rFonts w:ascii="Times New Roman" w:hAnsi="Times New Roman" w:cs="Times New Roman"/>
          <w:sz w:val="28"/>
          <w:szCs w:val="28"/>
          <w:lang w:eastAsia="uk-UA"/>
        </w:rPr>
        <w:t xml:space="preserve">та підписуються </w:t>
      </w:r>
      <w:r w:rsidRPr="00922754">
        <w:rPr>
          <w:rFonts w:ascii="Times New Roman" w:hAnsi="Times New Roman" w:cs="Times New Roman"/>
          <w:sz w:val="28"/>
          <w:szCs w:val="28"/>
          <w:lang w:val="uk-UA" w:eastAsia="uk-UA"/>
        </w:rPr>
        <w:t xml:space="preserve">сільським </w:t>
      </w:r>
      <w:r w:rsidRPr="00922754">
        <w:rPr>
          <w:rFonts w:ascii="Times New Roman" w:hAnsi="Times New Roman" w:cs="Times New Roman"/>
          <w:sz w:val="28"/>
          <w:szCs w:val="28"/>
          <w:lang w:eastAsia="uk-UA"/>
        </w:rPr>
        <w:t>головою</w:t>
      </w:r>
      <w:r w:rsidRPr="00922754">
        <w:rPr>
          <w:rFonts w:ascii="Times New Roman" w:hAnsi="Times New Roman" w:cs="Times New Roman"/>
          <w:sz w:val="28"/>
          <w:szCs w:val="28"/>
          <w:lang w:val="uk-UA" w:eastAsia="uk-UA"/>
        </w:rPr>
        <w:t>- керівником органу приватизації</w:t>
      </w:r>
      <w:r w:rsidRPr="00922754">
        <w:rPr>
          <w:rFonts w:ascii="Times New Roman" w:hAnsi="Times New Roman" w:cs="Times New Roman"/>
          <w:sz w:val="28"/>
          <w:szCs w:val="28"/>
          <w:lang w:eastAsia="uk-UA"/>
        </w:rPr>
        <w:t xml:space="preserve"> та </w:t>
      </w:r>
      <w:r w:rsidRPr="00922754">
        <w:rPr>
          <w:rFonts w:ascii="Times New Roman" w:hAnsi="Times New Roman" w:cs="Times New Roman"/>
          <w:sz w:val="28"/>
          <w:szCs w:val="28"/>
          <w:lang w:val="uk-UA" w:eastAsia="uk-UA"/>
        </w:rPr>
        <w:t xml:space="preserve">керуючим справами (секретарем) виконавчого комітету - </w:t>
      </w:r>
      <w:r w:rsidRPr="00922754">
        <w:rPr>
          <w:rFonts w:ascii="Times New Roman" w:hAnsi="Times New Roman" w:cs="Times New Roman"/>
          <w:sz w:val="28"/>
          <w:szCs w:val="28"/>
          <w:lang w:eastAsia="uk-UA"/>
        </w:rPr>
        <w:t>секретарем</w:t>
      </w:r>
      <w:r w:rsidRPr="00922754">
        <w:rPr>
          <w:rFonts w:ascii="Times New Roman" w:hAnsi="Times New Roman" w:cs="Times New Roman"/>
          <w:sz w:val="28"/>
          <w:szCs w:val="28"/>
          <w:lang w:val="uk-UA" w:eastAsia="uk-UA"/>
        </w:rPr>
        <w:t xml:space="preserve"> органу приватизації</w:t>
      </w:r>
      <w:r w:rsidRPr="00922754">
        <w:rPr>
          <w:rFonts w:ascii="Times New Roman" w:hAnsi="Times New Roman" w:cs="Times New Roman"/>
          <w:sz w:val="28"/>
          <w:szCs w:val="28"/>
          <w:lang w:eastAsia="uk-UA"/>
        </w:rPr>
        <w:t>.</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lang w:val="uk-UA"/>
        </w:rPr>
        <w:t>1.5.</w:t>
      </w:r>
      <w:r w:rsidRPr="00922754">
        <w:rPr>
          <w:rFonts w:ascii="Times New Roman" w:hAnsi="Times New Roman" w:cs="Times New Roman"/>
          <w:sz w:val="28"/>
          <w:szCs w:val="28"/>
        </w:rPr>
        <w:t>Очолює орган приватизації голова виконавчого комітету</w:t>
      </w:r>
      <w:r w:rsidRPr="00922754">
        <w:rPr>
          <w:rFonts w:ascii="Times New Roman" w:hAnsi="Times New Roman" w:cs="Times New Roman"/>
          <w:sz w:val="28"/>
          <w:szCs w:val="28"/>
          <w:lang w:val="uk-UA"/>
        </w:rPr>
        <w:t xml:space="preserve"> Широківської</w:t>
      </w:r>
      <w:r w:rsidRPr="00922754">
        <w:rPr>
          <w:rFonts w:ascii="Times New Roman" w:hAnsi="Times New Roman" w:cs="Times New Roman"/>
          <w:sz w:val="28"/>
          <w:szCs w:val="28"/>
        </w:rPr>
        <w:t xml:space="preserve"> сільської ради </w:t>
      </w:r>
      <w:r w:rsidRPr="00922754">
        <w:rPr>
          <w:rFonts w:ascii="Times New Roman" w:hAnsi="Times New Roman" w:cs="Times New Roman"/>
          <w:sz w:val="28"/>
          <w:szCs w:val="28"/>
          <w:lang w:val="uk-UA"/>
        </w:rPr>
        <w:t>Запорізького</w:t>
      </w:r>
      <w:r w:rsidRPr="00922754">
        <w:rPr>
          <w:rFonts w:ascii="Times New Roman" w:hAnsi="Times New Roman" w:cs="Times New Roman"/>
          <w:sz w:val="28"/>
          <w:szCs w:val="28"/>
        </w:rPr>
        <w:t xml:space="preserve"> району </w:t>
      </w:r>
      <w:r w:rsidRPr="00922754">
        <w:rPr>
          <w:rFonts w:ascii="Times New Roman" w:hAnsi="Times New Roman" w:cs="Times New Roman"/>
          <w:sz w:val="28"/>
          <w:szCs w:val="28"/>
          <w:lang w:val="uk-UA"/>
        </w:rPr>
        <w:t>Запорізької</w:t>
      </w:r>
      <w:r w:rsidRPr="00922754">
        <w:rPr>
          <w:rFonts w:ascii="Times New Roman" w:hAnsi="Times New Roman" w:cs="Times New Roman"/>
          <w:sz w:val="28"/>
          <w:szCs w:val="28"/>
        </w:rPr>
        <w:t xml:space="preserve"> області – сільський голова</w:t>
      </w:r>
      <w:r w:rsidRPr="00922754">
        <w:rPr>
          <w:rFonts w:ascii="Times New Roman" w:hAnsi="Times New Roman" w:cs="Times New Roman"/>
          <w:sz w:val="28"/>
          <w:szCs w:val="28"/>
          <w:lang w:val="uk-UA"/>
        </w:rPr>
        <w:t xml:space="preserve"> Широківської</w:t>
      </w:r>
      <w:r w:rsidRPr="00922754">
        <w:rPr>
          <w:rFonts w:ascii="Times New Roman" w:hAnsi="Times New Roman" w:cs="Times New Roman"/>
          <w:sz w:val="28"/>
          <w:szCs w:val="28"/>
        </w:rPr>
        <w:t xml:space="preserve"> сільської ради </w:t>
      </w:r>
      <w:r w:rsidRPr="00922754">
        <w:rPr>
          <w:rFonts w:ascii="Times New Roman" w:hAnsi="Times New Roman" w:cs="Times New Roman"/>
          <w:sz w:val="28"/>
          <w:szCs w:val="28"/>
          <w:lang w:val="uk-UA"/>
        </w:rPr>
        <w:t>Запорізького</w:t>
      </w:r>
      <w:r w:rsidRPr="00922754">
        <w:rPr>
          <w:rFonts w:ascii="Times New Roman" w:hAnsi="Times New Roman" w:cs="Times New Roman"/>
          <w:sz w:val="28"/>
          <w:szCs w:val="28"/>
        </w:rPr>
        <w:t xml:space="preserve"> району </w:t>
      </w:r>
      <w:r w:rsidRPr="00922754">
        <w:rPr>
          <w:rFonts w:ascii="Times New Roman" w:hAnsi="Times New Roman" w:cs="Times New Roman"/>
          <w:sz w:val="28"/>
          <w:szCs w:val="28"/>
          <w:lang w:val="uk-UA"/>
        </w:rPr>
        <w:t>Запорізької</w:t>
      </w:r>
      <w:r w:rsidRPr="00922754">
        <w:rPr>
          <w:rFonts w:ascii="Times New Roman" w:hAnsi="Times New Roman" w:cs="Times New Roman"/>
          <w:sz w:val="28"/>
          <w:szCs w:val="28"/>
        </w:rPr>
        <w:t xml:space="preserve"> області.</w:t>
      </w:r>
    </w:p>
    <w:p w:rsidR="00922754" w:rsidRPr="00922754" w:rsidRDefault="00922754" w:rsidP="00922754">
      <w:pPr>
        <w:pStyle w:val="a3"/>
        <w:jc w:val="both"/>
        <w:rPr>
          <w:rFonts w:ascii="Times New Roman" w:eastAsia="Times New Roman" w:hAnsi="Times New Roman" w:cs="Times New Roman"/>
          <w:sz w:val="28"/>
          <w:szCs w:val="28"/>
        </w:rPr>
      </w:pPr>
      <w:r w:rsidRPr="00922754">
        <w:rPr>
          <w:rFonts w:ascii="Times New Roman" w:hAnsi="Times New Roman" w:cs="Times New Roman"/>
          <w:sz w:val="28"/>
          <w:szCs w:val="28"/>
          <w:lang w:val="uk-UA"/>
        </w:rPr>
        <w:t>1.7.</w:t>
      </w:r>
      <w:r w:rsidRPr="00922754">
        <w:rPr>
          <w:rFonts w:ascii="Times New Roman" w:hAnsi="Times New Roman" w:cs="Times New Roman"/>
          <w:sz w:val="28"/>
          <w:szCs w:val="28"/>
        </w:rPr>
        <w:t>Передача квартир (будинків), жилих приміщень в гуртожитках які на момент набрання чинності </w:t>
      </w:r>
      <w:hyperlink r:id="rId6" w:tgtFrame="_blank" w:history="1">
        <w:r w:rsidRPr="00922754">
          <w:rPr>
            <w:rStyle w:val="a6"/>
            <w:rFonts w:ascii="Times New Roman" w:hAnsi="Times New Roman" w:cs="Times New Roman"/>
            <w:color w:val="000099"/>
            <w:sz w:val="28"/>
            <w:szCs w:val="28"/>
          </w:rPr>
          <w:t>Законом України</w:t>
        </w:r>
      </w:hyperlink>
      <w:r w:rsidRPr="00922754">
        <w:rPr>
          <w:rFonts w:ascii="Times New Roman" w:hAnsi="Times New Roman" w:cs="Times New Roman"/>
          <w:sz w:val="28"/>
          <w:szCs w:val="28"/>
        </w:rPr>
        <w:t xml:space="preserve"> "Про забезпечення реалізації житлових прав мешканців гуртожитків" перебували у комунальній власності, кімнат у комунальних квартирах у власність громадян здійснюється на підставі рішення </w:t>
      </w: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органу приватизації, що приймаються не пізніше місяця з дня одержання заяви громадянина.</w:t>
      </w:r>
    </w:p>
    <w:p w:rsidR="00922754" w:rsidRPr="00922754" w:rsidRDefault="00922754" w:rsidP="00922754">
      <w:pPr>
        <w:pStyle w:val="a3"/>
        <w:jc w:val="both"/>
        <w:rPr>
          <w:rFonts w:ascii="Times New Roman" w:hAnsi="Times New Roman" w:cs="Times New Roman"/>
          <w:sz w:val="28"/>
          <w:szCs w:val="28"/>
          <w:lang w:val="uk-UA"/>
        </w:rPr>
      </w:pPr>
      <w:r w:rsidRPr="00922754">
        <w:rPr>
          <w:rFonts w:ascii="Times New Roman" w:hAnsi="Times New Roman" w:cs="Times New Roman"/>
          <w:sz w:val="28"/>
          <w:szCs w:val="28"/>
        </w:rPr>
        <w:t>1.8.Збір, реєстрацію, підготовку та оформлення документів про передачу у власність громадян квартир (будинків, житлових приміщень в гуртожитку) здійснюють спеціалісти</w:t>
      </w:r>
      <w:r w:rsidRPr="00922754">
        <w:rPr>
          <w:rFonts w:ascii="Times New Roman" w:hAnsi="Times New Roman" w:cs="Times New Roman"/>
          <w:sz w:val="28"/>
          <w:szCs w:val="28"/>
          <w:lang w:val="uk-UA"/>
        </w:rPr>
        <w:t xml:space="preserve"> відділу аграрно-промислвого комплексу, земельних відносин, містобудування та архітектури (органу оформлення документів) Широківської</w:t>
      </w:r>
      <w:r w:rsidRPr="00922754">
        <w:rPr>
          <w:rFonts w:ascii="Times New Roman" w:hAnsi="Times New Roman" w:cs="Times New Roman"/>
          <w:sz w:val="28"/>
          <w:szCs w:val="28"/>
        </w:rPr>
        <w:t xml:space="preserve"> сільської ради </w:t>
      </w:r>
      <w:r w:rsidRPr="00922754">
        <w:rPr>
          <w:rFonts w:ascii="Times New Roman" w:hAnsi="Times New Roman" w:cs="Times New Roman"/>
          <w:sz w:val="28"/>
          <w:szCs w:val="28"/>
          <w:lang w:val="uk-UA"/>
        </w:rPr>
        <w:t>Запорізького району Запорізької області.</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lang w:val="uk-UA"/>
        </w:rPr>
        <w:t>1.9.</w:t>
      </w:r>
      <w:r w:rsidRPr="00922754">
        <w:rPr>
          <w:rFonts w:ascii="Times New Roman" w:hAnsi="Times New Roman" w:cs="Times New Roman"/>
          <w:sz w:val="28"/>
          <w:szCs w:val="28"/>
        </w:rPr>
        <w:t xml:space="preserve">Право на приватизацію квартир (будинків) </w:t>
      </w:r>
      <w:r w:rsidRPr="00922754">
        <w:rPr>
          <w:rFonts w:ascii="Times New Roman" w:hAnsi="Times New Roman" w:cs="Times New Roman"/>
          <w:sz w:val="28"/>
          <w:szCs w:val="28"/>
          <w:lang w:val="uk-UA"/>
        </w:rPr>
        <w:t>комунального</w:t>
      </w:r>
      <w:r w:rsidRPr="00922754">
        <w:rPr>
          <w:rFonts w:ascii="Times New Roman" w:hAnsi="Times New Roman" w:cs="Times New Roman"/>
          <w:sz w:val="28"/>
          <w:szCs w:val="28"/>
        </w:rPr>
        <w:t xml:space="preserve"> житлового фонду одержують громадяни України, які </w:t>
      </w:r>
      <w:r w:rsidRPr="00922754">
        <w:rPr>
          <w:rFonts w:ascii="Times New Roman" w:hAnsi="Times New Roman" w:cs="Times New Roman"/>
          <w:sz w:val="28"/>
          <w:szCs w:val="28"/>
          <w:lang w:val="uk-UA"/>
        </w:rPr>
        <w:t xml:space="preserve">зареєстровані та </w:t>
      </w:r>
      <w:r w:rsidRPr="00922754">
        <w:rPr>
          <w:rFonts w:ascii="Times New Roman" w:hAnsi="Times New Roman" w:cs="Times New Roman"/>
          <w:sz w:val="28"/>
          <w:szCs w:val="28"/>
        </w:rPr>
        <w:t>постійно проживають в цих квартирах (будинках)</w:t>
      </w:r>
      <w:r w:rsidRPr="00922754">
        <w:rPr>
          <w:rFonts w:ascii="Times New Roman" w:hAnsi="Times New Roman" w:cs="Times New Roman"/>
          <w:sz w:val="28"/>
          <w:szCs w:val="28"/>
          <w:lang w:val="uk-UA"/>
        </w:rPr>
        <w:t xml:space="preserve"> не менше як 5 років.</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lang w:val="uk-UA"/>
        </w:rPr>
        <w:t>1.10.</w:t>
      </w:r>
      <w:r w:rsidRPr="00922754">
        <w:rPr>
          <w:rFonts w:ascii="Times New Roman" w:hAnsi="Times New Roman" w:cs="Times New Roman"/>
          <w:sz w:val="28"/>
          <w:szCs w:val="28"/>
        </w:rPr>
        <w:t>Право на приватизацію житлових приміщень у гуртожитку одержують громадяни України, які на законних підставах проживають у них.</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1.11.Громадяни, які проживають у гуртожитках, що перебувають у власності підприємств, установ, організацій, утворених у процесі корпоратизації чи приватизації, набувають право на приватизацію займаних жилих приміщень після передачі таких гуртожитків у комунальну власність та за умови, що вони фактично проживають у таких гуртожитках на правових підставах і тривалий час (не менше п'яти років).</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Вимога щодо проживання у гуртожитку протягом тривалого часу не поширюється на членів сім’ї громадянина, якому видано ордер на жилу площу в гуртожитку та який є основним наймачем жилого приміщення в гуртожитку, а також на мешканців гуртожитків, які на правових підставах були вселені у гуртожиток, фактично проживали в гуртожитку сукупно не менше одного року та стали учасниками антитерористичної операції у складі Збройних Сил України, Національної гвардії України, органів внутрішніх справ України, органів Національної поліції України та інших військових формувань, створених відповідно до закону, та добровольчих формувань, що були утворені або самоорганізувалися для захисту незалежності, суверенітету і територіальної цілісності України.</w:t>
      </w:r>
      <w:r w:rsidRPr="00922754">
        <w:rPr>
          <w:rFonts w:ascii="Times New Roman" w:hAnsi="Times New Roman" w:cs="Times New Roman"/>
          <w:sz w:val="28"/>
          <w:szCs w:val="28"/>
          <w:lang w:val="uk-UA"/>
        </w:rPr>
        <w:t xml:space="preserve"> </w:t>
      </w:r>
    </w:p>
    <w:p w:rsidR="00922754" w:rsidRPr="00922754" w:rsidRDefault="00922754" w:rsidP="00922754">
      <w:pPr>
        <w:pStyle w:val="a3"/>
        <w:jc w:val="both"/>
        <w:rPr>
          <w:rFonts w:ascii="Times New Roman" w:hAnsi="Times New Roman" w:cs="Times New Roman"/>
          <w:color w:val="000000" w:themeColor="text1"/>
          <w:sz w:val="28"/>
          <w:szCs w:val="28"/>
          <w:lang w:val="uk-UA"/>
        </w:rPr>
      </w:pPr>
      <w:r w:rsidRPr="00922754">
        <w:rPr>
          <w:rFonts w:ascii="Times New Roman" w:hAnsi="Times New Roman" w:cs="Times New Roman"/>
          <w:color w:val="000000" w:themeColor="text1"/>
          <w:sz w:val="28"/>
          <w:szCs w:val="28"/>
        </w:rPr>
        <w:t xml:space="preserve">1.12.Передача займаних квартир (будинків), жилих приміщень у гуртожитках, кімнат у комунальних квартирах здійснюється в приватну (спільну сумісну, спільну часткову) власність за письмовою згодою всіх повнолітніх </w:t>
      </w:r>
      <w:proofErr w:type="gramStart"/>
      <w:r w:rsidRPr="00922754">
        <w:rPr>
          <w:rFonts w:ascii="Times New Roman" w:hAnsi="Times New Roman" w:cs="Times New Roman"/>
          <w:color w:val="000000" w:themeColor="text1"/>
          <w:sz w:val="28"/>
          <w:szCs w:val="28"/>
        </w:rPr>
        <w:t>членів  сім'ї</w:t>
      </w:r>
      <w:proofErr w:type="gramEnd"/>
      <w:r w:rsidRPr="00922754">
        <w:rPr>
          <w:rFonts w:ascii="Times New Roman" w:hAnsi="Times New Roman" w:cs="Times New Roman"/>
          <w:color w:val="000000" w:themeColor="text1"/>
          <w:sz w:val="28"/>
          <w:szCs w:val="28"/>
        </w:rPr>
        <w:t xml:space="preserve">, які постійно мешкають у цих квартирах (будинках), жилих  приміщеннях  у </w:t>
      </w:r>
      <w:r w:rsidRPr="00922754">
        <w:rPr>
          <w:rFonts w:ascii="Times New Roman" w:hAnsi="Times New Roman" w:cs="Times New Roman"/>
          <w:color w:val="000000" w:themeColor="text1"/>
          <w:sz w:val="28"/>
          <w:szCs w:val="28"/>
        </w:rPr>
        <w:lastRenderedPageBreak/>
        <w:t xml:space="preserve">гуртожитку, кімнатах у комунальній  квартирі, у тому числі тимчасово відсутніх, за якими зберігається право на житло, з обов'язковим визначенням уповноваженого власника. </w:t>
      </w:r>
      <w:r w:rsidRPr="00922754">
        <w:rPr>
          <w:rFonts w:ascii="Times New Roman" w:hAnsi="Times New Roman" w:cs="Times New Roman"/>
          <w:color w:val="000000" w:themeColor="text1"/>
          <w:sz w:val="28"/>
          <w:szCs w:val="28"/>
          <w:lang w:val="uk-UA"/>
        </w:rPr>
        <w:t xml:space="preserve"> </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 xml:space="preserve">1.13.До членів сім’ї наймача включаються лише громадяни, які </w:t>
      </w:r>
      <w:r w:rsidRPr="00922754">
        <w:rPr>
          <w:rFonts w:ascii="Times New Roman" w:hAnsi="Times New Roman" w:cs="Times New Roman"/>
          <w:sz w:val="28"/>
          <w:szCs w:val="28"/>
          <w:lang w:val="uk-UA"/>
        </w:rPr>
        <w:t xml:space="preserve">зареєстровані та </w:t>
      </w:r>
      <w:r w:rsidRPr="00922754">
        <w:rPr>
          <w:rFonts w:ascii="Times New Roman" w:hAnsi="Times New Roman" w:cs="Times New Roman"/>
          <w:sz w:val="28"/>
          <w:szCs w:val="28"/>
        </w:rPr>
        <w:t>постійно мешкають у квартирі (будинку, житловому приміщенні в гуртожитку) разом з наймачем або за якими зберігається право на житло.</w:t>
      </w:r>
    </w:p>
    <w:p w:rsidR="00922754" w:rsidRPr="00922754" w:rsidRDefault="00922754" w:rsidP="00922754">
      <w:pPr>
        <w:pStyle w:val="a3"/>
        <w:jc w:val="both"/>
        <w:rPr>
          <w:rFonts w:ascii="Times New Roman" w:eastAsia="Times New Roman" w:hAnsi="Times New Roman" w:cs="Times New Roman"/>
          <w:sz w:val="28"/>
          <w:szCs w:val="28"/>
        </w:rPr>
      </w:pPr>
      <w:r w:rsidRPr="00922754">
        <w:rPr>
          <w:rFonts w:ascii="Times New Roman" w:hAnsi="Times New Roman" w:cs="Times New Roman"/>
          <w:sz w:val="28"/>
          <w:szCs w:val="28"/>
        </w:rPr>
        <w:t>1.14.Передача житла у власність громадян здійснюється безоплатно, виходячи з розрахунку санітарної норми (21 квадратний метр загальної площі на наймача і кожного члена сім’ї та додатково 10 квадратних метрів на сім’ю).</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1.15.Визначення загальної площі об'єктів приватизації, що передаються у власність громадян:</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1.15.1.Загальна площа квартири (будинку), що передається у власність, визначається як сума площ жилих і підсобних приміщень квартири, веранд, вбудованих шаф, а також площ лоджій, балконів і терас, які враховуються з використанням коефіцієнтів, визначених </w:t>
      </w:r>
      <w:hyperlink r:id="rId7" w:tgtFrame="_blank" w:history="1">
        <w:r w:rsidRPr="00922754">
          <w:rPr>
            <w:rStyle w:val="a6"/>
            <w:rFonts w:ascii="Times New Roman" w:hAnsi="Times New Roman" w:cs="Times New Roman"/>
            <w:color w:val="000099"/>
            <w:sz w:val="28"/>
            <w:szCs w:val="28"/>
          </w:rPr>
          <w:t>розділом 6</w:t>
        </w:r>
      </w:hyperlink>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Інструкції про порядок проведення технічної інвентаризації об'єктів нерухомого майна, затвердженої наказом Державного комітету будівництва, архітектури та житлової політики України від 24.05.2001 № 127, зареєстрованої у Міністерстві юстиції України 10.07.2001 за № 582/5773.</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Таким же чином визначається загальна площа жилого блоку (секції) у гуртожитку у разі проживання в ній однієї родини.</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1.15.2.У комунальній квартирі, жилому блоці (секції) у гуртожитку, де мешкають два і більше наймачі, загальна площа, що передається у власність громадян, визначається як сума площ займаних наймачами жилих кімнат (з урахуванням відповідних коефіцієнтів площі розташованих у них веранд, засклених балконів, лоджій, холодних комор, відкритих балконів, лоджій та терас) та площі підсобних приміщень, яка розподіляється між всіма наймачами пропорційно площі займаних ними жилих кімнат.</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1.15.3.При приватизації жилих приміщень у гуртожитку коридорного типу у власність мешканцям передаються тільки кімнати (з урахуванням вбудованих шаф, а також відповідних коефіцієнтів площі розташованих в них веранд, засклених балконів, лоджій, холодних комор, відкритих балконів та терас), яким надаються відповідні номери.</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1.16.Допоміжні приміщення передаються у спільну сумісну власність громадян одночасно з приватизацією ними квартир (будинків), жилих приміщень у гуртожитках, кімнат у комунальних квартирах безоплатно і окремо приватизації не підлягають.</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1.17.Якщо загальна площа квартир (будинків), жилих приміщень в гуртожитку, кімнат у комунальних квартирах, що підлягають приватизації, відповідає площі, передбаченій </w:t>
      </w:r>
      <w:r w:rsidRPr="00922754">
        <w:rPr>
          <w:rFonts w:ascii="Times New Roman" w:hAnsi="Times New Roman" w:cs="Times New Roman"/>
          <w:color w:val="006600"/>
          <w:sz w:val="28"/>
          <w:szCs w:val="28"/>
          <w:u w:val="single"/>
        </w:rPr>
        <w:t xml:space="preserve">пунктом 1.14 </w:t>
      </w:r>
      <w:r w:rsidRPr="00922754">
        <w:rPr>
          <w:rFonts w:ascii="Times New Roman" w:hAnsi="Times New Roman" w:cs="Times New Roman"/>
          <w:sz w:val="28"/>
          <w:szCs w:val="28"/>
        </w:rPr>
        <w:t>цього Положення, зазначені квартири (будинки), жилі приміщення в гуртожитках, кімнати в комунальних квартирах передаються у власність наймачеві та членам його сім'ї безоплатно.</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 xml:space="preserve">1.18.Якщо загальна площа квартири (будинку), жилих приміщень в гуртожитку, кімнат у комунальних квартирах менше площі, яку має право отримати сім'я наймача безоплатно, у наймача та членів його сім'ї залишаються на </w:t>
      </w:r>
      <w:r w:rsidRPr="00922754">
        <w:rPr>
          <w:rFonts w:ascii="Times New Roman" w:hAnsi="Times New Roman" w:cs="Times New Roman"/>
          <w:sz w:val="28"/>
          <w:szCs w:val="28"/>
        </w:rPr>
        <w:lastRenderedPageBreak/>
        <w:t>приватизаційних депозитних рахунках невикористані житлові чеки, сума яких визначається виходячи з розміру недостатньої площі та відновної вартості одного квадратного метра.</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Номінальна вартість житлового чека підлягає періодичній індексації згідно з постановою Кабінету Міністрів України від 27.04.94 </w:t>
      </w:r>
      <w:hyperlink r:id="rId8" w:tgtFrame="_blank" w:history="1">
        <w:r w:rsidRPr="00922754">
          <w:rPr>
            <w:rStyle w:val="a6"/>
            <w:rFonts w:ascii="Times New Roman" w:hAnsi="Times New Roman" w:cs="Times New Roman"/>
            <w:color w:val="000099"/>
            <w:sz w:val="28"/>
            <w:szCs w:val="28"/>
          </w:rPr>
          <w:t>№ 248</w:t>
        </w:r>
      </w:hyperlink>
      <w:r w:rsidRPr="00922754">
        <w:rPr>
          <w:rFonts w:ascii="Times New Roman" w:hAnsi="Times New Roman" w:cs="Times New Roman"/>
          <w:sz w:val="28"/>
          <w:szCs w:val="28"/>
        </w:rPr>
        <w:t> "Про індексацію номінальної вартості житлових чеків".</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1.16.Якщо загальна площа квартири (будинку), жилих приміщень у гуртожитку, кімнат у комунальних квартирах, що підлягають приватизації, перевищує площу, яку має право отримати сім'я наймача безоплатно, наймач здійснює доплату. Сума доплати визначається добутком розміру надлишкової загальної площі на вартість одного квадратного метра.</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1.19.Оплата вартості надлишкової загальної площі приватизованого житла може провадитись громадянами у розстрочку на 10 років за умови внесення первинного внеску в розмірі не менше 10 відсотків суми, що підлягає виплаті. При цьому громадянин дає органу приватизації письмове зобов'язання про погашення суми вартості, що залишається несплаченою.</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1.20.Незалежно від розміру загальної площі безоплатно передаються у власність громадян об'єкти, визначені </w:t>
      </w:r>
      <w:hyperlink r:id="rId9" w:tgtFrame="_blank" w:history="1">
        <w:r w:rsidRPr="00922754">
          <w:rPr>
            <w:rStyle w:val="a6"/>
            <w:rFonts w:ascii="Times New Roman" w:hAnsi="Times New Roman" w:cs="Times New Roman"/>
            <w:color w:val="000099"/>
            <w:sz w:val="28"/>
            <w:szCs w:val="28"/>
          </w:rPr>
          <w:t>статтею 6</w:t>
        </w:r>
      </w:hyperlink>
      <w:r w:rsidRPr="00922754">
        <w:rPr>
          <w:rFonts w:ascii="Times New Roman" w:hAnsi="Times New Roman" w:cs="Times New Roman"/>
          <w:sz w:val="28"/>
          <w:szCs w:val="28"/>
        </w:rPr>
        <w:t> Закону України "Про приватизацію державного житлового фонду".</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1.22.Передача квартир (будинків), жилих приміщень в гуртожитках які на момент набрання чинності </w:t>
      </w:r>
      <w:hyperlink r:id="rId10" w:tgtFrame="_blank" w:history="1">
        <w:r w:rsidRPr="00922754">
          <w:rPr>
            <w:rStyle w:val="a6"/>
            <w:rFonts w:ascii="Times New Roman" w:hAnsi="Times New Roman" w:cs="Times New Roman"/>
            <w:color w:val="000099"/>
            <w:sz w:val="28"/>
            <w:szCs w:val="28"/>
          </w:rPr>
          <w:t>Законом України</w:t>
        </w:r>
      </w:hyperlink>
      <w:r w:rsidRPr="00922754">
        <w:rPr>
          <w:rFonts w:ascii="Times New Roman" w:hAnsi="Times New Roman" w:cs="Times New Roman"/>
          <w:sz w:val="28"/>
          <w:szCs w:val="28"/>
        </w:rPr>
        <w:t xml:space="preserve"> "Про забезпечення реалізації житлових прав мешканців гуртожитків" перебували у комунальній власності, кімнат у комунальних квартирах у власність громадян здійснюється на підставі </w:t>
      </w:r>
      <w:proofErr w:type="gramStart"/>
      <w:r w:rsidRPr="00922754">
        <w:rPr>
          <w:rFonts w:ascii="Times New Roman" w:hAnsi="Times New Roman" w:cs="Times New Roman"/>
          <w:sz w:val="28"/>
          <w:szCs w:val="28"/>
        </w:rPr>
        <w:t xml:space="preserve">рішень </w:t>
      </w: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органу</w:t>
      </w:r>
      <w:proofErr w:type="gramEnd"/>
      <w:r w:rsidRPr="00922754">
        <w:rPr>
          <w:rFonts w:ascii="Times New Roman" w:hAnsi="Times New Roman" w:cs="Times New Roman"/>
          <w:sz w:val="28"/>
          <w:szCs w:val="28"/>
        </w:rPr>
        <w:t xml:space="preserve"> приватизації, що приймаються не пізніше місяця з дня одержання заяви громадянина.</w:t>
      </w:r>
    </w:p>
    <w:p w:rsidR="00922754" w:rsidRPr="00922754" w:rsidRDefault="00922754" w:rsidP="00922754">
      <w:pPr>
        <w:pStyle w:val="a3"/>
        <w:jc w:val="both"/>
        <w:rPr>
          <w:rFonts w:ascii="Times New Roman" w:hAnsi="Times New Roman" w:cs="Times New Roman"/>
          <w:color w:val="000000"/>
          <w:sz w:val="28"/>
          <w:szCs w:val="28"/>
          <w:lang w:val="uk-UA"/>
        </w:rPr>
      </w:pPr>
      <w:r w:rsidRPr="00922754">
        <w:rPr>
          <w:rFonts w:ascii="Times New Roman" w:hAnsi="Times New Roman" w:cs="Times New Roman"/>
          <w:color w:val="000000"/>
          <w:sz w:val="28"/>
          <w:szCs w:val="28"/>
          <w:lang w:val="uk-UA"/>
        </w:rPr>
        <w:t xml:space="preserve"> </w:t>
      </w:r>
    </w:p>
    <w:p w:rsidR="00922754" w:rsidRPr="00922754" w:rsidRDefault="00922754" w:rsidP="00922754">
      <w:pPr>
        <w:pStyle w:val="a3"/>
        <w:jc w:val="both"/>
        <w:rPr>
          <w:rFonts w:ascii="Times New Roman" w:hAnsi="Times New Roman" w:cs="Times New Roman"/>
          <w:bCs/>
          <w:sz w:val="28"/>
          <w:szCs w:val="28"/>
        </w:rPr>
      </w:pPr>
      <w:r w:rsidRPr="00922754">
        <w:rPr>
          <w:rFonts w:ascii="Times New Roman" w:hAnsi="Times New Roman" w:cs="Times New Roman"/>
          <w:bCs/>
          <w:sz w:val="28"/>
          <w:szCs w:val="28"/>
          <w:lang w:val="uk-UA"/>
        </w:rPr>
        <w:t>2.</w:t>
      </w:r>
      <w:r w:rsidRPr="00922754">
        <w:rPr>
          <w:rFonts w:ascii="Times New Roman" w:hAnsi="Times New Roman" w:cs="Times New Roman"/>
          <w:bCs/>
          <w:sz w:val="28"/>
          <w:szCs w:val="28"/>
        </w:rPr>
        <w:t>Склад документів і порядок їх оформлення при передачі житла у власність громадян</w:t>
      </w:r>
    </w:p>
    <w:p w:rsidR="00922754" w:rsidRPr="00922754" w:rsidRDefault="00922754" w:rsidP="00922754">
      <w:pPr>
        <w:pStyle w:val="a3"/>
        <w:jc w:val="both"/>
        <w:rPr>
          <w:rFonts w:ascii="Times New Roman" w:hAnsi="Times New Roman" w:cs="Times New Roman"/>
          <w:sz w:val="28"/>
          <w:szCs w:val="28"/>
        </w:rPr>
      </w:pP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2.1. Громадянин, який виявив бажання приватизувати займану ним і членами його сім’ї на умовах найму квартиру (одноквартирний будинок, житлове приміщення в гуртожитку</w:t>
      </w:r>
      <w:r w:rsidRPr="00922754">
        <w:rPr>
          <w:rFonts w:ascii="Times New Roman" w:hAnsi="Times New Roman" w:cs="Times New Roman"/>
          <w:sz w:val="28"/>
          <w:szCs w:val="28"/>
          <w:lang w:val="uk-UA"/>
        </w:rPr>
        <w:t>, кімнату в комунальній квартирі</w:t>
      </w:r>
      <w:r w:rsidRPr="00922754">
        <w:rPr>
          <w:rFonts w:ascii="Times New Roman" w:hAnsi="Times New Roman" w:cs="Times New Roman"/>
          <w:sz w:val="28"/>
          <w:szCs w:val="28"/>
        </w:rPr>
        <w:t>), звертається до спеціалістів відділу</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житлово-комунального господарства</w:t>
      </w:r>
      <w:r w:rsidRPr="00922754">
        <w:rPr>
          <w:rFonts w:ascii="Times New Roman" w:hAnsi="Times New Roman" w:cs="Times New Roman"/>
          <w:sz w:val="28"/>
          <w:szCs w:val="28"/>
          <w:lang w:val="uk-UA"/>
        </w:rPr>
        <w:t xml:space="preserve"> та благоустрою</w:t>
      </w:r>
      <w:r w:rsidRPr="00922754">
        <w:rPr>
          <w:rFonts w:ascii="Times New Roman" w:hAnsi="Times New Roman" w:cs="Times New Roman"/>
          <w:sz w:val="28"/>
          <w:szCs w:val="28"/>
        </w:rPr>
        <w:t xml:space="preserve">, де отримує бланк заяви (додаток </w:t>
      </w:r>
      <w:proofErr w:type="gramStart"/>
      <w:r w:rsidRPr="00922754">
        <w:rPr>
          <w:rFonts w:ascii="Times New Roman" w:hAnsi="Times New Roman" w:cs="Times New Roman"/>
          <w:sz w:val="28"/>
          <w:szCs w:val="28"/>
        </w:rPr>
        <w:t>1 )</w:t>
      </w:r>
      <w:proofErr w:type="gramEnd"/>
      <w:r w:rsidRPr="00922754">
        <w:rPr>
          <w:rFonts w:ascii="Times New Roman" w:hAnsi="Times New Roman" w:cs="Times New Roman"/>
          <w:sz w:val="28"/>
          <w:szCs w:val="28"/>
        </w:rPr>
        <w:t xml:space="preserve"> та необхідну консультацію.</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2.2.</w:t>
      </w:r>
      <w:r w:rsidRPr="00922754">
        <w:rPr>
          <w:rFonts w:ascii="Times New Roman" w:hAnsi="Times New Roman" w:cs="Times New Roman"/>
          <w:sz w:val="28"/>
          <w:szCs w:val="28"/>
          <w:lang w:val="uk-UA"/>
        </w:rPr>
        <w:t>Разом з оформленою заявою про</w:t>
      </w:r>
      <w:r w:rsidRPr="00922754">
        <w:rPr>
          <w:rFonts w:ascii="Times New Roman" w:hAnsi="Times New Roman" w:cs="Times New Roman"/>
          <w:sz w:val="28"/>
          <w:szCs w:val="28"/>
        </w:rPr>
        <w:t xml:space="preserve"> квартири (будинку, житлового приміщення в гуртожитку</w:t>
      </w:r>
      <w:r w:rsidRPr="00922754">
        <w:rPr>
          <w:rFonts w:ascii="Times New Roman" w:hAnsi="Times New Roman" w:cs="Times New Roman"/>
          <w:sz w:val="28"/>
          <w:szCs w:val="28"/>
          <w:lang w:val="uk-UA"/>
        </w:rPr>
        <w:t>, кімнати в комунальній квартирі</w:t>
      </w:r>
      <w:r w:rsidRPr="00922754">
        <w:rPr>
          <w:rFonts w:ascii="Times New Roman" w:hAnsi="Times New Roman" w:cs="Times New Roman"/>
          <w:sz w:val="28"/>
          <w:szCs w:val="28"/>
        </w:rPr>
        <w:t>) громадянин подає:</w:t>
      </w:r>
    </w:p>
    <w:p w:rsidR="00922754" w:rsidRPr="00922754" w:rsidRDefault="00922754" w:rsidP="00922754">
      <w:pPr>
        <w:pStyle w:val="a3"/>
        <w:jc w:val="both"/>
        <w:rPr>
          <w:rFonts w:ascii="Times New Roman" w:eastAsia="Times New Roman" w:hAnsi="Times New Roman" w:cs="Times New Roman"/>
          <w:color w:val="000000"/>
          <w:sz w:val="28"/>
          <w:szCs w:val="28"/>
        </w:rPr>
      </w:pPr>
      <w:r w:rsidRPr="00922754">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rPr>
        <w:t>копії документів, що посвідчують особу та підтверджують громадянство України, громадянина, який подає заяву, та всіх членів його сім’ї (для осіб, які не досягли 14 років, копії свідоцтв про народження), які проживають разом з ним;</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rPr>
        <w:t>копії довідок про присвоєння реєстраційного номера облікової картки платника податку громадянина, який подає заяву, та всіх членів його сім’ї, які проживають разом з ним (крім випадків, коли через свої релігійні переконання особи відмовилися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lastRenderedPageBreak/>
        <w:t xml:space="preserve">- </w:t>
      </w:r>
      <w:r w:rsidRPr="00922754">
        <w:rPr>
          <w:rFonts w:ascii="Times New Roman" w:hAnsi="Times New Roman" w:cs="Times New Roman"/>
          <w:color w:val="000000"/>
          <w:sz w:val="28"/>
          <w:szCs w:val="28"/>
        </w:rPr>
        <w:t>копії документів, виданих органами державної реєстрації актів цивільного стану або судом, що підтверджують родинні відносини між членами сім’ї (свідоцтва про народження, свідоцтва про шлюб, свідоцтва про розірвання шлюбу, рішення суду про розірвання шлюбу, яке набрало законної сили, тощо);</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rPr>
        <w:t>довідки про реєстрацію місця проживання громадянина, який подає заяву, та всіх членів його сім’ї, зареєстрованих у квартирі (будинку), жилому приміщенні в гуртожитку, кімнаті у комунальній квартирі;</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rPr>
        <w:t>технічний паспорт на квартиру (кімнату, жилий блок, секцію) у житловому будинку (гуртожитку), а на одноквартирний будинок - технічний паспорт на садибний (індивідуальний) житловий будинок;</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rPr>
        <w:t>копію ордера на жиле приміщення або ордера на жилу площу в гуртожитку;</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rPr>
        <w:t>документ, що підтверджує невикористання ним та членами його сім’ї житлових чеків для приватизації державного житлового фонду;</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rPr>
        <w:t>копію документа, що підтверджує право на пільгові умови приватизації відповідно до законодавства (за наявності);</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rPr>
        <w:t>заяви-згоди тимчасово відсутніх членів сім’ї наймача на приватизацію квартири (будинку), жилого приміщення у гуртожитку, кімнати у комунальній квартирі.</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rPr>
        <w:t>Громадяни, які проживають у гуртожитку, крім документів, визначених у цьому пункті, до заяви також додають:</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rPr>
        <w:t>витяг з Державного реєстру речових прав на нерухоме майно про наявність у власності житла;</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rPr>
        <w:t>копію договору найму жилого приміщення та/або копію договору оренди житла;</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rPr>
        <w:t>форму первинної облікової документації </w:t>
      </w:r>
      <w:hyperlink r:id="rId11" w:anchor="n3" w:tgtFrame="_blank" w:history="1">
        <w:r w:rsidRPr="00922754">
          <w:rPr>
            <w:rStyle w:val="a6"/>
            <w:rFonts w:ascii="Times New Roman" w:hAnsi="Times New Roman" w:cs="Times New Roman"/>
            <w:color w:val="000099"/>
            <w:sz w:val="28"/>
            <w:szCs w:val="28"/>
          </w:rPr>
          <w:t>№ 028/о</w:t>
        </w:r>
      </w:hyperlink>
      <w:r w:rsidRPr="00922754">
        <w:rPr>
          <w:rFonts w:ascii="Times New Roman" w:hAnsi="Times New Roman" w:cs="Times New Roman"/>
          <w:color w:val="000000"/>
          <w:sz w:val="28"/>
          <w:szCs w:val="28"/>
        </w:rPr>
        <w:t> "Консультаційний висновок спеціаліста" з відміткою про відсутність захворювання на туберкульоз.</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 xml:space="preserve">           </w:t>
      </w:r>
      <w:r w:rsidRPr="00CE3566">
        <w:rPr>
          <w:rFonts w:ascii="Times New Roman" w:hAnsi="Times New Roman" w:cs="Times New Roman"/>
          <w:color w:val="000000"/>
          <w:sz w:val="28"/>
          <w:szCs w:val="28"/>
          <w:lang w:val="uk-UA"/>
        </w:rPr>
        <w:t xml:space="preserve">За малолітніх та неповнолітніх членів сім’ї наймача рішення щодо приватизації житла приймають батьки (усиновлювачі) або опікуни. </w:t>
      </w:r>
      <w:r w:rsidRPr="00922754">
        <w:rPr>
          <w:rFonts w:ascii="Times New Roman" w:hAnsi="Times New Roman" w:cs="Times New Roman"/>
          <w:color w:val="000000"/>
          <w:sz w:val="28"/>
          <w:szCs w:val="28"/>
        </w:rPr>
        <w:t>Згоду на участь у приватизації дітей батьки (усиновлювачі) або опікуни засвідчують своїми підписами у заяві біля прізвища дитини.</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w:t>
      </w:r>
      <w:r w:rsidRPr="00922754">
        <w:rPr>
          <w:rFonts w:ascii="Times New Roman" w:hAnsi="Times New Roman" w:cs="Times New Roman"/>
          <w:sz w:val="28"/>
          <w:szCs w:val="28"/>
          <w:lang w:val="uk-UA"/>
        </w:rPr>
        <w:t xml:space="preserve">    </w:t>
      </w:r>
      <w:r w:rsidRPr="00922754">
        <w:rPr>
          <w:rFonts w:ascii="Times New Roman" w:hAnsi="Times New Roman" w:cs="Times New Roman"/>
          <w:sz w:val="28"/>
          <w:szCs w:val="28"/>
        </w:rPr>
        <w:t xml:space="preserve"> Заяву підписують всі повнолітні члени сім’ї. Згода тимчасово відсутніх членів сім’ї наймача на приватизацію квартири (будинку, житлового приміщення в гуртожитку) підтверджується письмово і до дається до заяви.</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2.3.</w:t>
      </w:r>
      <w:r w:rsidRPr="00922754">
        <w:rPr>
          <w:rFonts w:ascii="Times New Roman" w:hAnsi="Times New Roman" w:cs="Times New Roman"/>
          <w:color w:val="000000"/>
          <w:sz w:val="28"/>
          <w:szCs w:val="28"/>
        </w:rPr>
        <w:t xml:space="preserve">Прийняті документи реєструються органом </w:t>
      </w:r>
      <w:r w:rsidRPr="00922754">
        <w:rPr>
          <w:rFonts w:ascii="Times New Roman" w:hAnsi="Times New Roman" w:cs="Times New Roman"/>
          <w:color w:val="000000"/>
          <w:sz w:val="28"/>
          <w:szCs w:val="28"/>
          <w:lang w:val="uk-UA"/>
        </w:rPr>
        <w:t>з оформлення документів</w:t>
      </w:r>
      <w:r w:rsidRPr="00922754">
        <w:rPr>
          <w:rFonts w:ascii="Times New Roman" w:hAnsi="Times New Roman" w:cs="Times New Roman"/>
          <w:color w:val="000000"/>
          <w:sz w:val="28"/>
          <w:szCs w:val="28"/>
        </w:rPr>
        <w:t xml:space="preserve"> в окремому журналі ( </w:t>
      </w:r>
      <w:r w:rsidRPr="00922754">
        <w:rPr>
          <w:rFonts w:ascii="Times New Roman" w:hAnsi="Times New Roman" w:cs="Times New Roman"/>
          <w:color w:val="006600"/>
          <w:sz w:val="28"/>
          <w:szCs w:val="28"/>
          <w:u w:val="single"/>
        </w:rPr>
        <w:t>додаток 2</w:t>
      </w:r>
      <w:r w:rsidRPr="00922754">
        <w:rPr>
          <w:rFonts w:ascii="Times New Roman" w:hAnsi="Times New Roman" w:cs="Times New Roman"/>
          <w:color w:val="000000"/>
          <w:sz w:val="28"/>
          <w:szCs w:val="28"/>
          <w:lang w:val="uk-UA"/>
        </w:rPr>
        <w:t>)</w:t>
      </w:r>
      <w:r w:rsidRPr="00922754">
        <w:rPr>
          <w:rFonts w:ascii="Times New Roman" w:hAnsi="Times New Roman" w:cs="Times New Roman"/>
          <w:color w:val="000000"/>
          <w:sz w:val="28"/>
          <w:szCs w:val="28"/>
        </w:rPr>
        <w:t>.</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2.4.</w:t>
      </w:r>
      <w:r w:rsidRPr="00922754">
        <w:rPr>
          <w:rFonts w:ascii="Times New Roman" w:hAnsi="Times New Roman" w:cs="Times New Roman"/>
          <w:color w:val="000000"/>
          <w:sz w:val="28"/>
          <w:szCs w:val="28"/>
        </w:rPr>
        <w:t>.Довідка про реєстрацію місця проживання видається органом реєстрації відповідно до вимог </w:t>
      </w:r>
      <w:hyperlink r:id="rId12" w:anchor="n13" w:tgtFrame="_blank" w:history="1">
        <w:r w:rsidRPr="00922754">
          <w:rPr>
            <w:rStyle w:val="a6"/>
            <w:rFonts w:ascii="Times New Roman" w:hAnsi="Times New Roman" w:cs="Times New Roman"/>
            <w:color w:val="000099"/>
            <w:sz w:val="28"/>
            <w:szCs w:val="28"/>
          </w:rPr>
          <w:t>Правил реєстрації місця проживання</w:t>
        </w:r>
      </w:hyperlink>
      <w:r w:rsidRPr="00922754">
        <w:rPr>
          <w:rFonts w:ascii="Times New Roman" w:hAnsi="Times New Roman" w:cs="Times New Roman"/>
          <w:color w:val="000000"/>
          <w:sz w:val="28"/>
          <w:szCs w:val="28"/>
        </w:rPr>
        <w:t>, затверджених постановою Кабінету Міністрів України від 02 березня 2016 року № 207 (із змінами).</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rPr>
        <w:t>2.5.Документом, що підтверджує невикористання громадянином житлових чеків для приватизації державного житлового фонду, є довідка(и), видана(і) органом приватизації за попереднім(и) місцем(ями) проживання (після 1992 року), щодо невикористання права на приватизацію державного житлового фонду (крім території проведення антитерористичної операції та тимчасово окупованої території).</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rPr>
        <w:t>2</w:t>
      </w:r>
      <w:r w:rsidRPr="00922754">
        <w:rPr>
          <w:rFonts w:ascii="Times New Roman" w:hAnsi="Times New Roman" w:cs="Times New Roman"/>
          <w:color w:val="000000"/>
          <w:sz w:val="28"/>
          <w:szCs w:val="28"/>
          <w:lang w:val="uk-UA"/>
        </w:rPr>
        <w:t>.</w:t>
      </w:r>
      <w:r w:rsidRPr="00922754">
        <w:rPr>
          <w:rFonts w:ascii="Times New Roman" w:hAnsi="Times New Roman" w:cs="Times New Roman"/>
          <w:color w:val="000000"/>
          <w:sz w:val="28"/>
          <w:szCs w:val="28"/>
        </w:rPr>
        <w:t xml:space="preserve">6. Технічний паспорт на квартиру (кімнату, жилий блок, секцію) у житловому будинку (гуртожитку), технічний паспорт на садибний (індивідуальний) житловий </w:t>
      </w:r>
      <w:r w:rsidRPr="00922754">
        <w:rPr>
          <w:rFonts w:ascii="Times New Roman" w:hAnsi="Times New Roman" w:cs="Times New Roman"/>
          <w:color w:val="000000"/>
          <w:sz w:val="28"/>
          <w:szCs w:val="28"/>
        </w:rPr>
        <w:lastRenderedPageBreak/>
        <w:t>будинок виготовляє суб’єкт господарювання, який здійснює технічну інвентаризацію об’єктів нерухомого майна відповідно до </w:t>
      </w:r>
      <w:hyperlink r:id="rId13" w:tgtFrame="_blank" w:history="1">
        <w:r w:rsidRPr="00922754">
          <w:rPr>
            <w:rStyle w:val="a6"/>
            <w:rFonts w:ascii="Times New Roman" w:hAnsi="Times New Roman" w:cs="Times New Roman"/>
            <w:color w:val="000099"/>
            <w:sz w:val="28"/>
            <w:szCs w:val="28"/>
          </w:rPr>
          <w:t>Інструкції про порядок проведення технічної інвентаризації об’єктів нерухомого майна</w:t>
        </w:r>
      </w:hyperlink>
      <w:r w:rsidRPr="00922754">
        <w:rPr>
          <w:rFonts w:ascii="Times New Roman" w:hAnsi="Times New Roman" w:cs="Times New Roman"/>
          <w:color w:val="000000"/>
          <w:sz w:val="28"/>
          <w:szCs w:val="28"/>
        </w:rPr>
        <w:t>, затвердженої наказом Державного комітету будівництва, архітектури та житлової політики України від 24 травня 2001 року № 127, зареєстрованої у Міністерстві юстиції України 10 липня 2001 року за № 582/5773 (із змінами), за зверненням органу приватизації.</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rPr>
        <w:t xml:space="preserve">2.7.Орган </w:t>
      </w:r>
      <w:r w:rsidRPr="00922754">
        <w:rPr>
          <w:rFonts w:ascii="Times New Roman" w:hAnsi="Times New Roman" w:cs="Times New Roman"/>
          <w:color w:val="000000"/>
          <w:sz w:val="28"/>
          <w:szCs w:val="28"/>
          <w:lang w:val="uk-UA"/>
        </w:rPr>
        <w:t xml:space="preserve">з оформлення </w:t>
      </w:r>
      <w:proofErr w:type="gramStart"/>
      <w:r w:rsidRPr="00922754">
        <w:rPr>
          <w:rFonts w:ascii="Times New Roman" w:hAnsi="Times New Roman" w:cs="Times New Roman"/>
          <w:color w:val="000000"/>
          <w:sz w:val="28"/>
          <w:szCs w:val="28"/>
          <w:lang w:val="uk-UA"/>
        </w:rPr>
        <w:t xml:space="preserve">документів </w:t>
      </w:r>
      <w:r w:rsidRPr="00922754">
        <w:rPr>
          <w:rFonts w:ascii="Times New Roman" w:hAnsi="Times New Roman" w:cs="Times New Roman"/>
          <w:color w:val="000000"/>
          <w:sz w:val="28"/>
          <w:szCs w:val="28"/>
        </w:rPr>
        <w:t>,</w:t>
      </w:r>
      <w:proofErr w:type="gramEnd"/>
      <w:r w:rsidRPr="00922754">
        <w:rPr>
          <w:rFonts w:ascii="Times New Roman" w:hAnsi="Times New Roman" w:cs="Times New Roman"/>
          <w:color w:val="000000"/>
          <w:sz w:val="28"/>
          <w:szCs w:val="28"/>
        </w:rPr>
        <w:t xml:space="preserve"> у разі потреби, уточнює необхідні для розрахунків дані залежно від складу сім'ї і розміру загальної площі квартири, жилих приміщень у гуртожитках, кімнат у комунальних квартирах, оформляє відповідні розрахунки та готує проект рішення</w:t>
      </w:r>
      <w:r w:rsidRPr="00922754">
        <w:rPr>
          <w:rFonts w:ascii="Times New Roman" w:hAnsi="Times New Roman" w:cs="Times New Roman"/>
          <w:color w:val="000000"/>
          <w:sz w:val="28"/>
          <w:szCs w:val="28"/>
          <w:lang w:val="uk-UA"/>
        </w:rPr>
        <w:t xml:space="preserve"> (додаток 3). </w:t>
      </w:r>
    </w:p>
    <w:p w:rsidR="00922754" w:rsidRPr="00CE3566" w:rsidRDefault="00922754" w:rsidP="00922754">
      <w:pPr>
        <w:pStyle w:val="a3"/>
        <w:jc w:val="both"/>
        <w:rPr>
          <w:rFonts w:ascii="Times New Roman" w:hAnsi="Times New Roman" w:cs="Times New Roman"/>
          <w:color w:val="000000"/>
          <w:sz w:val="28"/>
          <w:szCs w:val="28"/>
          <w:lang w:val="uk-UA"/>
        </w:rPr>
      </w:pPr>
      <w:r w:rsidRPr="00922754">
        <w:rPr>
          <w:rFonts w:ascii="Times New Roman" w:hAnsi="Times New Roman" w:cs="Times New Roman"/>
          <w:color w:val="000000"/>
          <w:sz w:val="28"/>
          <w:szCs w:val="28"/>
          <w:lang w:val="uk-UA"/>
        </w:rPr>
        <w:t xml:space="preserve">       </w:t>
      </w:r>
      <w:r w:rsidRPr="00CE3566">
        <w:rPr>
          <w:rFonts w:ascii="Times New Roman" w:hAnsi="Times New Roman" w:cs="Times New Roman"/>
          <w:color w:val="000000"/>
          <w:sz w:val="28"/>
          <w:szCs w:val="28"/>
          <w:lang w:val="uk-UA"/>
        </w:rPr>
        <w:t>Додатком до рішення органу приватизації затверджується розрахунок вартості надлишкової загальної площі квартири (будинку), житлового приміщення у гуртожитку, кімнати у комунальній квартирі, що приватизується.</w:t>
      </w:r>
    </w:p>
    <w:p w:rsidR="00922754" w:rsidRPr="00922754" w:rsidRDefault="00922754" w:rsidP="00922754">
      <w:pPr>
        <w:pStyle w:val="a3"/>
        <w:jc w:val="both"/>
        <w:rPr>
          <w:rFonts w:ascii="Times New Roman" w:hAnsi="Times New Roman" w:cs="Times New Roman"/>
          <w:color w:val="000000"/>
          <w:sz w:val="28"/>
          <w:szCs w:val="28"/>
          <w:lang w:val="uk-UA"/>
        </w:rPr>
      </w:pPr>
      <w:r w:rsidRPr="00922754">
        <w:rPr>
          <w:rFonts w:ascii="Times New Roman" w:hAnsi="Times New Roman" w:cs="Times New Roman"/>
          <w:color w:val="000000"/>
          <w:sz w:val="28"/>
          <w:szCs w:val="28"/>
          <w:lang w:val="uk-UA"/>
        </w:rPr>
        <w:t>2.8.</w:t>
      </w:r>
      <w:r w:rsidRPr="00CE3566">
        <w:rPr>
          <w:rFonts w:ascii="Times New Roman" w:hAnsi="Times New Roman" w:cs="Times New Roman"/>
          <w:color w:val="000000"/>
          <w:sz w:val="28"/>
          <w:szCs w:val="28"/>
          <w:lang w:val="uk-UA"/>
        </w:rPr>
        <w:t xml:space="preserve">Розрахунок вартості надлишкової загальної площі квартири (будинку), жилого приміщення у гуртожитку, кімнати у комунальній квартирі, що приватизується, </w:t>
      </w:r>
      <w:r w:rsidRPr="00922754">
        <w:rPr>
          <w:rFonts w:ascii="Times New Roman" w:hAnsi="Times New Roman" w:cs="Times New Roman"/>
          <w:color w:val="000000"/>
          <w:sz w:val="28"/>
          <w:szCs w:val="28"/>
          <w:lang w:val="uk-UA"/>
        </w:rPr>
        <w:t>здійснюється згідно (додатку 4).</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2</w:t>
      </w:r>
      <w:r w:rsidRPr="00922754">
        <w:rPr>
          <w:rFonts w:ascii="Times New Roman" w:hAnsi="Times New Roman" w:cs="Times New Roman"/>
          <w:sz w:val="28"/>
          <w:szCs w:val="28"/>
          <w:lang w:val="uk-UA"/>
        </w:rPr>
        <w:t>.</w:t>
      </w:r>
      <w:r w:rsidRPr="00922754">
        <w:rPr>
          <w:rFonts w:ascii="Times New Roman" w:hAnsi="Times New Roman" w:cs="Times New Roman"/>
          <w:sz w:val="28"/>
          <w:szCs w:val="28"/>
        </w:rPr>
        <w:t xml:space="preserve">9.Орган приватизації приймає рішення про передачу квартир (будинків), жилих приміщень у гуртожитках, кімнат у комунальних квартирах у власність громадян. На підставі вказаного рішення орган приватизації видає свідоцтво про право власності та реєструє його у спеціальній реєстраційній книзі квартир (будинків), жилих приміщень у гуртожитках, кімнат у комунальних квартирах, що належать громадянам на праві приватної (спільної сумісної, спільної часткової) власності </w:t>
      </w:r>
    </w:p>
    <w:p w:rsidR="00922754" w:rsidRPr="00922754" w:rsidRDefault="00922754" w:rsidP="00922754">
      <w:pPr>
        <w:pStyle w:val="a3"/>
        <w:jc w:val="both"/>
        <w:rPr>
          <w:rFonts w:ascii="Times New Roman" w:hAnsi="Times New Roman" w:cs="Times New Roman"/>
          <w:sz w:val="28"/>
          <w:szCs w:val="28"/>
        </w:rPr>
      </w:pPr>
      <w:proofErr w:type="gramStart"/>
      <w:r w:rsidRPr="00922754">
        <w:rPr>
          <w:rFonts w:ascii="Times New Roman" w:hAnsi="Times New Roman" w:cs="Times New Roman"/>
          <w:sz w:val="28"/>
          <w:szCs w:val="28"/>
        </w:rPr>
        <w:t>( додаток</w:t>
      </w:r>
      <w:proofErr w:type="gramEnd"/>
      <w:r w:rsidRPr="00922754">
        <w:rPr>
          <w:rFonts w:ascii="Times New Roman" w:hAnsi="Times New Roman" w:cs="Times New Roman"/>
          <w:sz w:val="28"/>
          <w:szCs w:val="28"/>
        </w:rPr>
        <w:t xml:space="preserve"> 5).</w:t>
      </w:r>
    </w:p>
    <w:p w:rsidR="00922754" w:rsidRPr="00922754" w:rsidRDefault="00922754" w:rsidP="00922754">
      <w:pPr>
        <w:pStyle w:val="a3"/>
        <w:jc w:val="both"/>
        <w:rPr>
          <w:rFonts w:ascii="Times New Roman" w:hAnsi="Times New Roman" w:cs="Times New Roman"/>
          <w:color w:val="000000"/>
          <w:sz w:val="28"/>
          <w:szCs w:val="28"/>
          <w:lang w:val="uk-UA"/>
        </w:rPr>
      </w:pPr>
      <w:r w:rsidRPr="00922754">
        <w:rPr>
          <w:rFonts w:ascii="Times New Roman" w:hAnsi="Times New Roman" w:cs="Times New Roman"/>
          <w:color w:val="000000"/>
          <w:sz w:val="28"/>
          <w:szCs w:val="28"/>
          <w:lang w:val="uk-UA"/>
        </w:rPr>
        <w:t>2.10.</w:t>
      </w:r>
      <w:r w:rsidRPr="00922754">
        <w:rPr>
          <w:rFonts w:ascii="Times New Roman" w:hAnsi="Times New Roman" w:cs="Times New Roman"/>
          <w:color w:val="000000"/>
          <w:sz w:val="28"/>
          <w:szCs w:val="28"/>
        </w:rPr>
        <w:t>У свідоцтво про право власності вносяться господарські будівлі (приміщення), які є у користуванні осіб, що приватизують житло, а саме сараї, гаражі, комори і таке інше, які розташовані на прибудинковій території та не є самовільно збудованими. Вказані господарські будівлі (приміщення) передаються у приватну (спільну сумісну, спільну часткову) власність громадян одночасно з приватизацією ними квартир (будинків), жилих приміщень у гуртожитках, кімнат у комунальних квартирах безоплатно і окремо приватизації не підлягають.</w:t>
      </w:r>
    </w:p>
    <w:p w:rsidR="00922754" w:rsidRPr="00922754" w:rsidRDefault="00922754" w:rsidP="00922754">
      <w:pPr>
        <w:pStyle w:val="a3"/>
        <w:jc w:val="both"/>
        <w:rPr>
          <w:rFonts w:ascii="Times New Roman" w:hAnsi="Times New Roman" w:cs="Times New Roman"/>
          <w:color w:val="000000"/>
          <w:sz w:val="28"/>
          <w:szCs w:val="28"/>
          <w:lang w:val="uk-UA"/>
        </w:rPr>
      </w:pPr>
      <w:r w:rsidRPr="00922754">
        <w:rPr>
          <w:rFonts w:ascii="Times New Roman" w:hAnsi="Times New Roman" w:cs="Times New Roman"/>
          <w:color w:val="000000"/>
          <w:sz w:val="28"/>
          <w:szCs w:val="28"/>
          <w:lang w:val="uk-UA"/>
        </w:rPr>
        <w:t>2.11.</w:t>
      </w:r>
      <w:r w:rsidRPr="00CE3566">
        <w:rPr>
          <w:rFonts w:ascii="Times New Roman" w:hAnsi="Times New Roman" w:cs="Times New Roman"/>
          <w:color w:val="000000"/>
          <w:sz w:val="28"/>
          <w:szCs w:val="28"/>
          <w:lang w:val="uk-UA"/>
        </w:rPr>
        <w:t>Орган приватизації проводить видачу свідоцтв про право власності на спеціальних бланках, зразки та описи яких затверджені наказом Міністерства юстиції України від 22.04.2003</w:t>
      </w:r>
      <w:r w:rsidRPr="00922754">
        <w:rPr>
          <w:rFonts w:ascii="Times New Roman" w:hAnsi="Times New Roman" w:cs="Times New Roman"/>
          <w:color w:val="000000"/>
          <w:sz w:val="28"/>
          <w:szCs w:val="28"/>
        </w:rPr>
        <w:t> </w:t>
      </w:r>
      <w:hyperlink r:id="rId14" w:tgtFrame="_blank" w:history="1">
        <w:r w:rsidRPr="00CE3566">
          <w:rPr>
            <w:rStyle w:val="a6"/>
            <w:rFonts w:ascii="Times New Roman" w:hAnsi="Times New Roman" w:cs="Times New Roman"/>
            <w:color w:val="000099"/>
            <w:sz w:val="28"/>
            <w:szCs w:val="28"/>
            <w:lang w:val="uk-UA"/>
          </w:rPr>
          <w:t>№ 39/5</w:t>
        </w:r>
      </w:hyperlink>
      <w:r w:rsidRPr="00CE3566">
        <w:rPr>
          <w:rFonts w:ascii="Times New Roman" w:hAnsi="Times New Roman" w:cs="Times New Roman"/>
          <w:color w:val="000000"/>
          <w:sz w:val="28"/>
          <w:szCs w:val="28"/>
          <w:lang w:val="uk-UA"/>
        </w:rPr>
        <w:t>, зареєстрованим у Міністерстві юстиції України 22.04.2003 за № 318/7639.</w:t>
      </w:r>
      <w:r w:rsidRPr="00922754">
        <w:rPr>
          <w:rFonts w:ascii="Times New Roman" w:hAnsi="Times New Roman" w:cs="Times New Roman"/>
          <w:color w:val="000000"/>
          <w:sz w:val="28"/>
          <w:szCs w:val="28"/>
          <w:lang w:val="uk-UA"/>
        </w:rPr>
        <w:t>Підготовку свідоцтва до вибочі здійснює орган підготовки документів.</w:t>
      </w:r>
    </w:p>
    <w:p w:rsidR="00922754" w:rsidRPr="00CE3566" w:rsidRDefault="00922754" w:rsidP="00922754">
      <w:pPr>
        <w:pStyle w:val="a3"/>
        <w:jc w:val="both"/>
        <w:rPr>
          <w:rFonts w:ascii="Times New Roman" w:hAnsi="Times New Roman" w:cs="Times New Roman"/>
          <w:color w:val="000000"/>
          <w:sz w:val="28"/>
          <w:szCs w:val="28"/>
          <w:lang w:val="uk-UA"/>
        </w:rPr>
      </w:pPr>
      <w:r w:rsidRPr="00CE3566">
        <w:rPr>
          <w:rFonts w:ascii="Times New Roman" w:hAnsi="Times New Roman" w:cs="Times New Roman"/>
          <w:color w:val="000000"/>
          <w:sz w:val="28"/>
          <w:szCs w:val="28"/>
          <w:lang w:val="uk-UA"/>
        </w:rPr>
        <w:t>2.12.Свідоцтво про право власності підлягає обов'язковій реєстрації в органі державної реєстрації прав.</w:t>
      </w:r>
    </w:p>
    <w:p w:rsidR="00922754" w:rsidRPr="00922754" w:rsidRDefault="00922754" w:rsidP="00922754">
      <w:pPr>
        <w:pStyle w:val="a3"/>
        <w:jc w:val="both"/>
        <w:rPr>
          <w:rFonts w:ascii="Times New Roman" w:hAnsi="Times New Roman" w:cs="Times New Roman"/>
          <w:color w:val="000000"/>
          <w:sz w:val="28"/>
          <w:szCs w:val="28"/>
          <w:lang w:val="uk-UA"/>
        </w:rPr>
      </w:pPr>
      <w:r w:rsidRPr="00922754">
        <w:rPr>
          <w:rFonts w:ascii="Times New Roman" w:hAnsi="Times New Roman" w:cs="Times New Roman"/>
          <w:i/>
          <w:iCs/>
          <w:color w:val="000000"/>
          <w:sz w:val="28"/>
          <w:szCs w:val="28"/>
          <w:lang w:val="uk-UA"/>
        </w:rPr>
        <w:t xml:space="preserve"> </w:t>
      </w:r>
      <w:r w:rsidRPr="00922754">
        <w:rPr>
          <w:rFonts w:ascii="Times New Roman" w:hAnsi="Times New Roman" w:cs="Times New Roman"/>
          <w:color w:val="000000"/>
          <w:sz w:val="28"/>
          <w:szCs w:val="28"/>
        </w:rPr>
        <w:t>Державна реєстрація прав власності на приватизоване житло проводиться відповідно до </w:t>
      </w:r>
      <w:hyperlink r:id="rId15" w:tgtFrame="_blank" w:history="1">
        <w:r w:rsidRPr="00922754">
          <w:rPr>
            <w:rStyle w:val="a6"/>
            <w:rFonts w:ascii="Times New Roman" w:hAnsi="Times New Roman" w:cs="Times New Roman"/>
            <w:i/>
            <w:iCs/>
            <w:color w:val="000099"/>
            <w:sz w:val="28"/>
            <w:szCs w:val="28"/>
          </w:rPr>
          <w:t>Закону України</w:t>
        </w:r>
      </w:hyperlink>
      <w:r w:rsidRPr="00922754">
        <w:rPr>
          <w:rFonts w:ascii="Times New Roman" w:hAnsi="Times New Roman" w:cs="Times New Roman"/>
          <w:color w:val="000000"/>
          <w:sz w:val="28"/>
          <w:szCs w:val="28"/>
        </w:rPr>
        <w:t> "Про державну реєстрацію речових прав на нерухоме майно та їх обтяжень".</w:t>
      </w:r>
    </w:p>
    <w:p w:rsidR="00922754" w:rsidRPr="00922754" w:rsidRDefault="00922754" w:rsidP="00922754">
      <w:pPr>
        <w:pStyle w:val="a3"/>
        <w:jc w:val="both"/>
        <w:rPr>
          <w:rFonts w:ascii="Times New Roman" w:hAnsi="Times New Roman" w:cs="Times New Roman"/>
          <w:color w:val="000000"/>
          <w:sz w:val="28"/>
          <w:szCs w:val="28"/>
        </w:rPr>
      </w:pPr>
      <w:r w:rsidRPr="00922754">
        <w:rPr>
          <w:rFonts w:ascii="Times New Roman" w:hAnsi="Times New Roman" w:cs="Times New Roman"/>
          <w:color w:val="000000"/>
          <w:sz w:val="28"/>
          <w:szCs w:val="28"/>
        </w:rPr>
        <w:t>2.13.У разі втрати або зіпсування свідоцтва про право власності за письмовою заявою власника (співвласників) органом приватизації видається його дублікат.</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 xml:space="preserve">2.14.Кожний громадянин, який приватизував займане ним житло безоплатно, з компенсацією чи з доплатою, вважається таким, що використав право на </w:t>
      </w:r>
      <w:r w:rsidRPr="00922754">
        <w:rPr>
          <w:rFonts w:ascii="Times New Roman" w:hAnsi="Times New Roman" w:cs="Times New Roman"/>
          <w:sz w:val="28"/>
          <w:szCs w:val="28"/>
        </w:rPr>
        <w:lastRenderedPageBreak/>
        <w:t>безоплатне одержання житла від держави. Одержання нового житла у держави може здійснюватися на платній основі з використанням одержаних при приватизації житлових чеків.</w:t>
      </w:r>
    </w:p>
    <w:p w:rsidR="00922754" w:rsidRPr="00922754" w:rsidRDefault="00922754" w:rsidP="00922754">
      <w:pPr>
        <w:pStyle w:val="a3"/>
        <w:jc w:val="both"/>
        <w:rPr>
          <w:rFonts w:ascii="Times New Roman" w:hAnsi="Times New Roman" w:cs="Times New Roman"/>
          <w:sz w:val="28"/>
          <w:szCs w:val="28"/>
        </w:rPr>
      </w:pPr>
    </w:p>
    <w:p w:rsidR="00922754" w:rsidRPr="00922754" w:rsidRDefault="00922754" w:rsidP="00922754">
      <w:pPr>
        <w:pStyle w:val="a3"/>
        <w:jc w:val="both"/>
        <w:rPr>
          <w:rFonts w:ascii="Times New Roman" w:eastAsia="Times New Roman" w:hAnsi="Times New Roman" w:cs="Times New Roman"/>
          <w:bCs/>
          <w:sz w:val="28"/>
          <w:szCs w:val="28"/>
        </w:rPr>
      </w:pPr>
      <w:r w:rsidRPr="00922754">
        <w:rPr>
          <w:rFonts w:ascii="Times New Roman" w:hAnsi="Times New Roman" w:cs="Times New Roman"/>
          <w:bCs/>
          <w:sz w:val="28"/>
          <w:szCs w:val="28"/>
          <w:lang w:val="uk-UA"/>
        </w:rPr>
        <w:t>3.</w:t>
      </w:r>
      <w:r w:rsidRPr="00922754">
        <w:rPr>
          <w:rFonts w:ascii="Times New Roman" w:hAnsi="Times New Roman" w:cs="Times New Roman"/>
          <w:bCs/>
          <w:sz w:val="28"/>
          <w:szCs w:val="28"/>
        </w:rPr>
        <w:t>Заключні положення</w:t>
      </w:r>
    </w:p>
    <w:p w:rsidR="00922754" w:rsidRPr="00922754" w:rsidRDefault="00922754" w:rsidP="00922754">
      <w:pPr>
        <w:pStyle w:val="a3"/>
        <w:jc w:val="both"/>
        <w:rPr>
          <w:rFonts w:ascii="Times New Roman" w:hAnsi="Times New Roman" w:cs="Times New Roman"/>
          <w:sz w:val="28"/>
          <w:szCs w:val="28"/>
        </w:rPr>
      </w:pPr>
    </w:p>
    <w:p w:rsidR="00922754" w:rsidRPr="00922754" w:rsidRDefault="00922754" w:rsidP="00922754">
      <w:pPr>
        <w:pStyle w:val="a3"/>
        <w:jc w:val="both"/>
        <w:rPr>
          <w:rFonts w:ascii="Times New Roman" w:eastAsia="Times New Roman" w:hAnsi="Times New Roman" w:cs="Times New Roman"/>
          <w:sz w:val="28"/>
          <w:szCs w:val="28"/>
        </w:rPr>
      </w:pPr>
      <w:r w:rsidRPr="00922754">
        <w:rPr>
          <w:rFonts w:ascii="Times New Roman" w:hAnsi="Times New Roman" w:cs="Times New Roman"/>
          <w:sz w:val="28"/>
          <w:szCs w:val="28"/>
        </w:rPr>
        <w:t xml:space="preserve">3.1. Припинення діяльності органу приватизації здійснюється у встановленому законодавством порядку за рішенням </w:t>
      </w:r>
      <w:r w:rsidRPr="00922754">
        <w:rPr>
          <w:rFonts w:ascii="Times New Roman" w:hAnsi="Times New Roman" w:cs="Times New Roman"/>
          <w:sz w:val="28"/>
          <w:szCs w:val="28"/>
          <w:lang w:val="uk-UA"/>
        </w:rPr>
        <w:t>Широківської</w:t>
      </w:r>
      <w:r w:rsidRPr="00922754">
        <w:rPr>
          <w:rFonts w:ascii="Times New Roman" w:hAnsi="Times New Roman" w:cs="Times New Roman"/>
          <w:sz w:val="28"/>
          <w:szCs w:val="28"/>
        </w:rPr>
        <w:t xml:space="preserve"> сільської </w:t>
      </w:r>
      <w:proofErr w:type="gramStart"/>
      <w:r w:rsidRPr="00922754">
        <w:rPr>
          <w:rFonts w:ascii="Times New Roman" w:hAnsi="Times New Roman" w:cs="Times New Roman"/>
          <w:sz w:val="28"/>
          <w:szCs w:val="28"/>
        </w:rPr>
        <w:t xml:space="preserve">ради </w:t>
      </w:r>
      <w:r w:rsidRPr="00922754">
        <w:rPr>
          <w:rFonts w:ascii="Times New Roman" w:hAnsi="Times New Roman" w:cs="Times New Roman"/>
          <w:sz w:val="28"/>
          <w:szCs w:val="28"/>
          <w:lang w:val="uk-UA"/>
        </w:rPr>
        <w:t xml:space="preserve"> апорізького</w:t>
      </w:r>
      <w:proofErr w:type="gramEnd"/>
      <w:r w:rsidRPr="00922754">
        <w:rPr>
          <w:rFonts w:ascii="Times New Roman" w:hAnsi="Times New Roman" w:cs="Times New Roman"/>
          <w:sz w:val="28"/>
          <w:szCs w:val="28"/>
        </w:rPr>
        <w:t xml:space="preserve"> району </w:t>
      </w:r>
      <w:r w:rsidRPr="00922754">
        <w:rPr>
          <w:rFonts w:ascii="Times New Roman" w:hAnsi="Times New Roman" w:cs="Times New Roman"/>
          <w:sz w:val="28"/>
          <w:szCs w:val="28"/>
          <w:lang w:val="uk-UA"/>
        </w:rPr>
        <w:t>Запорізької</w:t>
      </w:r>
      <w:r w:rsidRPr="00922754">
        <w:rPr>
          <w:rFonts w:ascii="Times New Roman" w:hAnsi="Times New Roman" w:cs="Times New Roman"/>
          <w:sz w:val="28"/>
          <w:szCs w:val="28"/>
        </w:rPr>
        <w:t xml:space="preserve"> області.</w:t>
      </w:r>
    </w:p>
    <w:p w:rsidR="00922754" w:rsidRPr="00922754" w:rsidRDefault="00922754" w:rsidP="00922754">
      <w:pPr>
        <w:pStyle w:val="a3"/>
        <w:jc w:val="both"/>
        <w:rPr>
          <w:rFonts w:ascii="Times New Roman" w:eastAsiaTheme="minorHAnsi" w:hAnsi="Times New Roman" w:cs="Times New Roman"/>
          <w:sz w:val="28"/>
          <w:szCs w:val="28"/>
          <w:lang w:val="uk-UA" w:eastAsia="en-US"/>
        </w:rPr>
      </w:pPr>
      <w:r w:rsidRPr="00922754">
        <w:rPr>
          <w:rFonts w:ascii="Times New Roman" w:eastAsiaTheme="minorHAnsi" w:hAnsi="Times New Roman" w:cs="Times New Roman"/>
          <w:spacing w:val="-5"/>
          <w:sz w:val="28"/>
          <w:szCs w:val="28"/>
          <w:lang w:val="uk-UA" w:eastAsia="en-US"/>
        </w:rPr>
        <w:t xml:space="preserve">3.2.Спірні питання, що виникають при приватизації житла вирішуються згідно чинного законодавства України. У разі недосягнення згоди – в судовому порядку.  </w:t>
      </w:r>
    </w:p>
    <w:p w:rsidR="00922754" w:rsidRDefault="00922754" w:rsidP="00922754">
      <w:pPr>
        <w:pStyle w:val="a3"/>
        <w:jc w:val="both"/>
        <w:rPr>
          <w:rFonts w:ascii="Times New Roman" w:hAnsi="Times New Roman" w:cs="Times New Roman"/>
          <w:sz w:val="28"/>
          <w:szCs w:val="28"/>
        </w:rPr>
      </w:pPr>
    </w:p>
    <w:p w:rsidR="00CE3566" w:rsidRDefault="00CE3566" w:rsidP="00922754">
      <w:pPr>
        <w:pStyle w:val="a3"/>
        <w:jc w:val="both"/>
        <w:rPr>
          <w:rFonts w:ascii="Times New Roman" w:hAnsi="Times New Roman" w:cs="Times New Roman"/>
          <w:sz w:val="28"/>
          <w:szCs w:val="28"/>
        </w:rPr>
      </w:pPr>
    </w:p>
    <w:p w:rsidR="00CE3566" w:rsidRPr="00922754" w:rsidRDefault="00CE3566" w:rsidP="00922754">
      <w:pPr>
        <w:pStyle w:val="a3"/>
        <w:jc w:val="both"/>
        <w:rPr>
          <w:rFonts w:ascii="Times New Roman" w:hAnsi="Times New Roman" w:cs="Times New Roman"/>
          <w:sz w:val="28"/>
          <w:szCs w:val="28"/>
        </w:rPr>
      </w:pPr>
    </w:p>
    <w:p w:rsidR="00922754" w:rsidRDefault="00922754" w:rsidP="004D1A5D">
      <w:pPr>
        <w:pStyle w:val="a3"/>
        <w:rPr>
          <w:rFonts w:ascii="Times New Roman" w:hAnsi="Times New Roman" w:cs="Times New Roman"/>
          <w:iCs/>
          <w:color w:val="000000"/>
          <w:sz w:val="28"/>
          <w:szCs w:val="28"/>
          <w:lang w:val="uk-UA"/>
        </w:rPr>
      </w:pPr>
      <w:r w:rsidRPr="00922754">
        <w:rPr>
          <w:rFonts w:ascii="Times New Roman" w:hAnsi="Times New Roman" w:cs="Times New Roman"/>
          <w:iCs/>
          <w:color w:val="000000"/>
          <w:sz w:val="28"/>
          <w:szCs w:val="28"/>
          <w:lang w:val="uk-UA"/>
        </w:rPr>
        <w:t xml:space="preserve">Сільський голова                                                                                 </w:t>
      </w:r>
      <w:r w:rsidR="004D1A5D">
        <w:rPr>
          <w:rFonts w:ascii="Times New Roman" w:hAnsi="Times New Roman" w:cs="Times New Roman"/>
          <w:iCs/>
          <w:color w:val="000000"/>
          <w:sz w:val="28"/>
          <w:szCs w:val="28"/>
          <w:lang w:val="uk-UA"/>
        </w:rPr>
        <w:t xml:space="preserve">     Д.Коротенко</w:t>
      </w: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Default="004D1A5D" w:rsidP="004D1A5D">
      <w:pPr>
        <w:pStyle w:val="a3"/>
        <w:rPr>
          <w:rFonts w:ascii="Times New Roman" w:hAnsi="Times New Roman" w:cs="Times New Roman"/>
          <w:iCs/>
          <w:color w:val="000000"/>
          <w:sz w:val="28"/>
          <w:szCs w:val="28"/>
          <w:lang w:val="uk-UA"/>
        </w:rPr>
      </w:pPr>
    </w:p>
    <w:p w:rsidR="004D1A5D" w:rsidRPr="004D1A5D" w:rsidRDefault="004D1A5D" w:rsidP="004D1A5D">
      <w:pPr>
        <w:pStyle w:val="a3"/>
        <w:rPr>
          <w:rFonts w:ascii="Times New Roman" w:hAnsi="Times New Roman" w:cs="Times New Roman"/>
          <w:color w:val="000000"/>
          <w:sz w:val="28"/>
          <w:szCs w:val="28"/>
          <w:lang w:val="uk-UA"/>
        </w:rPr>
      </w:pPr>
    </w:p>
    <w:p w:rsidR="00922754" w:rsidRDefault="00922754" w:rsidP="00922754">
      <w:pPr>
        <w:pStyle w:val="1"/>
        <w:jc w:val="center"/>
        <w:rPr>
          <w:rFonts w:ascii="Times New Roman" w:hAnsi="Times New Roman"/>
          <w:sz w:val="28"/>
          <w:szCs w:val="28"/>
          <w:lang w:val="uk-UA"/>
        </w:rPr>
      </w:pPr>
      <w:r>
        <w:rPr>
          <w:rFonts w:ascii="Times New Roman" w:hAnsi="Times New Roman"/>
          <w:sz w:val="28"/>
          <w:szCs w:val="28"/>
          <w:lang w:val="uk-UA"/>
        </w:rPr>
        <w:lastRenderedPageBreak/>
        <w:t>Пояснювальна записка</w:t>
      </w:r>
    </w:p>
    <w:p w:rsidR="00922754" w:rsidRPr="00922754" w:rsidRDefault="00922754" w:rsidP="00922754">
      <w:pPr>
        <w:pStyle w:val="a3"/>
        <w:jc w:val="both"/>
        <w:rPr>
          <w:rFonts w:ascii="Times New Roman" w:hAnsi="Times New Roman" w:cs="Times New Roman"/>
          <w:sz w:val="28"/>
          <w:szCs w:val="28"/>
        </w:rPr>
      </w:pPr>
      <w:r>
        <w:rPr>
          <w:rFonts w:ascii="Times New Roman" w:hAnsi="Times New Roman"/>
          <w:sz w:val="28"/>
          <w:szCs w:val="28"/>
          <w:lang w:val="uk-UA"/>
        </w:rPr>
        <w:t xml:space="preserve">до рішення сесії Широківської сільської ради « Про </w:t>
      </w:r>
      <w:r w:rsidRPr="00922754">
        <w:rPr>
          <w:rFonts w:ascii="Times New Roman" w:hAnsi="Times New Roman" w:cs="Times New Roman"/>
          <w:sz w:val="28"/>
          <w:szCs w:val="28"/>
        </w:rPr>
        <w:t>створення органу приватизації</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житлового фонду, затвердження</w:t>
      </w:r>
      <w:r>
        <w:rPr>
          <w:rFonts w:ascii="Times New Roman" w:hAnsi="Times New Roman" w:cs="Times New Roman"/>
          <w:sz w:val="28"/>
          <w:szCs w:val="28"/>
          <w:lang w:val="uk-UA"/>
        </w:rPr>
        <w:t xml:space="preserve"> </w:t>
      </w:r>
      <w:r w:rsidRPr="00922754">
        <w:rPr>
          <w:rFonts w:ascii="Times New Roman" w:hAnsi="Times New Roman" w:cs="Times New Roman"/>
          <w:sz w:val="28"/>
          <w:szCs w:val="28"/>
        </w:rPr>
        <w:t>Положення про орган приватизації</w:t>
      </w:r>
      <w:r>
        <w:rPr>
          <w:rFonts w:ascii="Times New Roman" w:hAnsi="Times New Roman" w:cs="Times New Roman"/>
          <w:sz w:val="28"/>
          <w:szCs w:val="28"/>
          <w:lang w:val="uk-UA"/>
        </w:rPr>
        <w:t xml:space="preserve"> </w:t>
      </w:r>
      <w:r w:rsidRPr="00922754">
        <w:rPr>
          <w:rFonts w:ascii="Times New Roman" w:hAnsi="Times New Roman" w:cs="Times New Roman"/>
          <w:sz w:val="28"/>
          <w:szCs w:val="28"/>
        </w:rPr>
        <w:t>житлового фонду</w:t>
      </w:r>
      <w:r w:rsidRPr="00922754">
        <w:rPr>
          <w:rFonts w:ascii="Times New Roman" w:hAnsi="Times New Roman" w:cs="Times New Roman"/>
          <w:sz w:val="28"/>
          <w:szCs w:val="28"/>
          <w:lang w:val="uk-UA"/>
        </w:rPr>
        <w:t xml:space="preserve"> Широківської сільської ради</w:t>
      </w:r>
      <w:r>
        <w:rPr>
          <w:rFonts w:ascii="Times New Roman" w:hAnsi="Times New Roman" w:cs="Times New Roman"/>
          <w:sz w:val="28"/>
          <w:szCs w:val="28"/>
          <w:lang w:val="uk-UA"/>
        </w:rPr>
        <w:t>»</w:t>
      </w:r>
      <w:r w:rsidRPr="00922754">
        <w:rPr>
          <w:rFonts w:ascii="Times New Roman" w:hAnsi="Times New Roman" w:cs="Times New Roman"/>
          <w:sz w:val="28"/>
          <w:szCs w:val="28"/>
          <w:lang w:val="uk-UA"/>
        </w:rPr>
        <w:t>.</w:t>
      </w:r>
    </w:p>
    <w:p w:rsidR="00922754" w:rsidRPr="00922754" w:rsidRDefault="00922754" w:rsidP="00922754">
      <w:pPr>
        <w:pStyle w:val="a3"/>
        <w:jc w:val="both"/>
        <w:rPr>
          <w:rFonts w:ascii="Times New Roman" w:hAnsi="Times New Roman" w:cs="Times New Roman"/>
          <w:sz w:val="28"/>
          <w:szCs w:val="28"/>
        </w:rPr>
      </w:pPr>
    </w:p>
    <w:p w:rsidR="00922754" w:rsidRPr="00922754" w:rsidRDefault="00922754" w:rsidP="00922754">
      <w:pPr>
        <w:pStyle w:val="a3"/>
        <w:jc w:val="both"/>
        <w:rPr>
          <w:rFonts w:ascii="Times New Roman" w:eastAsia="Times New Roman" w:hAnsi="Times New Roman" w:cs="Times New Roman"/>
          <w:sz w:val="28"/>
          <w:szCs w:val="28"/>
          <w:lang w:val="uk-UA"/>
        </w:rPr>
      </w:pPr>
      <w:r w:rsidRPr="00922754">
        <w:rPr>
          <w:rFonts w:ascii="Times New Roman" w:hAnsi="Times New Roman" w:cs="Times New Roman"/>
          <w:sz w:val="28"/>
          <w:szCs w:val="28"/>
          <w:lang w:val="uk-UA"/>
        </w:rPr>
        <w:t xml:space="preserve">           З </w:t>
      </w:r>
      <w:r w:rsidRPr="00922754">
        <w:rPr>
          <w:rFonts w:ascii="Times New Roman" w:hAnsi="Times New Roman" w:cs="Times New Roman"/>
          <w:sz w:val="28"/>
          <w:szCs w:val="28"/>
        </w:rPr>
        <w:t xml:space="preserve">метою реалізації прав громадян на приватизацію житла, забезпечення виконання повноважень виконавчих органів </w:t>
      </w:r>
      <w:r w:rsidRPr="00922754">
        <w:rPr>
          <w:rFonts w:ascii="Times New Roman" w:hAnsi="Times New Roman" w:cs="Times New Roman"/>
          <w:sz w:val="28"/>
          <w:szCs w:val="28"/>
          <w:lang w:val="uk-UA"/>
        </w:rPr>
        <w:t xml:space="preserve">Широківської </w:t>
      </w:r>
      <w:r w:rsidRPr="00922754">
        <w:rPr>
          <w:rFonts w:ascii="Times New Roman" w:hAnsi="Times New Roman" w:cs="Times New Roman"/>
          <w:sz w:val="28"/>
          <w:szCs w:val="28"/>
        </w:rPr>
        <w:t xml:space="preserve">сільської ради, здійснення контролю за додержанням чинного законодавства щодо питань приватизації житлового фонду, відповідно до Положення про порядок передачі квартир (будинків), жилих приміщень у гуртожитках у власність громадян, затвердженого Наказом Міністерства з питань житлово-комунального господарства України 16.12.2009 № 396, зареєстрованого в Міністерстві юстиції України 29 січня 2010 р. за № 109/17404, керуючись статтею 26 Закону України „Про місцеве самоврядування в Україні”, статтею 8 Закону України „Про приватизацію державного житлового фонду”, </w:t>
      </w:r>
      <w:r>
        <w:rPr>
          <w:rFonts w:ascii="Times New Roman" w:hAnsi="Times New Roman" w:cs="Times New Roman"/>
          <w:sz w:val="28"/>
          <w:szCs w:val="28"/>
          <w:lang w:val="uk-UA"/>
        </w:rPr>
        <w:t>пропонується:</w:t>
      </w:r>
    </w:p>
    <w:p w:rsidR="00922754" w:rsidRPr="00CE3566" w:rsidRDefault="00922754" w:rsidP="00922754">
      <w:pPr>
        <w:pStyle w:val="a3"/>
        <w:jc w:val="both"/>
        <w:rPr>
          <w:rFonts w:ascii="Times New Roman" w:eastAsia="Times New Roman" w:hAnsi="Times New Roman" w:cs="Times New Roman"/>
          <w:sz w:val="28"/>
          <w:szCs w:val="28"/>
          <w:lang w:val="uk-UA"/>
        </w:rPr>
      </w:pPr>
      <w:r w:rsidRPr="00922754">
        <w:rPr>
          <w:rFonts w:ascii="Times New Roman" w:hAnsi="Times New Roman" w:cs="Times New Roman"/>
          <w:sz w:val="28"/>
          <w:szCs w:val="28"/>
          <w:lang w:val="uk-UA"/>
        </w:rPr>
        <w:t>1.</w:t>
      </w:r>
      <w:r w:rsidRPr="00CE3566">
        <w:rPr>
          <w:rFonts w:ascii="Times New Roman" w:hAnsi="Times New Roman" w:cs="Times New Roman"/>
          <w:sz w:val="28"/>
          <w:szCs w:val="28"/>
          <w:lang w:val="uk-UA"/>
        </w:rPr>
        <w:t xml:space="preserve">Визначити виконавчий комітет </w:t>
      </w:r>
      <w:r w:rsidRPr="00922754">
        <w:rPr>
          <w:rFonts w:ascii="Times New Roman" w:hAnsi="Times New Roman" w:cs="Times New Roman"/>
          <w:sz w:val="28"/>
          <w:szCs w:val="28"/>
          <w:lang w:val="uk-UA"/>
        </w:rPr>
        <w:t>Широківської</w:t>
      </w:r>
      <w:r w:rsidRPr="00CE3566">
        <w:rPr>
          <w:rFonts w:ascii="Times New Roman" w:hAnsi="Times New Roman" w:cs="Times New Roman"/>
          <w:sz w:val="28"/>
          <w:szCs w:val="28"/>
          <w:lang w:val="uk-UA"/>
        </w:rPr>
        <w:t xml:space="preserve"> сільської ради органом приватизації житлового фонду, що перебуває у комунальній власності </w:t>
      </w:r>
      <w:r w:rsidRPr="00922754">
        <w:rPr>
          <w:rFonts w:ascii="Times New Roman" w:hAnsi="Times New Roman" w:cs="Times New Roman"/>
          <w:sz w:val="28"/>
          <w:szCs w:val="28"/>
          <w:lang w:val="uk-UA"/>
        </w:rPr>
        <w:t xml:space="preserve">Широківської </w:t>
      </w:r>
      <w:r w:rsidRPr="00CE3566">
        <w:rPr>
          <w:rFonts w:ascii="Times New Roman" w:hAnsi="Times New Roman" w:cs="Times New Roman"/>
          <w:sz w:val="28"/>
          <w:szCs w:val="28"/>
          <w:lang w:val="uk-UA"/>
        </w:rPr>
        <w:t>сільської ради.</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rPr>
        <w:t xml:space="preserve">2.Затвердити Положення про орган приватизації житлового фонду, який перебуває в комунальній власності </w:t>
      </w:r>
      <w:r w:rsidRPr="00922754">
        <w:rPr>
          <w:rFonts w:ascii="Times New Roman" w:hAnsi="Times New Roman" w:cs="Times New Roman"/>
          <w:sz w:val="28"/>
          <w:szCs w:val="28"/>
          <w:lang w:val="uk-UA"/>
        </w:rPr>
        <w:t>Широківської</w:t>
      </w:r>
      <w:r w:rsidRPr="00922754">
        <w:rPr>
          <w:rFonts w:ascii="Times New Roman" w:hAnsi="Times New Roman" w:cs="Times New Roman"/>
          <w:sz w:val="28"/>
          <w:szCs w:val="28"/>
        </w:rPr>
        <w:t xml:space="preserve"> сільської ради </w:t>
      </w:r>
      <w:r w:rsidRPr="00922754">
        <w:rPr>
          <w:rFonts w:ascii="Times New Roman" w:hAnsi="Times New Roman" w:cs="Times New Roman"/>
          <w:sz w:val="28"/>
          <w:szCs w:val="28"/>
          <w:lang w:val="uk-UA"/>
        </w:rPr>
        <w:t xml:space="preserve">Запорізького району Запорізької області </w:t>
      </w:r>
      <w:r w:rsidRPr="00922754">
        <w:rPr>
          <w:rFonts w:ascii="Times New Roman" w:hAnsi="Times New Roman" w:cs="Times New Roman"/>
          <w:sz w:val="28"/>
          <w:szCs w:val="28"/>
        </w:rPr>
        <w:t>(додаток 1).</w:t>
      </w:r>
    </w:p>
    <w:p w:rsidR="00922754" w:rsidRPr="00922754" w:rsidRDefault="00922754" w:rsidP="00922754">
      <w:pPr>
        <w:pStyle w:val="a3"/>
        <w:jc w:val="both"/>
        <w:rPr>
          <w:rFonts w:ascii="Times New Roman" w:hAnsi="Times New Roman" w:cs="Times New Roman"/>
          <w:sz w:val="28"/>
          <w:szCs w:val="28"/>
        </w:rPr>
      </w:pPr>
      <w:r w:rsidRPr="00922754">
        <w:rPr>
          <w:rFonts w:ascii="Times New Roman" w:hAnsi="Times New Roman" w:cs="Times New Roman"/>
          <w:sz w:val="28"/>
          <w:szCs w:val="28"/>
          <w:lang w:val="uk-UA"/>
        </w:rPr>
        <w:t>3.</w:t>
      </w:r>
      <w:r w:rsidRPr="00922754">
        <w:rPr>
          <w:rFonts w:ascii="Times New Roman" w:hAnsi="Times New Roman" w:cs="Times New Roman"/>
          <w:sz w:val="28"/>
          <w:szCs w:val="28"/>
        </w:rPr>
        <w:t xml:space="preserve">Контроль за виконанням цього рішення покласти на </w:t>
      </w:r>
      <w:r w:rsidRPr="00922754">
        <w:rPr>
          <w:rFonts w:ascii="Times New Roman" w:hAnsi="Times New Roman" w:cs="Times New Roman"/>
          <w:sz w:val="28"/>
          <w:szCs w:val="28"/>
          <w:lang w:val="uk-UA"/>
        </w:rPr>
        <w:t>заступника сільського голови з питань діяльності виконавчих органів Широківської сільської ради Д.Свіркіна</w:t>
      </w:r>
      <w:r w:rsidRPr="00922754">
        <w:rPr>
          <w:rFonts w:ascii="Times New Roman" w:hAnsi="Times New Roman" w:cs="Times New Roman"/>
          <w:sz w:val="28"/>
          <w:szCs w:val="28"/>
        </w:rPr>
        <w:t>.</w:t>
      </w:r>
    </w:p>
    <w:p w:rsidR="00922754" w:rsidRDefault="00922754" w:rsidP="00922754">
      <w:pPr>
        <w:pStyle w:val="a3"/>
        <w:rPr>
          <w:rFonts w:ascii="Times New Roman" w:hAnsi="Times New Roman" w:cs="Times New Roman"/>
          <w:sz w:val="28"/>
          <w:szCs w:val="28"/>
        </w:rPr>
      </w:pPr>
    </w:p>
    <w:p w:rsidR="00922754" w:rsidRDefault="00922754" w:rsidP="00922754">
      <w:pPr>
        <w:pStyle w:val="1"/>
        <w:rPr>
          <w:rFonts w:ascii="Times New Roman" w:hAnsi="Times New Roman"/>
          <w:sz w:val="28"/>
          <w:szCs w:val="28"/>
          <w:lang w:val="uk-UA"/>
        </w:rPr>
      </w:pPr>
      <w:r>
        <w:rPr>
          <w:rFonts w:ascii="Times New Roman" w:hAnsi="Times New Roman"/>
          <w:sz w:val="28"/>
          <w:szCs w:val="28"/>
          <w:lang w:val="uk-UA"/>
        </w:rPr>
        <w:t xml:space="preserve">Керуючий справами </w:t>
      </w:r>
    </w:p>
    <w:p w:rsidR="00922754" w:rsidRDefault="00922754" w:rsidP="00922754">
      <w:pPr>
        <w:pStyle w:val="1"/>
        <w:rPr>
          <w:rFonts w:ascii="Times New Roman" w:hAnsi="Times New Roman"/>
          <w:sz w:val="28"/>
          <w:szCs w:val="28"/>
          <w:lang w:val="uk-UA"/>
        </w:rPr>
      </w:pPr>
      <w:r>
        <w:rPr>
          <w:rFonts w:ascii="Times New Roman" w:hAnsi="Times New Roman"/>
          <w:sz w:val="28"/>
          <w:szCs w:val="28"/>
          <w:lang w:val="uk-UA"/>
        </w:rPr>
        <w:t>виконавчого комітету</w:t>
      </w:r>
    </w:p>
    <w:p w:rsidR="00922754" w:rsidRDefault="00922754" w:rsidP="00922754">
      <w:pPr>
        <w:pStyle w:val="1"/>
        <w:rPr>
          <w:rFonts w:ascii="Times New Roman" w:hAnsi="Times New Roman"/>
          <w:sz w:val="28"/>
          <w:szCs w:val="28"/>
          <w:lang w:val="uk-UA"/>
        </w:rPr>
      </w:pPr>
      <w:r>
        <w:rPr>
          <w:rFonts w:ascii="Times New Roman" w:hAnsi="Times New Roman"/>
          <w:sz w:val="28"/>
          <w:szCs w:val="28"/>
          <w:lang w:val="uk-UA"/>
        </w:rPr>
        <w:t>Широківської сільської ради                                                               Головань Л.</w:t>
      </w:r>
    </w:p>
    <w:p w:rsidR="00922754" w:rsidRPr="00922754" w:rsidRDefault="00922754" w:rsidP="00922754">
      <w:pPr>
        <w:pStyle w:val="a3"/>
        <w:rPr>
          <w:rFonts w:ascii="Times New Roman" w:hAnsi="Times New Roman" w:cs="Times New Roman"/>
          <w:sz w:val="28"/>
          <w:szCs w:val="28"/>
        </w:rPr>
      </w:pPr>
    </w:p>
    <w:tbl>
      <w:tblPr>
        <w:tblW w:w="5000" w:type="pct"/>
        <w:tblCellMar>
          <w:left w:w="0" w:type="dxa"/>
          <w:right w:w="0" w:type="dxa"/>
        </w:tblCellMar>
        <w:tblLook w:val="04A0" w:firstRow="1" w:lastRow="0" w:firstColumn="1" w:lastColumn="0" w:noHBand="0" w:noVBand="1"/>
      </w:tblPr>
      <w:tblGrid>
        <w:gridCol w:w="5190"/>
        <w:gridCol w:w="4614"/>
      </w:tblGrid>
      <w:tr w:rsidR="00922754" w:rsidRPr="00922754" w:rsidTr="00922754">
        <w:tc>
          <w:tcPr>
            <w:tcW w:w="2250" w:type="pct"/>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sz w:val="28"/>
                <w:szCs w:val="28"/>
              </w:rPr>
            </w:pPr>
          </w:p>
        </w:tc>
        <w:tc>
          <w:tcPr>
            <w:tcW w:w="2000" w:type="pct"/>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eastAsia="Times New Roman" w:hAnsi="Times New Roman" w:cs="Times New Roman"/>
                <w:sz w:val="28"/>
                <w:szCs w:val="28"/>
              </w:rPr>
            </w:pPr>
            <w:r w:rsidRPr="00922754">
              <w:rPr>
                <w:rFonts w:ascii="Times New Roman" w:hAnsi="Times New Roman" w:cs="Times New Roman"/>
                <w:sz w:val="28"/>
                <w:szCs w:val="28"/>
              </w:rPr>
              <w:t>Додаток 1</w:t>
            </w:r>
          </w:p>
          <w:p w:rsidR="00922754" w:rsidRPr="00922754" w:rsidRDefault="00922754" w:rsidP="00922754">
            <w:pPr>
              <w:pStyle w:val="a3"/>
              <w:rPr>
                <w:rFonts w:ascii="Times New Roman" w:hAnsi="Times New Roman" w:cs="Times New Roman"/>
                <w:sz w:val="28"/>
                <w:szCs w:val="28"/>
                <w:lang w:val="uk-UA"/>
              </w:rPr>
            </w:pPr>
            <w:r w:rsidRPr="00922754">
              <w:rPr>
                <w:rFonts w:ascii="Times New Roman" w:hAnsi="Times New Roman" w:cs="Times New Roman"/>
                <w:sz w:val="28"/>
                <w:szCs w:val="28"/>
                <w:lang w:val="uk-UA"/>
              </w:rPr>
              <w:t xml:space="preserve">до Положення про </w:t>
            </w:r>
            <w:r w:rsidRPr="00922754">
              <w:rPr>
                <w:rFonts w:ascii="Times New Roman" w:hAnsi="Times New Roman" w:cs="Times New Roman"/>
                <w:bCs/>
                <w:sz w:val="28"/>
                <w:szCs w:val="28"/>
              </w:rPr>
              <w:t xml:space="preserve">орган приватизації житлового фонду, який перебуває у комунальній власності </w:t>
            </w:r>
            <w:r w:rsidRPr="00922754">
              <w:rPr>
                <w:rFonts w:ascii="Times New Roman" w:hAnsi="Times New Roman" w:cs="Times New Roman"/>
                <w:bCs/>
                <w:sz w:val="28"/>
                <w:szCs w:val="28"/>
                <w:lang w:val="uk-UA"/>
              </w:rPr>
              <w:t>Широківської</w:t>
            </w:r>
            <w:r w:rsidRPr="00922754">
              <w:rPr>
                <w:rFonts w:ascii="Times New Roman" w:hAnsi="Times New Roman" w:cs="Times New Roman"/>
                <w:bCs/>
                <w:sz w:val="28"/>
                <w:szCs w:val="28"/>
              </w:rPr>
              <w:t xml:space="preserve"> сільської ради </w:t>
            </w:r>
            <w:r w:rsidRPr="00922754">
              <w:rPr>
                <w:rFonts w:ascii="Times New Roman" w:hAnsi="Times New Roman" w:cs="Times New Roman"/>
                <w:bCs/>
                <w:sz w:val="28"/>
                <w:szCs w:val="28"/>
                <w:lang w:val="uk-UA"/>
              </w:rPr>
              <w:t>Запорізького</w:t>
            </w:r>
            <w:r w:rsidRPr="00922754">
              <w:rPr>
                <w:rFonts w:ascii="Times New Roman" w:hAnsi="Times New Roman" w:cs="Times New Roman"/>
                <w:bCs/>
                <w:sz w:val="28"/>
                <w:szCs w:val="28"/>
              </w:rPr>
              <w:t xml:space="preserve"> району </w:t>
            </w:r>
            <w:r w:rsidRPr="00922754">
              <w:rPr>
                <w:rFonts w:ascii="Times New Roman" w:hAnsi="Times New Roman" w:cs="Times New Roman"/>
                <w:bCs/>
                <w:sz w:val="28"/>
                <w:szCs w:val="28"/>
                <w:lang w:val="uk-UA"/>
              </w:rPr>
              <w:t>Запорізької</w:t>
            </w:r>
            <w:r w:rsidRPr="00922754">
              <w:rPr>
                <w:rFonts w:ascii="Times New Roman" w:hAnsi="Times New Roman" w:cs="Times New Roman"/>
                <w:bCs/>
                <w:sz w:val="28"/>
                <w:szCs w:val="28"/>
              </w:rPr>
              <w:t xml:space="preserve"> області</w:t>
            </w:r>
          </w:p>
        </w:tc>
      </w:tr>
      <w:tr w:rsidR="00922754" w:rsidRPr="00922754" w:rsidTr="00922754">
        <w:tc>
          <w:tcPr>
            <w:tcW w:w="7590"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sz w:val="28"/>
                <w:szCs w:val="28"/>
                <w:lang w:val="uk-UA"/>
              </w:rPr>
            </w:pPr>
          </w:p>
        </w:tc>
        <w:tc>
          <w:tcPr>
            <w:tcW w:w="6765"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eastAsia="Times New Roman" w:hAnsi="Times New Roman" w:cs="Times New Roman"/>
                <w:sz w:val="28"/>
                <w:szCs w:val="28"/>
              </w:rPr>
            </w:pPr>
            <w:r w:rsidRPr="00922754">
              <w:rPr>
                <w:rFonts w:ascii="Times New Roman" w:hAnsi="Times New Roman" w:cs="Times New Roman"/>
                <w:sz w:val="28"/>
                <w:szCs w:val="28"/>
              </w:rPr>
              <w:t>Керівнику органу приватизації </w:t>
            </w:r>
            <w:r w:rsidRPr="00922754">
              <w:rPr>
                <w:rFonts w:ascii="Times New Roman" w:hAnsi="Times New Roman" w:cs="Times New Roman"/>
                <w:sz w:val="28"/>
                <w:szCs w:val="28"/>
              </w:rPr>
              <w:br/>
              <w:t>____________________________</w:t>
            </w:r>
          </w:p>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від наймача, що проживає </w:t>
            </w:r>
            <w:r w:rsidRPr="00922754">
              <w:rPr>
                <w:rFonts w:ascii="Times New Roman" w:hAnsi="Times New Roman" w:cs="Times New Roman"/>
                <w:sz w:val="28"/>
                <w:szCs w:val="28"/>
              </w:rPr>
              <w:br/>
              <w:t>за адресою __________________</w:t>
            </w:r>
          </w:p>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____________________________ </w:t>
            </w:r>
            <w:r w:rsidRPr="00922754">
              <w:rPr>
                <w:rFonts w:ascii="Times New Roman" w:hAnsi="Times New Roman" w:cs="Times New Roman"/>
                <w:sz w:val="28"/>
                <w:szCs w:val="28"/>
              </w:rPr>
              <w:br/>
            </w:r>
            <w:r w:rsidRPr="00922754">
              <w:rPr>
                <w:rFonts w:ascii="Times New Roman" w:hAnsi="Times New Roman" w:cs="Times New Roman"/>
                <w:color w:val="000000"/>
                <w:sz w:val="28"/>
                <w:szCs w:val="28"/>
              </w:rPr>
              <w:t>(прізвище, ім'я та по батькові)</w:t>
            </w:r>
          </w:p>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____________________________ </w:t>
            </w:r>
            <w:r w:rsidRPr="00922754">
              <w:rPr>
                <w:rFonts w:ascii="Times New Roman" w:hAnsi="Times New Roman" w:cs="Times New Roman"/>
                <w:sz w:val="28"/>
                <w:szCs w:val="28"/>
              </w:rPr>
              <w:br/>
            </w:r>
            <w:r w:rsidRPr="00922754">
              <w:rPr>
                <w:rFonts w:ascii="Times New Roman" w:hAnsi="Times New Roman" w:cs="Times New Roman"/>
                <w:color w:val="000000"/>
                <w:sz w:val="28"/>
                <w:szCs w:val="28"/>
              </w:rPr>
              <w:t>(телефон)</w:t>
            </w:r>
          </w:p>
        </w:tc>
      </w:tr>
    </w:tbl>
    <w:p w:rsidR="00922754" w:rsidRPr="00922754" w:rsidRDefault="00922754" w:rsidP="00922754">
      <w:pPr>
        <w:pStyle w:val="a3"/>
        <w:jc w:val="center"/>
        <w:rPr>
          <w:rFonts w:ascii="Times New Roman" w:eastAsia="Times New Roman" w:hAnsi="Times New Roman" w:cs="Times New Roman"/>
          <w:color w:val="000000"/>
          <w:sz w:val="28"/>
          <w:szCs w:val="28"/>
        </w:rPr>
      </w:pPr>
      <w:r w:rsidRPr="00922754">
        <w:rPr>
          <w:rFonts w:ascii="Times New Roman" w:hAnsi="Times New Roman" w:cs="Times New Roman"/>
          <w:bCs/>
          <w:color w:val="000000"/>
          <w:sz w:val="28"/>
          <w:szCs w:val="28"/>
        </w:rPr>
        <w:t>ЗАЯВА</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lastRenderedPageBreak/>
        <w:t>Прошу оформити передачу в приватну (спільну сумісну, спільну часткову) власність квартири, жилого приміщення в гуртожитку, кімнати у комунальній квартирі (необхідне підкреслити), що займаю </w:t>
      </w:r>
      <w:r w:rsidRPr="00922754">
        <w:rPr>
          <w:rFonts w:ascii="Times New Roman" w:hAnsi="Times New Roman" w:cs="Times New Roman"/>
          <w:color w:val="000000"/>
          <w:sz w:val="28"/>
          <w:szCs w:val="28"/>
        </w:rPr>
        <w:br/>
        <w:t>я ______________________________________________________________________</w:t>
      </w:r>
      <w:r w:rsidRPr="00922754">
        <w:rPr>
          <w:rFonts w:ascii="Times New Roman" w:hAnsi="Times New Roman" w:cs="Times New Roman"/>
          <w:color w:val="000000"/>
          <w:sz w:val="28"/>
          <w:szCs w:val="28"/>
        </w:rPr>
        <w:br/>
        <w:t>разом із членами сім'ї на умовах найму.</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Згідно із Законами України </w:t>
      </w:r>
      <w:hyperlink r:id="rId16" w:tgtFrame="_blank" w:history="1">
        <w:r w:rsidRPr="00922754">
          <w:rPr>
            <w:rStyle w:val="a6"/>
            <w:rFonts w:ascii="Times New Roman" w:hAnsi="Times New Roman" w:cs="Times New Roman"/>
            <w:color w:val="000099"/>
            <w:sz w:val="28"/>
            <w:szCs w:val="28"/>
          </w:rPr>
          <w:t>"Про приватизацію державного житлового фонду"</w:t>
        </w:r>
      </w:hyperlink>
      <w:r w:rsidRPr="00922754">
        <w:rPr>
          <w:rFonts w:ascii="Times New Roman" w:hAnsi="Times New Roman" w:cs="Times New Roman"/>
          <w:color w:val="000000"/>
          <w:sz w:val="28"/>
          <w:szCs w:val="28"/>
        </w:rPr>
        <w:t> та </w:t>
      </w:r>
      <w:hyperlink r:id="rId17" w:tgtFrame="_blank" w:history="1">
        <w:r w:rsidRPr="00922754">
          <w:rPr>
            <w:rStyle w:val="a6"/>
            <w:rFonts w:ascii="Times New Roman" w:hAnsi="Times New Roman" w:cs="Times New Roman"/>
            <w:color w:val="000099"/>
            <w:sz w:val="28"/>
            <w:szCs w:val="28"/>
          </w:rPr>
          <w:t>"Про забезпечення реалізації житлових прав мешканців гуртожитків"</w:t>
        </w:r>
      </w:hyperlink>
      <w:r w:rsidRPr="00922754">
        <w:rPr>
          <w:rFonts w:ascii="Times New Roman" w:hAnsi="Times New Roman" w:cs="Times New Roman"/>
          <w:color w:val="000000"/>
          <w:sz w:val="28"/>
          <w:szCs w:val="28"/>
        </w:rPr>
        <w:t> моя сім'я має право на безоплатну приватизацію житла.</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 xml:space="preserve">При оформленні квартири (будинку), жилого приміщення у гуртожитку, кімнати у комунальній квартирі(необхідне підкреслити) у спільну часткову власність прошу передати у приватну власність членам сім'ї у рівних частках: </w:t>
      </w:r>
      <w:r w:rsidRPr="00922754">
        <w:rPr>
          <w:rFonts w:ascii="Times New Roman" w:hAnsi="Times New Roman" w:cs="Times New Roman"/>
          <w:color w:val="000000"/>
          <w:sz w:val="28"/>
          <w:szCs w:val="28"/>
        </w:rPr>
        <w:br/>
        <w:t>______________________________________________________________________</w:t>
      </w:r>
      <w:r w:rsidRPr="00922754">
        <w:rPr>
          <w:rFonts w:ascii="Times New Roman" w:hAnsi="Times New Roman" w:cs="Times New Roman"/>
          <w:color w:val="000000"/>
          <w:sz w:val="28"/>
          <w:szCs w:val="28"/>
        </w:rPr>
        <w:br/>
        <w:t>______________________________________________________________________</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Уповноваженим власником житла визначено</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lang w:val="uk-UA"/>
        </w:rPr>
        <w:t xml:space="preserve">______________________________________________________________________ </w:t>
      </w:r>
      <w:r w:rsidRPr="00922754">
        <w:rPr>
          <w:rFonts w:ascii="Times New Roman" w:hAnsi="Times New Roman" w:cs="Times New Roman"/>
          <w:color w:val="000000"/>
          <w:sz w:val="28"/>
          <w:szCs w:val="28"/>
        </w:rPr>
        <w:br/>
        <w:t>______________________________________________________________________</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До заяви додаю:</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1. Копії документів, що посвідчують особу та підтверджують громадянство України, громадянина, який подає заяву, та всіх членів його сім’ї (для осіб, які не досягли 14 років, копії свідоцтв про народження), які проживають разом із ним;</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2. Документ, що підтверджує невикористання житлових чеків для приватизації державного житлового фонду;</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3.______________________________________________;</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4._______________________________________________</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Підпис наймача _____________________</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"___" ______________ 20 __ року</w:t>
      </w:r>
    </w:p>
    <w:tbl>
      <w:tblPr>
        <w:tblW w:w="5000" w:type="pct"/>
        <w:tblCellMar>
          <w:left w:w="0" w:type="dxa"/>
          <w:right w:w="0" w:type="dxa"/>
        </w:tblCellMar>
        <w:tblLook w:val="04A0" w:firstRow="1" w:lastRow="0" w:firstColumn="1" w:lastColumn="0" w:noHBand="0" w:noVBand="1"/>
      </w:tblPr>
      <w:tblGrid>
        <w:gridCol w:w="305"/>
        <w:gridCol w:w="3595"/>
        <w:gridCol w:w="5904"/>
      </w:tblGrid>
      <w:tr w:rsidR="00922754" w:rsidRPr="00922754" w:rsidTr="00922754">
        <w:tc>
          <w:tcPr>
            <w:tcW w:w="555"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color w:val="000000"/>
                <w:sz w:val="28"/>
                <w:szCs w:val="28"/>
              </w:rPr>
            </w:pPr>
          </w:p>
        </w:tc>
        <w:tc>
          <w:tcPr>
            <w:tcW w:w="4965"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eastAsia="Times New Roman" w:hAnsi="Times New Roman" w:cs="Times New Roman"/>
                <w:sz w:val="28"/>
                <w:szCs w:val="28"/>
              </w:rPr>
            </w:pPr>
            <w:r w:rsidRPr="00922754">
              <w:rPr>
                <w:rFonts w:ascii="Times New Roman" w:hAnsi="Times New Roman" w:cs="Times New Roman"/>
                <w:sz w:val="28"/>
                <w:szCs w:val="28"/>
              </w:rPr>
              <w:t>Керівник підприємства </w:t>
            </w:r>
            <w:r w:rsidRPr="00922754">
              <w:rPr>
                <w:rFonts w:ascii="Times New Roman" w:hAnsi="Times New Roman" w:cs="Times New Roman"/>
                <w:sz w:val="28"/>
                <w:szCs w:val="28"/>
              </w:rPr>
              <w:br/>
              <w:t>по обслуговуванню житла</w:t>
            </w:r>
          </w:p>
        </w:tc>
        <w:tc>
          <w:tcPr>
            <w:tcW w:w="8835"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br/>
              <w:t>_________________ </w:t>
            </w:r>
            <w:r w:rsidRPr="00922754">
              <w:rPr>
                <w:rFonts w:ascii="Times New Roman" w:hAnsi="Times New Roman" w:cs="Times New Roman"/>
                <w:sz w:val="28"/>
                <w:szCs w:val="28"/>
              </w:rPr>
              <w:br/>
            </w:r>
            <w:r w:rsidRPr="00922754">
              <w:rPr>
                <w:rFonts w:ascii="Times New Roman" w:hAnsi="Times New Roman" w:cs="Times New Roman"/>
                <w:color w:val="000000"/>
                <w:sz w:val="28"/>
                <w:szCs w:val="28"/>
              </w:rPr>
              <w:t>(підпис)</w:t>
            </w:r>
          </w:p>
        </w:tc>
      </w:tr>
      <w:tr w:rsidR="00922754" w:rsidRPr="00922754" w:rsidTr="00922754">
        <w:tc>
          <w:tcPr>
            <w:tcW w:w="555"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sz w:val="28"/>
                <w:szCs w:val="28"/>
              </w:rPr>
            </w:pPr>
          </w:p>
        </w:tc>
        <w:tc>
          <w:tcPr>
            <w:tcW w:w="4965"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eastAsia="Times New Roman" w:hAnsi="Times New Roman" w:cs="Times New Roman"/>
                <w:sz w:val="28"/>
                <w:szCs w:val="28"/>
              </w:rPr>
            </w:pPr>
            <w:r w:rsidRPr="00922754">
              <w:rPr>
                <w:rFonts w:ascii="Times New Roman" w:hAnsi="Times New Roman" w:cs="Times New Roman"/>
                <w:sz w:val="28"/>
                <w:szCs w:val="28"/>
              </w:rPr>
              <w:t>М.П.</w:t>
            </w:r>
          </w:p>
        </w:tc>
        <w:tc>
          <w:tcPr>
            <w:tcW w:w="8835"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sz w:val="28"/>
                <w:szCs w:val="28"/>
              </w:rPr>
            </w:pPr>
          </w:p>
        </w:tc>
      </w:tr>
    </w:tbl>
    <w:p w:rsidR="00922754" w:rsidRPr="00922754" w:rsidRDefault="00922754" w:rsidP="00922754">
      <w:pPr>
        <w:pStyle w:val="a3"/>
        <w:rPr>
          <w:rFonts w:ascii="Times New Roman" w:eastAsia="Times New Roman" w:hAnsi="Times New Roman" w:cs="Times New Roman"/>
          <w:i/>
          <w:iCs/>
          <w:color w:val="000000"/>
          <w:sz w:val="28"/>
          <w:szCs w:val="28"/>
        </w:rPr>
      </w:pPr>
    </w:p>
    <w:p w:rsidR="00922754" w:rsidRPr="00922754" w:rsidRDefault="00922754" w:rsidP="00922754">
      <w:pPr>
        <w:pStyle w:val="a3"/>
        <w:rPr>
          <w:rFonts w:ascii="Times New Roman" w:hAnsi="Times New Roman" w:cs="Times New Roman"/>
          <w:color w:val="000000"/>
          <w:sz w:val="28"/>
          <w:szCs w:val="28"/>
          <w:lang w:val="uk-UA"/>
        </w:rPr>
      </w:pPr>
      <w:r w:rsidRPr="00922754">
        <w:rPr>
          <w:rFonts w:ascii="Times New Roman" w:hAnsi="Times New Roman" w:cs="Times New Roman"/>
          <w:iCs/>
          <w:color w:val="000000"/>
          <w:sz w:val="28"/>
          <w:szCs w:val="28"/>
          <w:lang w:val="uk-UA"/>
        </w:rPr>
        <w:t xml:space="preserve">Сільський голова                                                                                      Д.Коротенко </w:t>
      </w:r>
    </w:p>
    <w:p w:rsidR="00922754" w:rsidRPr="00922754" w:rsidRDefault="007B7F92" w:rsidP="00922754">
      <w:pPr>
        <w:pStyle w:val="a3"/>
        <w:rPr>
          <w:rFonts w:ascii="Times New Roman" w:hAnsi="Times New Roman" w:cs="Times New Roman"/>
          <w:color w:val="000000"/>
          <w:sz w:val="28"/>
          <w:szCs w:val="28"/>
        </w:rPr>
      </w:pPr>
      <w:r>
        <w:rPr>
          <w:rFonts w:ascii="Times New Roman" w:hAnsi="Times New Roman" w:cs="Times New Roman"/>
          <w:color w:val="000000"/>
          <w:sz w:val="28"/>
          <w:szCs w:val="28"/>
        </w:rPr>
        <w:pict>
          <v:rect id="_x0000_i1025" style="width:490pt;height:.75pt"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5190"/>
        <w:gridCol w:w="4614"/>
      </w:tblGrid>
      <w:tr w:rsidR="00922754" w:rsidRPr="00922754" w:rsidTr="00922754">
        <w:tc>
          <w:tcPr>
            <w:tcW w:w="2250" w:type="pct"/>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color w:val="000000"/>
                <w:sz w:val="28"/>
                <w:szCs w:val="28"/>
              </w:rPr>
            </w:pPr>
          </w:p>
        </w:tc>
        <w:tc>
          <w:tcPr>
            <w:tcW w:w="2000" w:type="pct"/>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eastAsia="Times New Roman" w:hAnsi="Times New Roman" w:cs="Times New Roman"/>
                <w:sz w:val="28"/>
                <w:szCs w:val="28"/>
              </w:rPr>
            </w:pPr>
            <w:r w:rsidRPr="00922754">
              <w:rPr>
                <w:rFonts w:ascii="Times New Roman" w:hAnsi="Times New Roman" w:cs="Times New Roman"/>
                <w:sz w:val="28"/>
                <w:szCs w:val="28"/>
              </w:rPr>
              <w:t>Додаток 2</w:t>
            </w:r>
          </w:p>
          <w:p w:rsidR="00922754" w:rsidRPr="00922754" w:rsidRDefault="00922754" w:rsidP="00922754">
            <w:pPr>
              <w:pStyle w:val="a3"/>
              <w:rPr>
                <w:rFonts w:ascii="Times New Roman" w:hAnsi="Times New Roman" w:cs="Times New Roman"/>
                <w:sz w:val="28"/>
                <w:szCs w:val="28"/>
                <w:lang w:val="uk-UA"/>
              </w:rPr>
            </w:pPr>
            <w:r w:rsidRPr="00922754">
              <w:rPr>
                <w:rFonts w:ascii="Times New Roman" w:hAnsi="Times New Roman" w:cs="Times New Roman"/>
                <w:sz w:val="28"/>
                <w:szCs w:val="28"/>
                <w:lang w:val="uk-UA"/>
              </w:rPr>
              <w:t xml:space="preserve">до Положення про </w:t>
            </w:r>
            <w:r w:rsidRPr="00922754">
              <w:rPr>
                <w:rFonts w:ascii="Times New Roman" w:hAnsi="Times New Roman" w:cs="Times New Roman"/>
                <w:bCs/>
                <w:sz w:val="28"/>
                <w:szCs w:val="28"/>
              </w:rPr>
              <w:t xml:space="preserve">орган приватизації житлового фонду, який перебуває у комунальній власності </w:t>
            </w:r>
            <w:r w:rsidRPr="00922754">
              <w:rPr>
                <w:rFonts w:ascii="Times New Roman" w:hAnsi="Times New Roman" w:cs="Times New Roman"/>
                <w:bCs/>
                <w:sz w:val="28"/>
                <w:szCs w:val="28"/>
                <w:lang w:val="uk-UA"/>
              </w:rPr>
              <w:t>Широківської</w:t>
            </w:r>
            <w:r w:rsidRPr="00922754">
              <w:rPr>
                <w:rFonts w:ascii="Times New Roman" w:hAnsi="Times New Roman" w:cs="Times New Roman"/>
                <w:bCs/>
                <w:sz w:val="28"/>
                <w:szCs w:val="28"/>
              </w:rPr>
              <w:t xml:space="preserve"> сільської ради </w:t>
            </w:r>
            <w:r w:rsidRPr="00922754">
              <w:rPr>
                <w:rFonts w:ascii="Times New Roman" w:hAnsi="Times New Roman" w:cs="Times New Roman"/>
                <w:bCs/>
                <w:sz w:val="28"/>
                <w:szCs w:val="28"/>
                <w:lang w:val="uk-UA"/>
              </w:rPr>
              <w:t>Запорізького</w:t>
            </w:r>
            <w:r w:rsidRPr="00922754">
              <w:rPr>
                <w:rFonts w:ascii="Times New Roman" w:hAnsi="Times New Roman" w:cs="Times New Roman"/>
                <w:bCs/>
                <w:sz w:val="28"/>
                <w:szCs w:val="28"/>
              </w:rPr>
              <w:t xml:space="preserve"> району </w:t>
            </w:r>
            <w:r w:rsidRPr="00922754">
              <w:rPr>
                <w:rFonts w:ascii="Times New Roman" w:hAnsi="Times New Roman" w:cs="Times New Roman"/>
                <w:bCs/>
                <w:sz w:val="28"/>
                <w:szCs w:val="28"/>
                <w:lang w:val="uk-UA"/>
              </w:rPr>
              <w:t>Запорізької</w:t>
            </w:r>
            <w:r w:rsidRPr="00922754">
              <w:rPr>
                <w:rFonts w:ascii="Times New Roman" w:hAnsi="Times New Roman" w:cs="Times New Roman"/>
                <w:bCs/>
                <w:sz w:val="28"/>
                <w:szCs w:val="28"/>
              </w:rPr>
              <w:t xml:space="preserve"> області</w:t>
            </w:r>
          </w:p>
        </w:tc>
      </w:tr>
    </w:tbl>
    <w:p w:rsidR="00922754" w:rsidRPr="00922754" w:rsidRDefault="00922754" w:rsidP="00922754">
      <w:pPr>
        <w:pStyle w:val="a3"/>
        <w:jc w:val="center"/>
        <w:rPr>
          <w:rFonts w:ascii="Times New Roman" w:eastAsia="Times New Roman" w:hAnsi="Times New Roman" w:cs="Times New Roman"/>
          <w:color w:val="000000"/>
          <w:sz w:val="28"/>
          <w:szCs w:val="28"/>
        </w:rPr>
      </w:pPr>
      <w:r w:rsidRPr="00922754">
        <w:rPr>
          <w:rFonts w:ascii="Times New Roman" w:hAnsi="Times New Roman" w:cs="Times New Roman"/>
          <w:bCs/>
          <w:color w:val="000000"/>
          <w:sz w:val="28"/>
          <w:szCs w:val="28"/>
        </w:rPr>
        <w:t>ЖУРНАЛ РЕЄСТРАЦІЇ </w:t>
      </w:r>
      <w:r w:rsidRPr="00922754">
        <w:rPr>
          <w:rFonts w:ascii="Times New Roman" w:hAnsi="Times New Roman" w:cs="Times New Roman"/>
          <w:color w:val="000000"/>
          <w:sz w:val="28"/>
          <w:szCs w:val="28"/>
        </w:rPr>
        <w:br/>
      </w:r>
      <w:r w:rsidRPr="00922754">
        <w:rPr>
          <w:rFonts w:ascii="Times New Roman" w:hAnsi="Times New Roman" w:cs="Times New Roman"/>
          <w:bCs/>
          <w:color w:val="000000"/>
          <w:sz w:val="28"/>
          <w:szCs w:val="28"/>
        </w:rPr>
        <w:t>заяв та прийнятих документів</w:t>
      </w:r>
    </w:p>
    <w:tbl>
      <w:tblPr>
        <w:tblW w:w="5000" w:type="pct"/>
        <w:tblBorders>
          <w:top w:val="outset" w:sz="2" w:space="0" w:color="auto"/>
          <w:left w:val="outset" w:sz="2" w:space="0" w:color="auto"/>
          <w:bottom w:val="outset" w:sz="2" w:space="0" w:color="auto"/>
          <w:right w:val="outset" w:sz="2" w:space="0" w:color="auto"/>
        </w:tblBorders>
        <w:tblLook w:val="04A0" w:firstRow="1" w:lastRow="0" w:firstColumn="1" w:lastColumn="0" w:noHBand="0" w:noVBand="1"/>
      </w:tblPr>
      <w:tblGrid>
        <w:gridCol w:w="1709"/>
        <w:gridCol w:w="1190"/>
        <w:gridCol w:w="1519"/>
        <w:gridCol w:w="1394"/>
        <w:gridCol w:w="1519"/>
        <w:gridCol w:w="1317"/>
        <w:gridCol w:w="1146"/>
      </w:tblGrid>
      <w:tr w:rsidR="00922754" w:rsidRPr="00922754" w:rsidTr="00922754">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Реєстраційний номер</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Дата реєстрації</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 xml:space="preserve">Прізвище, ім'я та по батькові </w:t>
            </w:r>
            <w:r w:rsidRPr="00922754">
              <w:rPr>
                <w:rFonts w:ascii="Times New Roman" w:hAnsi="Times New Roman" w:cs="Times New Roman"/>
                <w:sz w:val="28"/>
                <w:szCs w:val="28"/>
              </w:rPr>
              <w:lastRenderedPageBreak/>
              <w:t>громадянина</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lastRenderedPageBreak/>
              <w:t>Перелік документів</w:t>
            </w:r>
            <w:r w:rsidRPr="00922754">
              <w:rPr>
                <w:rFonts w:ascii="Times New Roman" w:hAnsi="Times New Roman" w:cs="Times New Roman"/>
                <w:sz w:val="28"/>
                <w:szCs w:val="28"/>
              </w:rPr>
              <w:lastRenderedPageBreak/>
              <w:t>, що прийняті</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lastRenderedPageBreak/>
              <w:t>Підпис громадянина</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 xml:space="preserve">Прізвище, ініціали та підпис </w:t>
            </w:r>
            <w:r w:rsidRPr="00922754">
              <w:rPr>
                <w:rFonts w:ascii="Times New Roman" w:hAnsi="Times New Roman" w:cs="Times New Roman"/>
                <w:sz w:val="28"/>
                <w:szCs w:val="28"/>
              </w:rPr>
              <w:lastRenderedPageBreak/>
              <w:t>особи, що здійснила реєстрацію</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lastRenderedPageBreak/>
              <w:t>Примітки</w:t>
            </w:r>
          </w:p>
        </w:tc>
      </w:tr>
      <w:tr w:rsidR="00922754" w:rsidRPr="00922754" w:rsidTr="00922754">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7</w:t>
            </w:r>
          </w:p>
        </w:tc>
      </w:tr>
      <w:tr w:rsidR="00922754" w:rsidRPr="00922754" w:rsidTr="00922754">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r>
      <w:tr w:rsidR="00922754" w:rsidRPr="00922754" w:rsidTr="00922754">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r>
      <w:tr w:rsidR="00922754" w:rsidRPr="00922754" w:rsidTr="00922754">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r>
    </w:tbl>
    <w:p w:rsidR="00922754" w:rsidRPr="00922754" w:rsidRDefault="00922754" w:rsidP="00922754">
      <w:pPr>
        <w:pStyle w:val="a3"/>
        <w:rPr>
          <w:rFonts w:ascii="Times New Roman" w:eastAsia="Times New Roman" w:hAnsi="Times New Roman" w:cs="Times New Roman"/>
          <w:i/>
          <w:iCs/>
          <w:color w:val="000000"/>
          <w:sz w:val="28"/>
          <w:szCs w:val="28"/>
          <w:lang w:val="uk-UA"/>
        </w:rPr>
      </w:pPr>
      <w:r w:rsidRPr="00922754">
        <w:rPr>
          <w:rFonts w:ascii="Times New Roman" w:hAnsi="Times New Roman" w:cs="Times New Roman"/>
          <w:i/>
          <w:iCs/>
          <w:color w:val="000000"/>
          <w:sz w:val="28"/>
          <w:szCs w:val="28"/>
          <w:lang w:val="uk-UA"/>
        </w:rPr>
        <w:t xml:space="preserve"> </w:t>
      </w:r>
    </w:p>
    <w:p w:rsidR="00922754" w:rsidRPr="00922754" w:rsidRDefault="00922754" w:rsidP="00922754">
      <w:pPr>
        <w:pStyle w:val="a3"/>
        <w:rPr>
          <w:rFonts w:ascii="Times New Roman" w:hAnsi="Times New Roman" w:cs="Times New Roman"/>
          <w:i/>
          <w:iCs/>
          <w:color w:val="000000"/>
          <w:sz w:val="28"/>
          <w:szCs w:val="28"/>
          <w:lang w:val="uk-UA"/>
        </w:rPr>
      </w:pPr>
    </w:p>
    <w:p w:rsidR="00922754" w:rsidRPr="00922754" w:rsidRDefault="00922754" w:rsidP="00922754">
      <w:pPr>
        <w:pStyle w:val="a3"/>
        <w:rPr>
          <w:rFonts w:ascii="Times New Roman" w:hAnsi="Times New Roman" w:cs="Times New Roman"/>
          <w:color w:val="000000"/>
          <w:sz w:val="28"/>
          <w:szCs w:val="28"/>
          <w:lang w:val="uk-UA"/>
        </w:rPr>
      </w:pPr>
      <w:r w:rsidRPr="00922754">
        <w:rPr>
          <w:rFonts w:ascii="Times New Roman" w:hAnsi="Times New Roman" w:cs="Times New Roman"/>
          <w:iCs/>
          <w:color w:val="000000"/>
          <w:sz w:val="28"/>
          <w:szCs w:val="28"/>
          <w:lang w:val="uk-UA"/>
        </w:rPr>
        <w:t xml:space="preserve">Сільський голова                                                                                      Д.Коротенко </w:t>
      </w:r>
    </w:p>
    <w:p w:rsidR="00922754" w:rsidRPr="00922754" w:rsidRDefault="00922754" w:rsidP="00922754">
      <w:pPr>
        <w:pStyle w:val="a3"/>
        <w:rPr>
          <w:rFonts w:ascii="Times New Roman" w:hAnsi="Times New Roman" w:cs="Times New Roman"/>
          <w:sz w:val="28"/>
          <w:szCs w:val="28"/>
          <w:lang w:val="uk-UA"/>
        </w:rPr>
      </w:pPr>
    </w:p>
    <w:tbl>
      <w:tblPr>
        <w:tblW w:w="5000" w:type="pct"/>
        <w:tblCellMar>
          <w:left w:w="0" w:type="dxa"/>
          <w:right w:w="0" w:type="dxa"/>
        </w:tblCellMar>
        <w:tblLook w:val="04A0" w:firstRow="1" w:lastRow="0" w:firstColumn="1" w:lastColumn="0" w:noHBand="0" w:noVBand="1"/>
      </w:tblPr>
      <w:tblGrid>
        <w:gridCol w:w="5190"/>
        <w:gridCol w:w="4614"/>
      </w:tblGrid>
      <w:tr w:rsidR="00922754" w:rsidRPr="00922754" w:rsidTr="00922754">
        <w:tc>
          <w:tcPr>
            <w:tcW w:w="2250" w:type="pct"/>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sz w:val="28"/>
                <w:szCs w:val="28"/>
                <w:lang w:val="uk-UA"/>
              </w:rPr>
            </w:pPr>
          </w:p>
        </w:tc>
        <w:tc>
          <w:tcPr>
            <w:tcW w:w="2000" w:type="pct"/>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eastAsia="Times New Roman" w:hAnsi="Times New Roman" w:cs="Times New Roman"/>
                <w:sz w:val="28"/>
                <w:szCs w:val="28"/>
              </w:rPr>
            </w:pPr>
            <w:r w:rsidRPr="00922754">
              <w:rPr>
                <w:rFonts w:ascii="Times New Roman" w:hAnsi="Times New Roman" w:cs="Times New Roman"/>
                <w:sz w:val="28"/>
                <w:szCs w:val="28"/>
              </w:rPr>
              <w:t>Додаток 3</w:t>
            </w:r>
          </w:p>
          <w:p w:rsidR="00922754" w:rsidRPr="00922754" w:rsidRDefault="00922754" w:rsidP="00922754">
            <w:pPr>
              <w:pStyle w:val="a3"/>
              <w:rPr>
                <w:rFonts w:ascii="Times New Roman" w:hAnsi="Times New Roman" w:cs="Times New Roman"/>
                <w:sz w:val="28"/>
                <w:szCs w:val="28"/>
                <w:lang w:val="uk-UA"/>
              </w:rPr>
            </w:pPr>
            <w:r w:rsidRPr="00922754">
              <w:rPr>
                <w:rFonts w:ascii="Times New Roman" w:hAnsi="Times New Roman" w:cs="Times New Roman"/>
                <w:sz w:val="28"/>
                <w:szCs w:val="28"/>
                <w:lang w:val="uk-UA"/>
              </w:rPr>
              <w:t xml:space="preserve">до Положення про </w:t>
            </w:r>
            <w:r w:rsidRPr="00922754">
              <w:rPr>
                <w:rFonts w:ascii="Times New Roman" w:hAnsi="Times New Roman" w:cs="Times New Roman"/>
                <w:bCs/>
                <w:sz w:val="28"/>
                <w:szCs w:val="28"/>
              </w:rPr>
              <w:t xml:space="preserve">орган приватизації житлового фонду, який перебуває у комунальній власності </w:t>
            </w:r>
            <w:r w:rsidRPr="00922754">
              <w:rPr>
                <w:rFonts w:ascii="Times New Roman" w:hAnsi="Times New Roman" w:cs="Times New Roman"/>
                <w:bCs/>
                <w:sz w:val="28"/>
                <w:szCs w:val="28"/>
                <w:lang w:val="uk-UA"/>
              </w:rPr>
              <w:t>Широківської</w:t>
            </w:r>
            <w:r w:rsidRPr="00922754">
              <w:rPr>
                <w:rFonts w:ascii="Times New Roman" w:hAnsi="Times New Roman" w:cs="Times New Roman"/>
                <w:bCs/>
                <w:sz w:val="28"/>
                <w:szCs w:val="28"/>
              </w:rPr>
              <w:t xml:space="preserve"> сільської ради </w:t>
            </w:r>
            <w:r w:rsidRPr="00922754">
              <w:rPr>
                <w:rFonts w:ascii="Times New Roman" w:hAnsi="Times New Roman" w:cs="Times New Roman"/>
                <w:bCs/>
                <w:sz w:val="28"/>
                <w:szCs w:val="28"/>
                <w:lang w:val="uk-UA"/>
              </w:rPr>
              <w:t>Запорізького</w:t>
            </w:r>
            <w:r w:rsidRPr="00922754">
              <w:rPr>
                <w:rFonts w:ascii="Times New Roman" w:hAnsi="Times New Roman" w:cs="Times New Roman"/>
                <w:bCs/>
                <w:sz w:val="28"/>
                <w:szCs w:val="28"/>
              </w:rPr>
              <w:t xml:space="preserve"> району </w:t>
            </w:r>
            <w:r w:rsidRPr="00922754">
              <w:rPr>
                <w:rFonts w:ascii="Times New Roman" w:hAnsi="Times New Roman" w:cs="Times New Roman"/>
                <w:bCs/>
                <w:sz w:val="28"/>
                <w:szCs w:val="28"/>
                <w:lang w:val="uk-UA"/>
              </w:rPr>
              <w:t>Запорізької</w:t>
            </w:r>
            <w:r w:rsidRPr="00922754">
              <w:rPr>
                <w:rFonts w:ascii="Times New Roman" w:hAnsi="Times New Roman" w:cs="Times New Roman"/>
                <w:bCs/>
                <w:sz w:val="28"/>
                <w:szCs w:val="28"/>
              </w:rPr>
              <w:t xml:space="preserve"> області</w:t>
            </w:r>
          </w:p>
        </w:tc>
      </w:tr>
    </w:tbl>
    <w:p w:rsidR="00922754" w:rsidRPr="00922754" w:rsidRDefault="007B7F92" w:rsidP="00922754">
      <w:pPr>
        <w:pStyle w:val="a3"/>
        <w:jc w:val="center"/>
        <w:rPr>
          <w:rFonts w:ascii="Times New Roman" w:eastAsia="Times New Roman" w:hAnsi="Times New Roman" w:cs="Times New Roman"/>
          <w:color w:val="000000"/>
          <w:sz w:val="28"/>
          <w:szCs w:val="28"/>
        </w:rPr>
      </w:pPr>
      <w:hyperlink r:id="rId18" w:history="1">
        <w:r w:rsidR="00922754" w:rsidRPr="00922754">
          <w:rPr>
            <w:rStyle w:val="a6"/>
            <w:rFonts w:ascii="Times New Roman" w:hAnsi="Times New Roman" w:cs="Times New Roman"/>
            <w:b/>
            <w:bCs/>
            <w:color w:val="C00909"/>
            <w:sz w:val="28"/>
            <w:szCs w:val="28"/>
          </w:rPr>
          <w:t>РІШЕННЯ</w:t>
        </w:r>
      </w:hyperlink>
      <w:r w:rsidR="00922754" w:rsidRPr="00922754">
        <w:rPr>
          <w:rFonts w:ascii="Times New Roman" w:hAnsi="Times New Roman" w:cs="Times New Roman"/>
          <w:color w:val="000000"/>
          <w:sz w:val="28"/>
          <w:szCs w:val="28"/>
        </w:rPr>
        <w:t> </w:t>
      </w:r>
      <w:r w:rsidR="00922754" w:rsidRPr="00922754">
        <w:rPr>
          <w:rFonts w:ascii="Times New Roman" w:hAnsi="Times New Roman" w:cs="Times New Roman"/>
          <w:color w:val="000000"/>
          <w:sz w:val="28"/>
          <w:szCs w:val="28"/>
        </w:rPr>
        <w:br/>
      </w:r>
      <w:r w:rsidR="00922754" w:rsidRPr="00922754">
        <w:rPr>
          <w:rFonts w:ascii="Times New Roman" w:hAnsi="Times New Roman" w:cs="Times New Roman"/>
          <w:bCs/>
          <w:color w:val="000000"/>
          <w:sz w:val="28"/>
          <w:szCs w:val="28"/>
        </w:rPr>
        <w:t>органу приватизації</w:t>
      </w:r>
    </w:p>
    <w:tbl>
      <w:tblPr>
        <w:tblW w:w="9780" w:type="dxa"/>
        <w:tblLayout w:type="fixed"/>
        <w:tblLook w:val="04A0" w:firstRow="1" w:lastRow="0" w:firstColumn="1" w:lastColumn="0" w:noHBand="0" w:noVBand="1"/>
      </w:tblPr>
      <w:tblGrid>
        <w:gridCol w:w="9780"/>
      </w:tblGrid>
      <w:tr w:rsidR="00922754" w:rsidRPr="00922754" w:rsidTr="00922754">
        <w:trPr>
          <w:trHeight w:val="1258"/>
        </w:trPr>
        <w:tc>
          <w:tcPr>
            <w:tcW w:w="9781" w:type="dxa"/>
            <w:hideMark/>
          </w:tcPr>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Від наймача ____________________________________________________________________</w:t>
            </w:r>
            <w:r w:rsidRPr="00922754">
              <w:rPr>
                <w:rFonts w:ascii="Times New Roman" w:hAnsi="Times New Roman" w:cs="Times New Roman"/>
                <w:color w:val="000000"/>
                <w:sz w:val="28"/>
                <w:szCs w:val="28"/>
              </w:rPr>
              <w:br/>
            </w:r>
            <w:r w:rsidRPr="00922754">
              <w:rPr>
                <w:rFonts w:ascii="Times New Roman" w:hAnsi="Times New Roman" w:cs="Times New Roman"/>
                <w:iCs/>
                <w:color w:val="000000"/>
                <w:sz w:val="28"/>
                <w:szCs w:val="28"/>
              </w:rPr>
              <w:t xml:space="preserve">                                            (прізвище, ім'я, по батькові)</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 xml:space="preserve">надійшла заява на приватизацію квартири (будинку), жилого приміщення в гуртожитку, кімнати у комунальній квартирі </w:t>
            </w:r>
            <w:r w:rsidRPr="00922754">
              <w:rPr>
                <w:rFonts w:ascii="Times New Roman" w:hAnsi="Times New Roman" w:cs="Times New Roman"/>
                <w:iCs/>
                <w:color w:val="000000"/>
                <w:sz w:val="28"/>
                <w:szCs w:val="28"/>
              </w:rPr>
              <w:t>(необхідне підкреслити)</w:t>
            </w:r>
            <w:r w:rsidRPr="00922754">
              <w:rPr>
                <w:rFonts w:ascii="Times New Roman" w:hAnsi="Times New Roman" w:cs="Times New Roman"/>
                <w:color w:val="000000"/>
                <w:sz w:val="28"/>
                <w:szCs w:val="28"/>
              </w:rPr>
              <w:t xml:space="preserve">, що знаходиться за адресою: ______________________________________________, </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 xml:space="preserve">яка (яке) використовується ним та членами його сім'ї на умовах найму. Мешканці квартири (будинку), жилого приміщення в гуртожитку, кімнати у комунальній квартирі </w:t>
            </w:r>
            <w:r w:rsidRPr="00922754">
              <w:rPr>
                <w:rFonts w:ascii="Times New Roman" w:hAnsi="Times New Roman" w:cs="Times New Roman"/>
                <w:i/>
                <w:iCs/>
                <w:color w:val="000000"/>
                <w:sz w:val="28"/>
                <w:szCs w:val="28"/>
              </w:rPr>
              <w:t xml:space="preserve">(необхідне підкреслити) </w:t>
            </w:r>
            <w:r w:rsidRPr="00922754">
              <w:rPr>
                <w:rFonts w:ascii="Times New Roman" w:hAnsi="Times New Roman" w:cs="Times New Roman"/>
                <w:color w:val="000000"/>
                <w:sz w:val="28"/>
                <w:szCs w:val="28"/>
              </w:rPr>
              <w:t xml:space="preserve">згідно із Законами України "Про приватизацію державного житлового фонду" та "Про забезпечення реалізації житлових прав мешканців гуртожитків" мають (не мають) </w:t>
            </w:r>
            <w:r w:rsidRPr="00922754">
              <w:rPr>
                <w:rFonts w:ascii="Times New Roman" w:hAnsi="Times New Roman" w:cs="Times New Roman"/>
                <w:i/>
                <w:iCs/>
                <w:color w:val="000000"/>
                <w:sz w:val="28"/>
                <w:szCs w:val="28"/>
              </w:rPr>
              <w:t xml:space="preserve">(необхідне підкреслити) </w:t>
            </w:r>
            <w:r w:rsidRPr="00922754">
              <w:rPr>
                <w:rFonts w:ascii="Times New Roman" w:hAnsi="Times New Roman" w:cs="Times New Roman"/>
                <w:color w:val="000000"/>
                <w:sz w:val="28"/>
                <w:szCs w:val="28"/>
              </w:rPr>
              <w:t>пільгу на безоплатну передачу у власність квартири (будинку), жилого приміщення в гуртожитку, кімнати у комунальній квартирі.</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Після розрахунків та розгляду матеріалів із зазначеного питання прийнято рішення:</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1.Прохання наймача</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 xml:space="preserve"> ___________________________________________________________________</w:t>
            </w:r>
            <w:r w:rsidRPr="00922754">
              <w:rPr>
                <w:rFonts w:ascii="Times New Roman" w:hAnsi="Times New Roman" w:cs="Times New Roman"/>
                <w:color w:val="000000"/>
                <w:sz w:val="28"/>
                <w:szCs w:val="28"/>
              </w:rPr>
              <w:br/>
            </w:r>
            <w:r w:rsidRPr="00922754">
              <w:rPr>
                <w:rFonts w:ascii="Times New Roman" w:hAnsi="Times New Roman" w:cs="Times New Roman"/>
                <w:iCs/>
                <w:color w:val="000000"/>
                <w:sz w:val="28"/>
                <w:szCs w:val="28"/>
              </w:rPr>
              <w:t xml:space="preserve">                                                   (прізвище, ім'я, по батькові)</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 xml:space="preserve">щодо приватизації квартири (будинку), жилого приміщення в гуртожитку, кімнати у комунальній квартирі </w:t>
            </w:r>
            <w:r w:rsidRPr="00922754">
              <w:rPr>
                <w:rFonts w:ascii="Times New Roman" w:hAnsi="Times New Roman" w:cs="Times New Roman"/>
                <w:iCs/>
                <w:color w:val="000000"/>
                <w:sz w:val="28"/>
                <w:szCs w:val="28"/>
              </w:rPr>
              <w:t>(необхідне підкреслити),</w:t>
            </w:r>
            <w:r w:rsidRPr="00922754">
              <w:rPr>
                <w:rFonts w:ascii="Times New Roman" w:hAnsi="Times New Roman" w:cs="Times New Roman"/>
                <w:i/>
                <w:iCs/>
                <w:color w:val="000000"/>
                <w:sz w:val="28"/>
                <w:szCs w:val="28"/>
              </w:rPr>
              <w:t xml:space="preserve"> </w:t>
            </w:r>
            <w:r w:rsidRPr="00922754">
              <w:rPr>
                <w:rFonts w:ascii="Times New Roman" w:hAnsi="Times New Roman" w:cs="Times New Roman"/>
                <w:color w:val="000000"/>
                <w:sz w:val="28"/>
                <w:szCs w:val="28"/>
              </w:rPr>
              <w:t xml:space="preserve">в якій (якому) він мешкає, що знаходиться за адресою _____________________________________, задовольнити і передати вказану квартиру (будинок), жиле приміщення в гуртожитку, кімнату у комунальній </w:t>
            </w:r>
            <w:r w:rsidRPr="00922754">
              <w:rPr>
                <w:rFonts w:ascii="Times New Roman" w:hAnsi="Times New Roman" w:cs="Times New Roman"/>
                <w:color w:val="000000"/>
                <w:sz w:val="28"/>
                <w:szCs w:val="28"/>
              </w:rPr>
              <w:lastRenderedPageBreak/>
              <w:t xml:space="preserve">квартирі, </w:t>
            </w:r>
            <w:r w:rsidRPr="00922754">
              <w:rPr>
                <w:rFonts w:ascii="Times New Roman" w:hAnsi="Times New Roman" w:cs="Times New Roman"/>
                <w:iCs/>
                <w:color w:val="000000"/>
                <w:sz w:val="28"/>
                <w:szCs w:val="28"/>
              </w:rPr>
              <w:t>(необхідне підкреслити)</w:t>
            </w:r>
            <w:r w:rsidRPr="00922754">
              <w:rPr>
                <w:rFonts w:ascii="Times New Roman" w:hAnsi="Times New Roman" w:cs="Times New Roman"/>
                <w:color w:val="000000"/>
                <w:sz w:val="28"/>
                <w:szCs w:val="28"/>
              </w:rPr>
              <w:t xml:space="preserve"> в приватну (спільну сумісну, спільну часткову) власність </w:t>
            </w:r>
            <w:r w:rsidRPr="00922754">
              <w:rPr>
                <w:rFonts w:ascii="Times New Roman" w:hAnsi="Times New Roman" w:cs="Times New Roman"/>
                <w:iCs/>
                <w:color w:val="000000"/>
                <w:sz w:val="28"/>
                <w:szCs w:val="28"/>
              </w:rPr>
              <w:t>(необхідне підкреслити)</w:t>
            </w:r>
            <w:r w:rsidRPr="00922754">
              <w:rPr>
                <w:rFonts w:ascii="Times New Roman" w:hAnsi="Times New Roman" w:cs="Times New Roman"/>
                <w:i/>
                <w:iCs/>
                <w:color w:val="000000"/>
                <w:sz w:val="28"/>
                <w:szCs w:val="28"/>
              </w:rPr>
              <w:t>.</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2.Розрахунок площі, що приватизується безоплатно, вартості надлишків загальної площі квартири (будинку), жилого приміщення в гуртожитку, кімнати у комунальній квартирі затвердити (додається).</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 xml:space="preserve">3.Суму в розмірі ________________________ грн. за надлишки загальної площі </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гр. _____________________________________________________________ сплачує на розрахунковий рахунок № __________________________________ в</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 xml:space="preserve"> ___________________________________________________________________.</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(При сплаті надлишків площі у розстрочку вказується необхідність оформлення зобов'язання про погашення несплаченої суми).</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4.__________________________________________________________________</w:t>
            </w:r>
            <w:r w:rsidRPr="00922754">
              <w:rPr>
                <w:rFonts w:ascii="Times New Roman" w:hAnsi="Times New Roman" w:cs="Times New Roman"/>
                <w:color w:val="000000"/>
                <w:sz w:val="28"/>
                <w:szCs w:val="28"/>
              </w:rPr>
              <w:br/>
            </w:r>
            <w:r w:rsidRPr="00922754">
              <w:rPr>
                <w:rFonts w:ascii="Times New Roman" w:hAnsi="Times New Roman" w:cs="Times New Roman"/>
                <w:iCs/>
                <w:color w:val="000000"/>
                <w:sz w:val="28"/>
                <w:szCs w:val="28"/>
              </w:rPr>
              <w:t xml:space="preserve">               (назва підрозділу, на який покладено обов'язки по оформленню документів)</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 xml:space="preserve">оформити </w:t>
            </w:r>
            <w:r w:rsidRPr="00922754">
              <w:rPr>
                <w:rStyle w:val="st42"/>
                <w:rFonts w:ascii="Times New Roman" w:hAnsi="Times New Roman" w:cs="Times New Roman"/>
                <w:sz w:val="28"/>
                <w:szCs w:val="28"/>
              </w:rPr>
              <w:t>свідоцтво про право власності</w:t>
            </w:r>
            <w:r w:rsidRPr="00922754">
              <w:rPr>
                <w:rFonts w:ascii="Times New Roman" w:hAnsi="Times New Roman" w:cs="Times New Roman"/>
                <w:color w:val="000000"/>
                <w:sz w:val="28"/>
                <w:szCs w:val="28"/>
              </w:rPr>
              <w:t xml:space="preserve"> у десятиденний термін і (за необхідності) посвідчення на одержання належних мешканцям квартири (будинку) житлових чеків на суму __________________________________ грн. </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5. ____________________________________________________________________</w:t>
            </w:r>
            <w:r w:rsidRPr="00922754">
              <w:rPr>
                <w:rFonts w:ascii="Times New Roman" w:hAnsi="Times New Roman" w:cs="Times New Roman"/>
                <w:color w:val="000000"/>
                <w:sz w:val="28"/>
                <w:szCs w:val="28"/>
              </w:rPr>
              <w:br/>
            </w:r>
            <w:r w:rsidRPr="00922754">
              <w:rPr>
                <w:rFonts w:ascii="Times New Roman" w:hAnsi="Times New Roman" w:cs="Times New Roman"/>
                <w:iCs/>
                <w:color w:val="000000"/>
                <w:sz w:val="28"/>
                <w:szCs w:val="28"/>
              </w:rPr>
              <w:t xml:space="preserve">                          (назва підприємства по обслуговуванню жилих будинків)</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у десятиденний строк укласти договір з гр. _______________________________ на участь його у витратах на обслуговування та ремонт будинку.</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 xml:space="preserve">6.Контроль за виконанням цього рішення (наказу) покласти на </w:t>
            </w:r>
            <w:r w:rsidRPr="00922754">
              <w:rPr>
                <w:rFonts w:ascii="Times New Roman" w:hAnsi="Times New Roman" w:cs="Times New Roman"/>
                <w:color w:val="000000"/>
                <w:sz w:val="28"/>
                <w:szCs w:val="28"/>
              </w:rPr>
              <w:br/>
              <w:t>____________________________________________________________________</w:t>
            </w:r>
          </w:p>
        </w:tc>
      </w:tr>
    </w:tbl>
    <w:p w:rsidR="00922754" w:rsidRPr="00922754" w:rsidRDefault="00922754" w:rsidP="00922754">
      <w:pPr>
        <w:pStyle w:val="a3"/>
        <w:rPr>
          <w:rFonts w:ascii="Times New Roman" w:eastAsia="Times New Roman" w:hAnsi="Times New Roman" w:cs="Times New Roman"/>
          <w:color w:val="000000"/>
          <w:sz w:val="28"/>
          <w:szCs w:val="28"/>
          <w:lang w:val="uk-UA"/>
        </w:rPr>
      </w:pPr>
    </w:p>
    <w:tbl>
      <w:tblPr>
        <w:tblW w:w="10500" w:type="dxa"/>
        <w:tblLook w:val="04A0" w:firstRow="1" w:lastRow="0" w:firstColumn="1" w:lastColumn="0" w:noHBand="0" w:noVBand="1"/>
      </w:tblPr>
      <w:tblGrid>
        <w:gridCol w:w="5250"/>
        <w:gridCol w:w="5250"/>
      </w:tblGrid>
      <w:tr w:rsidR="00922754" w:rsidRPr="00922754" w:rsidTr="00922754">
        <w:tc>
          <w:tcPr>
            <w:tcW w:w="2500" w:type="pct"/>
            <w:hideMark/>
          </w:tcPr>
          <w:p w:rsidR="00922754" w:rsidRPr="00922754" w:rsidRDefault="00922754" w:rsidP="00922754">
            <w:pPr>
              <w:pStyle w:val="a3"/>
              <w:rPr>
                <w:rFonts w:ascii="Times New Roman" w:hAnsi="Times New Roman" w:cs="Times New Roman"/>
                <w:color w:val="000000"/>
                <w:sz w:val="28"/>
                <w:szCs w:val="28"/>
                <w:lang w:val="uk-UA"/>
              </w:rPr>
            </w:pPr>
            <w:r w:rsidRPr="00922754">
              <w:rPr>
                <w:rFonts w:ascii="Times New Roman" w:hAnsi="Times New Roman" w:cs="Times New Roman"/>
                <w:color w:val="000000"/>
                <w:sz w:val="28"/>
                <w:szCs w:val="28"/>
              </w:rPr>
              <w:t xml:space="preserve">Керівник органу приватизації </w:t>
            </w:r>
            <w:r w:rsidRPr="00922754">
              <w:rPr>
                <w:rFonts w:ascii="Times New Roman" w:hAnsi="Times New Roman" w:cs="Times New Roman"/>
                <w:color w:val="000000"/>
                <w:sz w:val="28"/>
                <w:szCs w:val="28"/>
              </w:rPr>
              <w:br/>
              <w:t>(органу місцевого самоврядування)</w:t>
            </w:r>
          </w:p>
        </w:tc>
        <w:tc>
          <w:tcPr>
            <w:tcW w:w="2500" w:type="pct"/>
            <w:hideMark/>
          </w:tcPr>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br/>
              <w:t>____________</w:t>
            </w:r>
            <w:r w:rsidRPr="00922754">
              <w:rPr>
                <w:rFonts w:ascii="Times New Roman" w:hAnsi="Times New Roman" w:cs="Times New Roman"/>
                <w:color w:val="000000"/>
                <w:sz w:val="28"/>
                <w:szCs w:val="28"/>
              </w:rPr>
              <w:br/>
            </w:r>
            <w:r w:rsidRPr="00922754">
              <w:rPr>
                <w:rFonts w:ascii="Times New Roman" w:hAnsi="Times New Roman" w:cs="Times New Roman"/>
                <w:iCs/>
                <w:color w:val="000000"/>
                <w:sz w:val="28"/>
                <w:szCs w:val="28"/>
              </w:rPr>
              <w:t>(підпис)</w:t>
            </w:r>
          </w:p>
        </w:tc>
      </w:tr>
    </w:tbl>
    <w:p w:rsidR="00922754" w:rsidRPr="00922754" w:rsidRDefault="00922754" w:rsidP="00922754">
      <w:pPr>
        <w:pStyle w:val="a3"/>
        <w:rPr>
          <w:rFonts w:ascii="Times New Roman" w:eastAsia="Times New Roman" w:hAnsi="Times New Roman" w:cs="Times New Roman"/>
          <w:color w:val="000000"/>
          <w:sz w:val="28"/>
          <w:szCs w:val="28"/>
          <w:lang w:val="uk-UA"/>
        </w:rPr>
      </w:pPr>
      <w:r w:rsidRPr="00922754">
        <w:rPr>
          <w:rFonts w:ascii="Times New Roman" w:hAnsi="Times New Roman" w:cs="Times New Roman"/>
          <w:iCs/>
          <w:color w:val="000000"/>
          <w:sz w:val="28"/>
          <w:szCs w:val="28"/>
          <w:lang w:val="uk-UA"/>
        </w:rPr>
        <w:t xml:space="preserve">Сільський голова                                                                                      Д.Коротенко </w:t>
      </w:r>
    </w:p>
    <w:p w:rsidR="00922754" w:rsidRPr="00922754" w:rsidRDefault="00922754" w:rsidP="00922754">
      <w:pPr>
        <w:pStyle w:val="a3"/>
        <w:rPr>
          <w:rFonts w:ascii="Times New Roman" w:hAnsi="Times New Roman" w:cs="Times New Roman"/>
          <w:color w:val="000000"/>
          <w:sz w:val="28"/>
          <w:szCs w:val="28"/>
        </w:rPr>
      </w:pPr>
    </w:p>
    <w:p w:rsidR="00922754" w:rsidRPr="00922754" w:rsidRDefault="007B7F92" w:rsidP="00922754">
      <w:pPr>
        <w:pStyle w:val="a3"/>
        <w:rPr>
          <w:rFonts w:ascii="Times New Roman" w:hAnsi="Times New Roman" w:cs="Times New Roman"/>
          <w:color w:val="000000"/>
          <w:sz w:val="28"/>
          <w:szCs w:val="28"/>
        </w:rPr>
      </w:pPr>
      <w:r>
        <w:rPr>
          <w:rFonts w:ascii="Times New Roman" w:hAnsi="Times New Roman" w:cs="Times New Roman"/>
          <w:color w:val="000000"/>
          <w:sz w:val="28"/>
          <w:szCs w:val="28"/>
        </w:rPr>
        <w:pict>
          <v:rect id="_x0000_i1026" style="width:490pt;height:.75pt"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5190"/>
        <w:gridCol w:w="4614"/>
      </w:tblGrid>
      <w:tr w:rsidR="00922754" w:rsidRPr="00922754" w:rsidTr="00922754">
        <w:tc>
          <w:tcPr>
            <w:tcW w:w="2250" w:type="pct"/>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color w:val="000000"/>
                <w:sz w:val="28"/>
                <w:szCs w:val="28"/>
              </w:rPr>
            </w:pPr>
          </w:p>
        </w:tc>
        <w:tc>
          <w:tcPr>
            <w:tcW w:w="2000" w:type="pct"/>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eastAsia="Times New Roman" w:hAnsi="Times New Roman" w:cs="Times New Roman"/>
                <w:sz w:val="28"/>
                <w:szCs w:val="28"/>
              </w:rPr>
            </w:pPr>
            <w:r w:rsidRPr="00922754">
              <w:rPr>
                <w:rFonts w:ascii="Times New Roman" w:hAnsi="Times New Roman" w:cs="Times New Roman"/>
                <w:sz w:val="28"/>
                <w:szCs w:val="28"/>
              </w:rPr>
              <w:t>Додаток 4</w:t>
            </w:r>
          </w:p>
          <w:p w:rsidR="00922754" w:rsidRPr="00922754" w:rsidRDefault="00922754" w:rsidP="00922754">
            <w:pPr>
              <w:pStyle w:val="a3"/>
              <w:rPr>
                <w:rFonts w:ascii="Times New Roman" w:hAnsi="Times New Roman" w:cs="Times New Roman"/>
                <w:sz w:val="28"/>
                <w:szCs w:val="28"/>
                <w:lang w:val="uk-UA"/>
              </w:rPr>
            </w:pPr>
            <w:r w:rsidRPr="00922754">
              <w:rPr>
                <w:rFonts w:ascii="Times New Roman" w:hAnsi="Times New Roman" w:cs="Times New Roman"/>
                <w:sz w:val="28"/>
                <w:szCs w:val="28"/>
                <w:lang w:val="uk-UA"/>
              </w:rPr>
              <w:t xml:space="preserve">до Положення про </w:t>
            </w:r>
            <w:r w:rsidRPr="00922754">
              <w:rPr>
                <w:rFonts w:ascii="Times New Roman" w:hAnsi="Times New Roman" w:cs="Times New Roman"/>
                <w:bCs/>
                <w:sz w:val="28"/>
                <w:szCs w:val="28"/>
              </w:rPr>
              <w:t xml:space="preserve">орган приватизації житлового фонду, який перебуває у комунальній власності </w:t>
            </w:r>
            <w:r w:rsidRPr="00922754">
              <w:rPr>
                <w:rFonts w:ascii="Times New Roman" w:hAnsi="Times New Roman" w:cs="Times New Roman"/>
                <w:bCs/>
                <w:sz w:val="28"/>
                <w:szCs w:val="28"/>
                <w:lang w:val="uk-UA"/>
              </w:rPr>
              <w:t>Широківської</w:t>
            </w:r>
            <w:r w:rsidRPr="00922754">
              <w:rPr>
                <w:rFonts w:ascii="Times New Roman" w:hAnsi="Times New Roman" w:cs="Times New Roman"/>
                <w:bCs/>
                <w:sz w:val="28"/>
                <w:szCs w:val="28"/>
              </w:rPr>
              <w:t xml:space="preserve"> сільської ради </w:t>
            </w:r>
            <w:r w:rsidRPr="00922754">
              <w:rPr>
                <w:rFonts w:ascii="Times New Roman" w:hAnsi="Times New Roman" w:cs="Times New Roman"/>
                <w:bCs/>
                <w:sz w:val="28"/>
                <w:szCs w:val="28"/>
                <w:lang w:val="uk-UA"/>
              </w:rPr>
              <w:t>Запорізького</w:t>
            </w:r>
            <w:r w:rsidRPr="00922754">
              <w:rPr>
                <w:rFonts w:ascii="Times New Roman" w:hAnsi="Times New Roman" w:cs="Times New Roman"/>
                <w:bCs/>
                <w:sz w:val="28"/>
                <w:szCs w:val="28"/>
              </w:rPr>
              <w:t xml:space="preserve"> району </w:t>
            </w:r>
            <w:r w:rsidRPr="00922754">
              <w:rPr>
                <w:rFonts w:ascii="Times New Roman" w:hAnsi="Times New Roman" w:cs="Times New Roman"/>
                <w:bCs/>
                <w:sz w:val="28"/>
                <w:szCs w:val="28"/>
                <w:lang w:val="uk-UA"/>
              </w:rPr>
              <w:t>Запорізької</w:t>
            </w:r>
            <w:r w:rsidRPr="00922754">
              <w:rPr>
                <w:rFonts w:ascii="Times New Roman" w:hAnsi="Times New Roman" w:cs="Times New Roman"/>
                <w:bCs/>
                <w:sz w:val="28"/>
                <w:szCs w:val="28"/>
              </w:rPr>
              <w:t xml:space="preserve"> області</w:t>
            </w:r>
            <w:r w:rsidRPr="00922754">
              <w:rPr>
                <w:rFonts w:ascii="Times New Roman" w:hAnsi="Times New Roman" w:cs="Times New Roman"/>
                <w:sz w:val="28"/>
                <w:szCs w:val="28"/>
                <w:lang w:val="uk-UA"/>
              </w:rPr>
              <w:t xml:space="preserve"> </w:t>
            </w:r>
          </w:p>
        </w:tc>
      </w:tr>
    </w:tbl>
    <w:p w:rsidR="00922754" w:rsidRDefault="00922754" w:rsidP="00922754">
      <w:pPr>
        <w:pStyle w:val="a3"/>
        <w:jc w:val="center"/>
        <w:rPr>
          <w:rFonts w:ascii="Times New Roman" w:hAnsi="Times New Roman" w:cs="Times New Roman"/>
          <w:bCs/>
          <w:color w:val="000000"/>
          <w:sz w:val="28"/>
          <w:szCs w:val="28"/>
        </w:rPr>
      </w:pPr>
      <w:r w:rsidRPr="00922754">
        <w:rPr>
          <w:rFonts w:ascii="Times New Roman" w:hAnsi="Times New Roman" w:cs="Times New Roman"/>
          <w:bCs/>
          <w:color w:val="000000"/>
          <w:sz w:val="28"/>
          <w:szCs w:val="28"/>
        </w:rPr>
        <w:t>РОЗРАХУНОК </w:t>
      </w:r>
      <w:r w:rsidRPr="00922754">
        <w:rPr>
          <w:rFonts w:ascii="Times New Roman" w:hAnsi="Times New Roman" w:cs="Times New Roman"/>
          <w:color w:val="000000"/>
          <w:sz w:val="28"/>
          <w:szCs w:val="28"/>
        </w:rPr>
        <w:br/>
      </w:r>
      <w:r w:rsidRPr="00922754">
        <w:rPr>
          <w:rFonts w:ascii="Times New Roman" w:hAnsi="Times New Roman" w:cs="Times New Roman"/>
          <w:bCs/>
          <w:color w:val="000000"/>
          <w:sz w:val="28"/>
          <w:szCs w:val="28"/>
        </w:rPr>
        <w:t>вартості надлишкової загальної площі квартири (будинку), жилого приміщення у гуртожитку, кімнати у комунальній квартирі, що приватизується</w:t>
      </w:r>
    </w:p>
    <w:p w:rsidR="00922754" w:rsidRPr="00922754" w:rsidRDefault="00922754" w:rsidP="00922754">
      <w:pPr>
        <w:pStyle w:val="a3"/>
        <w:jc w:val="center"/>
        <w:rPr>
          <w:rFonts w:ascii="Times New Roman" w:eastAsia="Times New Roman" w:hAnsi="Times New Roman" w:cs="Times New Roman"/>
          <w:color w:val="000000"/>
          <w:sz w:val="28"/>
          <w:szCs w:val="28"/>
        </w:rPr>
      </w:pP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1. Загальна площа квартири (будинку), жилого приміщення у гуртожитку, кімнати у комунальній квартирі (П) _____ кв.м.</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2. Кількість зареєстрованих у квартирі (будинку), жилому приміщенні у гуртожитку, кімнаті у комунальній квартирі осіб (М) _______.</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lastRenderedPageBreak/>
        <w:t>3. Розмір загальної площі, що підлягає безоплатній передачі мешканцям квартири (будинку), жилого приміщення у гуртожитку, кімнати у комунальній квартирі згідно з законом:</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Пб = М х 21 + 10 = _____ кв.м.</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4. Розмір надлишків площі, що підлягає оплаті:</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Пн = (П - Пб) = ____ кв.м.</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5. Вартість надлишкової загальної площі квартири (будинку), жилого приміщення у гуртожитку, кімнати у комунальній квартирі, що приватизується (розмір доплати за надлишкову площу):</w:t>
      </w:r>
    </w:p>
    <w:p w:rsidR="00922754" w:rsidRPr="00922754" w:rsidRDefault="00922754" w:rsidP="00922754">
      <w:pPr>
        <w:pStyle w:val="a3"/>
        <w:rPr>
          <w:rFonts w:ascii="Times New Roman" w:hAnsi="Times New Roman" w:cs="Times New Roman"/>
          <w:color w:val="000000"/>
          <w:sz w:val="28"/>
          <w:szCs w:val="28"/>
        </w:rPr>
      </w:pPr>
      <w:r w:rsidRPr="00922754">
        <w:rPr>
          <w:rFonts w:ascii="Times New Roman" w:hAnsi="Times New Roman" w:cs="Times New Roman"/>
          <w:color w:val="000000"/>
          <w:sz w:val="28"/>
          <w:szCs w:val="28"/>
        </w:rPr>
        <w:t>Д = Пн х 0,18 = _____ грн.</w:t>
      </w:r>
    </w:p>
    <w:tbl>
      <w:tblPr>
        <w:tblW w:w="5000" w:type="pct"/>
        <w:tblCellMar>
          <w:left w:w="0" w:type="dxa"/>
          <w:right w:w="0" w:type="dxa"/>
        </w:tblCellMar>
        <w:tblLook w:val="04A0" w:firstRow="1" w:lastRow="0" w:firstColumn="1" w:lastColumn="0" w:noHBand="0" w:noVBand="1"/>
      </w:tblPr>
      <w:tblGrid>
        <w:gridCol w:w="325"/>
        <w:gridCol w:w="5974"/>
        <w:gridCol w:w="3505"/>
      </w:tblGrid>
      <w:tr w:rsidR="00922754" w:rsidRPr="00922754" w:rsidTr="00922754">
        <w:tc>
          <w:tcPr>
            <w:tcW w:w="360"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color w:val="000000"/>
                <w:sz w:val="28"/>
                <w:szCs w:val="28"/>
              </w:rPr>
            </w:pPr>
          </w:p>
        </w:tc>
        <w:tc>
          <w:tcPr>
            <w:tcW w:w="6429"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eastAsia="Times New Roman" w:hAnsi="Times New Roman" w:cs="Times New Roman"/>
                <w:sz w:val="28"/>
                <w:szCs w:val="28"/>
              </w:rPr>
            </w:pPr>
            <w:r w:rsidRPr="00922754">
              <w:rPr>
                <w:rFonts w:ascii="Times New Roman" w:hAnsi="Times New Roman" w:cs="Times New Roman"/>
                <w:sz w:val="28"/>
                <w:szCs w:val="28"/>
              </w:rPr>
              <w:t>Підпис відповідальної </w:t>
            </w:r>
            <w:r w:rsidRPr="00922754">
              <w:rPr>
                <w:rFonts w:ascii="Times New Roman" w:hAnsi="Times New Roman" w:cs="Times New Roman"/>
                <w:sz w:val="28"/>
                <w:szCs w:val="28"/>
              </w:rPr>
              <w:br/>
              <w:t>за розрахунок особи</w:t>
            </w:r>
          </w:p>
        </w:tc>
        <w:tc>
          <w:tcPr>
            <w:tcW w:w="3005"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br/>
              <w:t>_________________________</w:t>
            </w:r>
          </w:p>
        </w:tc>
      </w:tr>
      <w:tr w:rsidR="00922754" w:rsidRPr="00922754" w:rsidTr="00922754">
        <w:tc>
          <w:tcPr>
            <w:tcW w:w="360"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sz w:val="28"/>
                <w:szCs w:val="28"/>
              </w:rPr>
            </w:pPr>
          </w:p>
        </w:tc>
        <w:tc>
          <w:tcPr>
            <w:tcW w:w="6429"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eastAsia="Times New Roman" w:hAnsi="Times New Roman" w:cs="Times New Roman"/>
                <w:sz w:val="28"/>
                <w:szCs w:val="28"/>
              </w:rPr>
            </w:pPr>
            <w:r w:rsidRPr="00922754">
              <w:rPr>
                <w:rFonts w:ascii="Times New Roman" w:hAnsi="Times New Roman" w:cs="Times New Roman"/>
                <w:sz w:val="28"/>
                <w:szCs w:val="28"/>
              </w:rPr>
              <w:t>Підпис наймача, що приватизує </w:t>
            </w:r>
            <w:r w:rsidRPr="00922754">
              <w:rPr>
                <w:rFonts w:ascii="Times New Roman" w:hAnsi="Times New Roman" w:cs="Times New Roman"/>
                <w:sz w:val="28"/>
                <w:szCs w:val="28"/>
              </w:rPr>
              <w:br/>
              <w:t>квартиру (будинок), житлове приміщення </w:t>
            </w:r>
            <w:r w:rsidRPr="00922754">
              <w:rPr>
                <w:rFonts w:ascii="Times New Roman" w:hAnsi="Times New Roman" w:cs="Times New Roman"/>
                <w:sz w:val="28"/>
                <w:szCs w:val="28"/>
              </w:rPr>
              <w:br/>
              <w:t>у гуртожитку, кімнату у комунальній квартирі</w:t>
            </w:r>
          </w:p>
        </w:tc>
        <w:tc>
          <w:tcPr>
            <w:tcW w:w="3005" w:type="dxa"/>
            <w:tcBorders>
              <w:top w:val="single" w:sz="2" w:space="0" w:color="auto"/>
              <w:left w:val="single" w:sz="2" w:space="0" w:color="auto"/>
              <w:bottom w:val="single" w:sz="2" w:space="0" w:color="auto"/>
              <w:right w:val="single" w:sz="2" w:space="0" w:color="auto"/>
            </w:tcBorders>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br/>
            </w:r>
            <w:r w:rsidRPr="00922754">
              <w:rPr>
                <w:rFonts w:ascii="Times New Roman" w:hAnsi="Times New Roman" w:cs="Times New Roman"/>
                <w:sz w:val="28"/>
                <w:szCs w:val="28"/>
              </w:rPr>
              <w:br/>
              <w:t>_________________________</w:t>
            </w:r>
          </w:p>
        </w:tc>
      </w:tr>
    </w:tbl>
    <w:p w:rsidR="00922754" w:rsidRDefault="00922754" w:rsidP="00922754">
      <w:pPr>
        <w:pStyle w:val="a3"/>
        <w:rPr>
          <w:rFonts w:ascii="Times New Roman" w:eastAsia="Times New Roman" w:hAnsi="Times New Roman" w:cs="Times New Roman"/>
          <w:iCs/>
          <w:color w:val="000000"/>
          <w:sz w:val="28"/>
          <w:szCs w:val="28"/>
          <w:lang w:val="uk-UA"/>
        </w:rPr>
      </w:pPr>
    </w:p>
    <w:p w:rsidR="00CE3566" w:rsidRDefault="00CE3566" w:rsidP="00922754">
      <w:pPr>
        <w:pStyle w:val="a3"/>
        <w:rPr>
          <w:rFonts w:ascii="Times New Roman" w:eastAsia="Times New Roman" w:hAnsi="Times New Roman" w:cs="Times New Roman"/>
          <w:iCs/>
          <w:color w:val="000000"/>
          <w:sz w:val="28"/>
          <w:szCs w:val="28"/>
          <w:lang w:val="uk-UA"/>
        </w:rPr>
      </w:pPr>
    </w:p>
    <w:p w:rsidR="00CE3566" w:rsidRPr="00922754" w:rsidRDefault="00CE3566" w:rsidP="00922754">
      <w:pPr>
        <w:pStyle w:val="a3"/>
        <w:rPr>
          <w:rFonts w:ascii="Times New Roman" w:eastAsia="Times New Roman" w:hAnsi="Times New Roman" w:cs="Times New Roman"/>
          <w:iCs/>
          <w:color w:val="000000"/>
          <w:sz w:val="28"/>
          <w:szCs w:val="28"/>
          <w:lang w:val="uk-UA"/>
        </w:rPr>
      </w:pPr>
    </w:p>
    <w:p w:rsidR="00922754" w:rsidRPr="00922754" w:rsidRDefault="00922754" w:rsidP="00922754">
      <w:pPr>
        <w:pStyle w:val="a3"/>
        <w:rPr>
          <w:rFonts w:ascii="Times New Roman" w:hAnsi="Times New Roman" w:cs="Times New Roman"/>
          <w:iCs/>
          <w:color w:val="000000"/>
          <w:sz w:val="28"/>
          <w:szCs w:val="28"/>
          <w:lang w:val="uk-UA"/>
        </w:rPr>
      </w:pPr>
      <w:r w:rsidRPr="00922754">
        <w:rPr>
          <w:rFonts w:ascii="Times New Roman" w:hAnsi="Times New Roman" w:cs="Times New Roman"/>
          <w:iCs/>
          <w:color w:val="000000"/>
          <w:sz w:val="28"/>
          <w:szCs w:val="28"/>
          <w:lang w:val="uk-UA"/>
        </w:rPr>
        <w:t xml:space="preserve">Сільський голова                                                                                      Д.Коротенко </w:t>
      </w:r>
    </w:p>
    <w:p w:rsidR="00922754" w:rsidRPr="00922754" w:rsidRDefault="00922754" w:rsidP="00922754">
      <w:pPr>
        <w:pStyle w:val="a3"/>
        <w:rPr>
          <w:rFonts w:ascii="Times New Roman" w:hAnsi="Times New Roman" w:cs="Times New Roman"/>
          <w:iCs/>
          <w:color w:val="000000"/>
          <w:sz w:val="28"/>
          <w:szCs w:val="28"/>
          <w:lang w:val="uk-UA"/>
        </w:rPr>
        <w:sectPr w:rsidR="00922754" w:rsidRPr="00922754">
          <w:pgSz w:w="11920" w:h="16845"/>
          <w:pgMar w:top="822" w:right="670" w:bottom="1440" w:left="1440" w:header="0" w:footer="0" w:gutter="0"/>
          <w:cols w:space="720"/>
        </w:sectPr>
      </w:pPr>
    </w:p>
    <w:p w:rsidR="00922754" w:rsidRPr="00922754" w:rsidRDefault="00922754" w:rsidP="00922754">
      <w:pPr>
        <w:pStyle w:val="a3"/>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 xml:space="preserve">                                                                         </w:t>
      </w:r>
      <w:r w:rsidRPr="00922754">
        <w:rPr>
          <w:rFonts w:ascii="Times New Roman" w:hAnsi="Times New Roman" w:cs="Times New Roman"/>
          <w:color w:val="000000"/>
          <w:sz w:val="28"/>
          <w:szCs w:val="28"/>
          <w:lang w:val="uk-UA"/>
        </w:rPr>
        <w:t>Додаток 5</w:t>
      </w:r>
    </w:p>
    <w:p w:rsidR="00922754" w:rsidRDefault="00922754" w:rsidP="00922754">
      <w:pPr>
        <w:pStyle w:val="a3"/>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lang w:val="uk-UA"/>
        </w:rPr>
        <w:t xml:space="preserve">до Положення про орган приватизації </w:t>
      </w:r>
    </w:p>
    <w:p w:rsidR="00922754" w:rsidRDefault="00922754" w:rsidP="00922754">
      <w:pPr>
        <w:pStyle w:val="a3"/>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lang w:val="uk-UA"/>
        </w:rPr>
        <w:t xml:space="preserve">житлового фонду, який перебуває у </w:t>
      </w:r>
    </w:p>
    <w:p w:rsidR="00922754" w:rsidRDefault="00922754" w:rsidP="00922754">
      <w:pPr>
        <w:pStyle w:val="a3"/>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lang w:val="uk-UA"/>
        </w:rPr>
        <w:t xml:space="preserve">комунальній власності Широківської </w:t>
      </w:r>
    </w:p>
    <w:p w:rsidR="00922754" w:rsidRDefault="00922754" w:rsidP="00922754">
      <w:pPr>
        <w:pStyle w:val="a3"/>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lang w:val="uk-UA"/>
        </w:rPr>
        <w:t xml:space="preserve">сільської ради Запорізького району </w:t>
      </w:r>
    </w:p>
    <w:p w:rsidR="00922754" w:rsidRPr="00922754" w:rsidRDefault="00922754" w:rsidP="00922754">
      <w:pPr>
        <w:pStyle w:val="a3"/>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r w:rsidRPr="00922754">
        <w:rPr>
          <w:rFonts w:ascii="Times New Roman" w:hAnsi="Times New Roman" w:cs="Times New Roman"/>
          <w:color w:val="000000"/>
          <w:sz w:val="28"/>
          <w:szCs w:val="28"/>
          <w:lang w:val="uk-UA"/>
        </w:rPr>
        <w:t>Запорізької області</w:t>
      </w:r>
    </w:p>
    <w:p w:rsidR="00922754" w:rsidRPr="00922754" w:rsidRDefault="00922754" w:rsidP="00922754">
      <w:pPr>
        <w:pStyle w:val="a3"/>
        <w:rPr>
          <w:rFonts w:ascii="Times New Roman" w:hAnsi="Times New Roman" w:cs="Times New Roman"/>
          <w:bCs/>
          <w:color w:val="000000"/>
          <w:sz w:val="28"/>
          <w:szCs w:val="28"/>
        </w:rPr>
      </w:pPr>
    </w:p>
    <w:p w:rsidR="00922754" w:rsidRPr="00922754" w:rsidRDefault="00922754" w:rsidP="00922754">
      <w:pPr>
        <w:pStyle w:val="a3"/>
        <w:jc w:val="center"/>
        <w:rPr>
          <w:rFonts w:ascii="Times New Roman" w:hAnsi="Times New Roman" w:cs="Times New Roman"/>
          <w:color w:val="000000"/>
          <w:sz w:val="28"/>
          <w:szCs w:val="28"/>
        </w:rPr>
      </w:pPr>
      <w:r w:rsidRPr="00922754">
        <w:rPr>
          <w:rFonts w:ascii="Times New Roman" w:hAnsi="Times New Roman" w:cs="Times New Roman"/>
          <w:bCs/>
          <w:color w:val="000000"/>
          <w:sz w:val="28"/>
          <w:szCs w:val="28"/>
        </w:rPr>
        <w:t>КНИГА РЕЄСТРАЦІЇ </w:t>
      </w:r>
      <w:r w:rsidRPr="00922754">
        <w:rPr>
          <w:rFonts w:ascii="Times New Roman" w:hAnsi="Times New Roman" w:cs="Times New Roman"/>
          <w:color w:val="000000"/>
          <w:sz w:val="28"/>
          <w:szCs w:val="28"/>
        </w:rPr>
        <w:br/>
      </w:r>
      <w:r w:rsidRPr="00922754">
        <w:rPr>
          <w:rFonts w:ascii="Times New Roman" w:hAnsi="Times New Roman" w:cs="Times New Roman"/>
          <w:bCs/>
          <w:color w:val="000000"/>
          <w:sz w:val="28"/>
          <w:szCs w:val="28"/>
        </w:rPr>
        <w:t>квартир (будинків), жилих приміщень у гуртожитках, кімнат у комунальних квартирах, що належать громадянам на праві приватної (спільної сумісної, спільної часткової) власності</w:t>
      </w:r>
    </w:p>
    <w:tbl>
      <w:tblPr>
        <w:tblW w:w="5000" w:type="pct"/>
        <w:tblBorders>
          <w:top w:val="outset" w:sz="2" w:space="0" w:color="auto"/>
          <w:left w:val="outset" w:sz="2" w:space="0" w:color="auto"/>
          <w:bottom w:val="outset" w:sz="2" w:space="0" w:color="auto"/>
          <w:right w:val="outset" w:sz="2" w:space="0" w:color="auto"/>
        </w:tblBorders>
        <w:tblLook w:val="04A0" w:firstRow="1" w:lastRow="0" w:firstColumn="1" w:lastColumn="0" w:noHBand="0" w:noVBand="1"/>
      </w:tblPr>
      <w:tblGrid>
        <w:gridCol w:w="1701"/>
        <w:gridCol w:w="1483"/>
        <w:gridCol w:w="1794"/>
        <w:gridCol w:w="1183"/>
        <w:gridCol w:w="1183"/>
        <w:gridCol w:w="1310"/>
        <w:gridCol w:w="1140"/>
      </w:tblGrid>
      <w:tr w:rsidR="00922754" w:rsidRPr="00922754" w:rsidTr="00922754">
        <w:tc>
          <w:tcPr>
            <w:tcW w:w="18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Реєстраційний номер</w:t>
            </w:r>
          </w:p>
        </w:tc>
        <w:tc>
          <w:tcPr>
            <w:tcW w:w="23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Адреса квартири (будинку), жилого приміщення у гуртожитку, кімнати у комунальній квартирі</w:t>
            </w:r>
          </w:p>
        </w:tc>
        <w:tc>
          <w:tcPr>
            <w:tcW w:w="20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Прізвище, ім'я та по батькові власника (співвласників)</w:t>
            </w:r>
          </w:p>
        </w:tc>
        <w:tc>
          <w:tcPr>
            <w:tcW w:w="2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Підстава для реєстрації</w:t>
            </w:r>
          </w:p>
        </w:tc>
        <w:tc>
          <w:tcPr>
            <w:tcW w:w="16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Дата реєстрації</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Прізвище, ініціали та підпис особи, що здійснила реєстрацію</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Примітки</w:t>
            </w:r>
          </w:p>
        </w:tc>
      </w:tr>
      <w:tr w:rsidR="00922754" w:rsidRPr="00922754" w:rsidTr="00922754">
        <w:tc>
          <w:tcPr>
            <w:tcW w:w="18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1</w:t>
            </w:r>
          </w:p>
        </w:tc>
        <w:tc>
          <w:tcPr>
            <w:tcW w:w="23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2</w:t>
            </w:r>
          </w:p>
        </w:tc>
        <w:tc>
          <w:tcPr>
            <w:tcW w:w="20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3</w:t>
            </w:r>
          </w:p>
        </w:tc>
        <w:tc>
          <w:tcPr>
            <w:tcW w:w="2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4</w:t>
            </w:r>
          </w:p>
        </w:tc>
        <w:tc>
          <w:tcPr>
            <w:tcW w:w="16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r w:rsidRPr="00922754">
              <w:rPr>
                <w:rFonts w:ascii="Times New Roman" w:hAnsi="Times New Roman" w:cs="Times New Roman"/>
                <w:sz w:val="28"/>
                <w:szCs w:val="28"/>
              </w:rPr>
              <w:t>7</w:t>
            </w:r>
          </w:p>
        </w:tc>
      </w:tr>
      <w:tr w:rsidR="00922754" w:rsidRPr="00922754" w:rsidTr="00922754">
        <w:tc>
          <w:tcPr>
            <w:tcW w:w="18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hAnsi="Times New Roman" w:cs="Times New Roman"/>
                <w:sz w:val="28"/>
                <w:szCs w:val="28"/>
              </w:rPr>
            </w:pPr>
          </w:p>
        </w:tc>
        <w:tc>
          <w:tcPr>
            <w:tcW w:w="23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20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2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16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r>
      <w:tr w:rsidR="00922754" w:rsidRPr="00922754" w:rsidTr="00922754">
        <w:tc>
          <w:tcPr>
            <w:tcW w:w="18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23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20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2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16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r>
      <w:tr w:rsidR="00922754" w:rsidRPr="00922754" w:rsidTr="00922754">
        <w:tc>
          <w:tcPr>
            <w:tcW w:w="18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23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20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2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16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22754" w:rsidRPr="00922754" w:rsidRDefault="00922754" w:rsidP="00922754">
            <w:pPr>
              <w:pStyle w:val="a3"/>
              <w:rPr>
                <w:rFonts w:ascii="Times New Roman" w:eastAsiaTheme="minorHAnsi" w:hAnsi="Times New Roman" w:cs="Times New Roman"/>
                <w:sz w:val="28"/>
                <w:szCs w:val="28"/>
              </w:rPr>
            </w:pPr>
          </w:p>
        </w:tc>
      </w:tr>
    </w:tbl>
    <w:p w:rsidR="00922754" w:rsidRDefault="00922754" w:rsidP="00922754">
      <w:pPr>
        <w:pStyle w:val="a3"/>
        <w:rPr>
          <w:rFonts w:ascii="Times New Roman" w:hAnsi="Times New Roman" w:cs="Times New Roman"/>
          <w:sz w:val="28"/>
          <w:szCs w:val="28"/>
        </w:rPr>
      </w:pPr>
    </w:p>
    <w:p w:rsidR="00CE3566" w:rsidRDefault="00CE3566" w:rsidP="00922754">
      <w:pPr>
        <w:pStyle w:val="a3"/>
        <w:rPr>
          <w:rFonts w:ascii="Times New Roman" w:hAnsi="Times New Roman" w:cs="Times New Roman"/>
          <w:sz w:val="28"/>
          <w:szCs w:val="28"/>
        </w:rPr>
      </w:pPr>
    </w:p>
    <w:p w:rsidR="00CE3566" w:rsidRPr="00922754" w:rsidRDefault="00CE3566" w:rsidP="00922754">
      <w:pPr>
        <w:pStyle w:val="a3"/>
        <w:rPr>
          <w:rFonts w:ascii="Times New Roman" w:hAnsi="Times New Roman" w:cs="Times New Roman"/>
          <w:sz w:val="28"/>
          <w:szCs w:val="28"/>
        </w:rPr>
      </w:pPr>
    </w:p>
    <w:p w:rsidR="00922754" w:rsidRPr="00CE3566" w:rsidRDefault="00922754" w:rsidP="00CE3566">
      <w:pPr>
        <w:pStyle w:val="a3"/>
        <w:rPr>
          <w:rFonts w:ascii="Times New Roman" w:eastAsia="Times New Roman" w:hAnsi="Times New Roman" w:cs="Times New Roman"/>
          <w:iCs/>
          <w:color w:val="000000"/>
          <w:sz w:val="28"/>
          <w:szCs w:val="28"/>
          <w:lang w:val="uk-UA"/>
        </w:rPr>
        <w:sectPr w:rsidR="00922754" w:rsidRPr="00CE3566">
          <w:pgSz w:w="11920" w:h="16845"/>
          <w:pgMar w:top="822" w:right="670" w:bottom="1440" w:left="1440" w:header="0" w:footer="0" w:gutter="0"/>
          <w:cols w:space="720"/>
        </w:sectPr>
      </w:pPr>
      <w:r w:rsidRPr="00922754">
        <w:rPr>
          <w:rFonts w:ascii="Times New Roman" w:hAnsi="Times New Roman" w:cs="Times New Roman"/>
          <w:iCs/>
          <w:color w:val="000000"/>
          <w:sz w:val="28"/>
          <w:szCs w:val="28"/>
          <w:lang w:val="uk-UA"/>
        </w:rPr>
        <w:t xml:space="preserve">Сільський голова                                                                  </w:t>
      </w:r>
      <w:r w:rsidR="00CE3566">
        <w:rPr>
          <w:rFonts w:ascii="Times New Roman" w:hAnsi="Times New Roman" w:cs="Times New Roman"/>
          <w:iCs/>
          <w:color w:val="000000"/>
          <w:sz w:val="28"/>
          <w:szCs w:val="28"/>
          <w:lang w:val="uk-UA"/>
        </w:rPr>
        <w:t xml:space="preserve">                    Д.Коротенко</w:t>
      </w:r>
    </w:p>
    <w:p w:rsidR="003176FC" w:rsidRDefault="003176FC" w:rsidP="00CE3566"/>
    <w:sectPr w:rsidR="003176FC" w:rsidSect="00CE3566">
      <w:pgSz w:w="11920" w:h="16845"/>
      <w:pgMar w:top="1440" w:right="670" w:bottom="1440" w:left="1440" w:header="0" w:footer="0" w:gutter="0"/>
      <w:cols w:space="720" w:equalWidth="0">
        <w:col w:w="9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54DE6"/>
    <w:multiLevelType w:val="hybridMultilevel"/>
    <w:tmpl w:val="F9827CC8"/>
    <w:lvl w:ilvl="0" w:tplc="5A9EFB6C">
      <w:start w:val="1"/>
      <w:numFmt w:val="decimal"/>
      <w:lvlText w:val="%1."/>
      <w:lvlJc w:val="left"/>
      <w:pPr>
        <w:tabs>
          <w:tab w:val="num" w:pos="660"/>
        </w:tabs>
        <w:ind w:left="6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0DED7263"/>
    <w:multiLevelType w:val="hybridMultilevel"/>
    <w:tmpl w:val="7338A4D4"/>
    <w:lvl w:ilvl="0" w:tplc="D9F8AF80">
      <w:start w:val="1"/>
      <w:numFmt w:val="bullet"/>
      <w:lvlText w:val="у"/>
      <w:lvlJc w:val="left"/>
    </w:lvl>
    <w:lvl w:ilvl="1" w:tplc="72602ADC">
      <w:numFmt w:val="decimal"/>
      <w:lvlText w:val=""/>
      <w:lvlJc w:val="left"/>
    </w:lvl>
    <w:lvl w:ilvl="2" w:tplc="A5AAE026">
      <w:numFmt w:val="decimal"/>
      <w:lvlText w:val=""/>
      <w:lvlJc w:val="left"/>
    </w:lvl>
    <w:lvl w:ilvl="3" w:tplc="A83231EC">
      <w:numFmt w:val="decimal"/>
      <w:lvlText w:val=""/>
      <w:lvlJc w:val="left"/>
    </w:lvl>
    <w:lvl w:ilvl="4" w:tplc="8CE0FA5C">
      <w:numFmt w:val="decimal"/>
      <w:lvlText w:val=""/>
      <w:lvlJc w:val="left"/>
    </w:lvl>
    <w:lvl w:ilvl="5" w:tplc="5F4653B2">
      <w:numFmt w:val="decimal"/>
      <w:lvlText w:val=""/>
      <w:lvlJc w:val="left"/>
    </w:lvl>
    <w:lvl w:ilvl="6" w:tplc="4CB888B4">
      <w:numFmt w:val="decimal"/>
      <w:lvlText w:val=""/>
      <w:lvlJc w:val="left"/>
    </w:lvl>
    <w:lvl w:ilvl="7" w:tplc="EFFC18B8">
      <w:numFmt w:val="decimal"/>
      <w:lvlText w:val=""/>
      <w:lvlJc w:val="left"/>
    </w:lvl>
    <w:lvl w:ilvl="8" w:tplc="A1C0BABA">
      <w:numFmt w:val="decimal"/>
      <w:lvlText w:val=""/>
      <w:lvlJc w:val="left"/>
    </w:lvl>
  </w:abstractNum>
  <w:abstractNum w:abstractNumId="2">
    <w:nsid w:val="109CF92E"/>
    <w:multiLevelType w:val="hybridMultilevel"/>
    <w:tmpl w:val="A2A637FC"/>
    <w:lvl w:ilvl="0" w:tplc="2DC8B5A8">
      <w:start w:val="1"/>
      <w:numFmt w:val="bullet"/>
      <w:lvlText w:val="У"/>
      <w:lvlJc w:val="left"/>
    </w:lvl>
    <w:lvl w:ilvl="1" w:tplc="8DBCCC7A">
      <w:start w:val="1"/>
      <w:numFmt w:val="bullet"/>
      <w:lvlText w:val="У"/>
      <w:lvlJc w:val="left"/>
    </w:lvl>
    <w:lvl w:ilvl="2" w:tplc="E59AF554">
      <w:numFmt w:val="decimal"/>
      <w:lvlText w:val=""/>
      <w:lvlJc w:val="left"/>
    </w:lvl>
    <w:lvl w:ilvl="3" w:tplc="22B4B35A">
      <w:numFmt w:val="decimal"/>
      <w:lvlText w:val=""/>
      <w:lvlJc w:val="left"/>
    </w:lvl>
    <w:lvl w:ilvl="4" w:tplc="FB7ECD48">
      <w:numFmt w:val="decimal"/>
      <w:lvlText w:val=""/>
      <w:lvlJc w:val="left"/>
    </w:lvl>
    <w:lvl w:ilvl="5" w:tplc="B82293CA">
      <w:numFmt w:val="decimal"/>
      <w:lvlText w:val=""/>
      <w:lvlJc w:val="left"/>
    </w:lvl>
    <w:lvl w:ilvl="6" w:tplc="3654A7C6">
      <w:numFmt w:val="decimal"/>
      <w:lvlText w:val=""/>
      <w:lvlJc w:val="left"/>
    </w:lvl>
    <w:lvl w:ilvl="7" w:tplc="F5009B6A">
      <w:numFmt w:val="decimal"/>
      <w:lvlText w:val=""/>
      <w:lvlJc w:val="left"/>
    </w:lvl>
    <w:lvl w:ilvl="8" w:tplc="B8F87B88">
      <w:numFmt w:val="decimal"/>
      <w:lvlText w:val=""/>
      <w:lvlJc w:val="left"/>
    </w:lvl>
  </w:abstractNum>
  <w:abstractNum w:abstractNumId="3">
    <w:nsid w:val="1190CDE7"/>
    <w:multiLevelType w:val="hybridMultilevel"/>
    <w:tmpl w:val="B18A847E"/>
    <w:lvl w:ilvl="0" w:tplc="5E681920">
      <w:start w:val="1"/>
      <w:numFmt w:val="decimal"/>
      <w:lvlText w:val="%1."/>
      <w:lvlJc w:val="left"/>
    </w:lvl>
    <w:lvl w:ilvl="1" w:tplc="3886C39E">
      <w:start w:val="2"/>
      <w:numFmt w:val="decimal"/>
      <w:lvlText w:val="%2."/>
      <w:lvlJc w:val="left"/>
    </w:lvl>
    <w:lvl w:ilvl="2" w:tplc="0E6217E6">
      <w:start w:val="3"/>
      <w:numFmt w:val="decimal"/>
      <w:lvlText w:val="%3."/>
      <w:lvlJc w:val="left"/>
    </w:lvl>
    <w:lvl w:ilvl="3" w:tplc="36104B1E">
      <w:numFmt w:val="decimal"/>
      <w:lvlText w:val=""/>
      <w:lvlJc w:val="left"/>
    </w:lvl>
    <w:lvl w:ilvl="4" w:tplc="499E9252">
      <w:numFmt w:val="decimal"/>
      <w:lvlText w:val=""/>
      <w:lvlJc w:val="left"/>
    </w:lvl>
    <w:lvl w:ilvl="5" w:tplc="B9047B72">
      <w:numFmt w:val="decimal"/>
      <w:lvlText w:val=""/>
      <w:lvlJc w:val="left"/>
    </w:lvl>
    <w:lvl w:ilvl="6" w:tplc="29480130">
      <w:numFmt w:val="decimal"/>
      <w:lvlText w:val=""/>
      <w:lvlJc w:val="left"/>
    </w:lvl>
    <w:lvl w:ilvl="7" w:tplc="02084CEA">
      <w:numFmt w:val="decimal"/>
      <w:lvlText w:val=""/>
      <w:lvlJc w:val="left"/>
    </w:lvl>
    <w:lvl w:ilvl="8" w:tplc="1B9217E8">
      <w:numFmt w:val="decimal"/>
      <w:lvlText w:val=""/>
      <w:lvlJc w:val="left"/>
    </w:lvl>
  </w:abstractNum>
  <w:abstractNum w:abstractNumId="4">
    <w:nsid w:val="140E0F76"/>
    <w:multiLevelType w:val="hybridMultilevel"/>
    <w:tmpl w:val="5A6EC6EA"/>
    <w:lvl w:ilvl="0" w:tplc="A9A482E2">
      <w:start w:val="2"/>
      <w:numFmt w:val="decimal"/>
      <w:lvlText w:val="%1."/>
      <w:lvlJc w:val="left"/>
    </w:lvl>
    <w:lvl w:ilvl="1" w:tplc="9CA4BE3C">
      <w:numFmt w:val="decimal"/>
      <w:lvlText w:val=""/>
      <w:lvlJc w:val="left"/>
    </w:lvl>
    <w:lvl w:ilvl="2" w:tplc="85AA5E10">
      <w:numFmt w:val="decimal"/>
      <w:lvlText w:val=""/>
      <w:lvlJc w:val="left"/>
    </w:lvl>
    <w:lvl w:ilvl="3" w:tplc="ED244544">
      <w:numFmt w:val="decimal"/>
      <w:lvlText w:val=""/>
      <w:lvlJc w:val="left"/>
    </w:lvl>
    <w:lvl w:ilvl="4" w:tplc="BE242360">
      <w:numFmt w:val="decimal"/>
      <w:lvlText w:val=""/>
      <w:lvlJc w:val="left"/>
    </w:lvl>
    <w:lvl w:ilvl="5" w:tplc="7A08E77C">
      <w:numFmt w:val="decimal"/>
      <w:lvlText w:val=""/>
      <w:lvlJc w:val="left"/>
    </w:lvl>
    <w:lvl w:ilvl="6" w:tplc="1C24F55E">
      <w:numFmt w:val="decimal"/>
      <w:lvlText w:val=""/>
      <w:lvlJc w:val="left"/>
    </w:lvl>
    <w:lvl w:ilvl="7" w:tplc="A9B403A2">
      <w:numFmt w:val="decimal"/>
      <w:lvlText w:val=""/>
      <w:lvlJc w:val="left"/>
    </w:lvl>
    <w:lvl w:ilvl="8" w:tplc="ABB4C6DE">
      <w:numFmt w:val="decimal"/>
      <w:lvlText w:val=""/>
      <w:lvlJc w:val="left"/>
    </w:lvl>
  </w:abstractNum>
  <w:abstractNum w:abstractNumId="5">
    <w:nsid w:val="1BEFD79F"/>
    <w:multiLevelType w:val="hybridMultilevel"/>
    <w:tmpl w:val="FA28678A"/>
    <w:lvl w:ilvl="0" w:tplc="713A3592">
      <w:start w:val="3"/>
      <w:numFmt w:val="decimal"/>
      <w:lvlText w:val="%1."/>
      <w:lvlJc w:val="left"/>
    </w:lvl>
    <w:lvl w:ilvl="1" w:tplc="AB74F522">
      <w:numFmt w:val="decimal"/>
      <w:lvlText w:val=""/>
      <w:lvlJc w:val="left"/>
    </w:lvl>
    <w:lvl w:ilvl="2" w:tplc="D25CB960">
      <w:numFmt w:val="decimal"/>
      <w:lvlText w:val=""/>
      <w:lvlJc w:val="left"/>
    </w:lvl>
    <w:lvl w:ilvl="3" w:tplc="4660336E">
      <w:numFmt w:val="decimal"/>
      <w:lvlText w:val=""/>
      <w:lvlJc w:val="left"/>
    </w:lvl>
    <w:lvl w:ilvl="4" w:tplc="6CC420D0">
      <w:numFmt w:val="decimal"/>
      <w:lvlText w:val=""/>
      <w:lvlJc w:val="left"/>
    </w:lvl>
    <w:lvl w:ilvl="5" w:tplc="199E3B36">
      <w:numFmt w:val="decimal"/>
      <w:lvlText w:val=""/>
      <w:lvlJc w:val="left"/>
    </w:lvl>
    <w:lvl w:ilvl="6" w:tplc="0FFEDD16">
      <w:numFmt w:val="decimal"/>
      <w:lvlText w:val=""/>
      <w:lvlJc w:val="left"/>
    </w:lvl>
    <w:lvl w:ilvl="7" w:tplc="1BAC1A44">
      <w:numFmt w:val="decimal"/>
      <w:lvlText w:val=""/>
      <w:lvlJc w:val="left"/>
    </w:lvl>
    <w:lvl w:ilvl="8" w:tplc="EFFC2076">
      <w:numFmt w:val="decimal"/>
      <w:lvlText w:val=""/>
      <w:lvlJc w:val="left"/>
    </w:lvl>
  </w:abstractNum>
  <w:abstractNum w:abstractNumId="6">
    <w:nsid w:val="1F16E9E8"/>
    <w:multiLevelType w:val="hybridMultilevel"/>
    <w:tmpl w:val="63BC7F9C"/>
    <w:lvl w:ilvl="0" w:tplc="E73A1EAC">
      <w:start w:val="1"/>
      <w:numFmt w:val="bullet"/>
      <w:lvlText w:val="З"/>
      <w:lvlJc w:val="left"/>
    </w:lvl>
    <w:lvl w:ilvl="1" w:tplc="29A2B3F0">
      <w:numFmt w:val="decimal"/>
      <w:lvlText w:val=""/>
      <w:lvlJc w:val="left"/>
    </w:lvl>
    <w:lvl w:ilvl="2" w:tplc="8626F9BE">
      <w:numFmt w:val="decimal"/>
      <w:lvlText w:val=""/>
      <w:lvlJc w:val="left"/>
    </w:lvl>
    <w:lvl w:ilvl="3" w:tplc="A1C80548">
      <w:numFmt w:val="decimal"/>
      <w:lvlText w:val=""/>
      <w:lvlJc w:val="left"/>
    </w:lvl>
    <w:lvl w:ilvl="4" w:tplc="063C9AB8">
      <w:numFmt w:val="decimal"/>
      <w:lvlText w:val=""/>
      <w:lvlJc w:val="left"/>
    </w:lvl>
    <w:lvl w:ilvl="5" w:tplc="2CE6BAF0">
      <w:numFmt w:val="decimal"/>
      <w:lvlText w:val=""/>
      <w:lvlJc w:val="left"/>
    </w:lvl>
    <w:lvl w:ilvl="6" w:tplc="198EBD4E">
      <w:numFmt w:val="decimal"/>
      <w:lvlText w:val=""/>
      <w:lvlJc w:val="left"/>
    </w:lvl>
    <w:lvl w:ilvl="7" w:tplc="02D61BBA">
      <w:numFmt w:val="decimal"/>
      <w:lvlText w:val=""/>
      <w:lvlJc w:val="left"/>
    </w:lvl>
    <w:lvl w:ilvl="8" w:tplc="39585D16">
      <w:numFmt w:val="decimal"/>
      <w:lvlText w:val=""/>
      <w:lvlJc w:val="left"/>
    </w:lvl>
  </w:abstractNum>
  <w:abstractNum w:abstractNumId="7">
    <w:nsid w:val="21FB58C8"/>
    <w:multiLevelType w:val="multilevel"/>
    <w:tmpl w:val="6DE69BCC"/>
    <w:lvl w:ilvl="0">
      <w:start w:val="1"/>
      <w:numFmt w:val="decimal"/>
      <w:lvlText w:val="%1."/>
      <w:lvlJc w:val="left"/>
      <w:pPr>
        <w:ind w:left="450" w:hanging="450"/>
      </w:pPr>
      <w:rPr>
        <w:rFonts w:hint="default"/>
      </w:rPr>
    </w:lvl>
    <w:lvl w:ilvl="1">
      <w:start w:val="6"/>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8">
    <w:nsid w:val="257130A3"/>
    <w:multiLevelType w:val="hybridMultilevel"/>
    <w:tmpl w:val="B2584712"/>
    <w:lvl w:ilvl="0" w:tplc="F4BC8DE8">
      <w:start w:val="5"/>
      <w:numFmt w:val="decimal"/>
      <w:lvlText w:val="%1."/>
      <w:lvlJc w:val="left"/>
    </w:lvl>
    <w:lvl w:ilvl="1" w:tplc="98C2E5BA">
      <w:start w:val="1"/>
      <w:numFmt w:val="decimal"/>
      <w:lvlText w:val="%2"/>
      <w:lvlJc w:val="left"/>
    </w:lvl>
    <w:lvl w:ilvl="2" w:tplc="AC1AE3DA">
      <w:numFmt w:val="decimal"/>
      <w:lvlText w:val=""/>
      <w:lvlJc w:val="left"/>
    </w:lvl>
    <w:lvl w:ilvl="3" w:tplc="CF28AC1E">
      <w:numFmt w:val="decimal"/>
      <w:lvlText w:val=""/>
      <w:lvlJc w:val="left"/>
    </w:lvl>
    <w:lvl w:ilvl="4" w:tplc="8990DFA0">
      <w:numFmt w:val="decimal"/>
      <w:lvlText w:val=""/>
      <w:lvlJc w:val="left"/>
    </w:lvl>
    <w:lvl w:ilvl="5" w:tplc="83D05906">
      <w:numFmt w:val="decimal"/>
      <w:lvlText w:val=""/>
      <w:lvlJc w:val="left"/>
    </w:lvl>
    <w:lvl w:ilvl="6" w:tplc="A5540B8A">
      <w:numFmt w:val="decimal"/>
      <w:lvlText w:val=""/>
      <w:lvlJc w:val="left"/>
    </w:lvl>
    <w:lvl w:ilvl="7" w:tplc="2898BCF4">
      <w:numFmt w:val="decimal"/>
      <w:lvlText w:val=""/>
      <w:lvlJc w:val="left"/>
    </w:lvl>
    <w:lvl w:ilvl="8" w:tplc="7A4C362C">
      <w:numFmt w:val="decimal"/>
      <w:lvlText w:val=""/>
      <w:lvlJc w:val="left"/>
    </w:lvl>
  </w:abstractNum>
  <w:abstractNum w:abstractNumId="9">
    <w:nsid w:val="25E45D32"/>
    <w:multiLevelType w:val="hybridMultilevel"/>
    <w:tmpl w:val="E86E50F4"/>
    <w:lvl w:ilvl="0" w:tplc="1B783448">
      <w:start w:val="1"/>
      <w:numFmt w:val="bullet"/>
      <w:lvlText w:val="У"/>
      <w:lvlJc w:val="left"/>
    </w:lvl>
    <w:lvl w:ilvl="1" w:tplc="271E2BB2">
      <w:numFmt w:val="decimal"/>
      <w:lvlText w:val=""/>
      <w:lvlJc w:val="left"/>
    </w:lvl>
    <w:lvl w:ilvl="2" w:tplc="AF3037B6">
      <w:numFmt w:val="decimal"/>
      <w:lvlText w:val=""/>
      <w:lvlJc w:val="left"/>
    </w:lvl>
    <w:lvl w:ilvl="3" w:tplc="B496530A">
      <w:numFmt w:val="decimal"/>
      <w:lvlText w:val=""/>
      <w:lvlJc w:val="left"/>
    </w:lvl>
    <w:lvl w:ilvl="4" w:tplc="176A89A4">
      <w:numFmt w:val="decimal"/>
      <w:lvlText w:val=""/>
      <w:lvlJc w:val="left"/>
    </w:lvl>
    <w:lvl w:ilvl="5" w:tplc="E828C312">
      <w:numFmt w:val="decimal"/>
      <w:lvlText w:val=""/>
      <w:lvlJc w:val="left"/>
    </w:lvl>
    <w:lvl w:ilvl="6" w:tplc="08D2D14A">
      <w:numFmt w:val="decimal"/>
      <w:lvlText w:val=""/>
      <w:lvlJc w:val="left"/>
    </w:lvl>
    <w:lvl w:ilvl="7" w:tplc="A498E2B4">
      <w:numFmt w:val="decimal"/>
      <w:lvlText w:val=""/>
      <w:lvlJc w:val="left"/>
    </w:lvl>
    <w:lvl w:ilvl="8" w:tplc="9DE0153E">
      <w:numFmt w:val="decimal"/>
      <w:lvlText w:val=""/>
      <w:lvlJc w:val="left"/>
    </w:lvl>
  </w:abstractNum>
  <w:abstractNum w:abstractNumId="10">
    <w:nsid w:val="3352255A"/>
    <w:multiLevelType w:val="hybridMultilevel"/>
    <w:tmpl w:val="B5C842EA"/>
    <w:lvl w:ilvl="0" w:tplc="885465D6">
      <w:start w:val="1"/>
      <w:numFmt w:val="bullet"/>
      <w:lvlText w:val="-"/>
      <w:lvlJc w:val="left"/>
    </w:lvl>
    <w:lvl w:ilvl="1" w:tplc="2584A5B4">
      <w:numFmt w:val="decimal"/>
      <w:lvlText w:val=""/>
      <w:lvlJc w:val="left"/>
    </w:lvl>
    <w:lvl w:ilvl="2" w:tplc="781E944C">
      <w:numFmt w:val="decimal"/>
      <w:lvlText w:val=""/>
      <w:lvlJc w:val="left"/>
    </w:lvl>
    <w:lvl w:ilvl="3" w:tplc="AA14378C">
      <w:numFmt w:val="decimal"/>
      <w:lvlText w:val=""/>
      <w:lvlJc w:val="left"/>
    </w:lvl>
    <w:lvl w:ilvl="4" w:tplc="7DA6C082">
      <w:numFmt w:val="decimal"/>
      <w:lvlText w:val=""/>
      <w:lvlJc w:val="left"/>
    </w:lvl>
    <w:lvl w:ilvl="5" w:tplc="DC0EA420">
      <w:numFmt w:val="decimal"/>
      <w:lvlText w:val=""/>
      <w:lvlJc w:val="left"/>
    </w:lvl>
    <w:lvl w:ilvl="6" w:tplc="037271F2">
      <w:numFmt w:val="decimal"/>
      <w:lvlText w:val=""/>
      <w:lvlJc w:val="left"/>
    </w:lvl>
    <w:lvl w:ilvl="7" w:tplc="CB18F694">
      <w:numFmt w:val="decimal"/>
      <w:lvlText w:val=""/>
      <w:lvlJc w:val="left"/>
    </w:lvl>
    <w:lvl w:ilvl="8" w:tplc="23840538">
      <w:numFmt w:val="decimal"/>
      <w:lvlText w:val=""/>
      <w:lvlJc w:val="left"/>
    </w:lvl>
  </w:abstractNum>
  <w:abstractNum w:abstractNumId="11">
    <w:nsid w:val="3F2DBA31"/>
    <w:multiLevelType w:val="hybridMultilevel"/>
    <w:tmpl w:val="A63A9678"/>
    <w:lvl w:ilvl="0" w:tplc="03F2D7BC">
      <w:start w:val="1"/>
      <w:numFmt w:val="bullet"/>
      <w:lvlText w:val="в"/>
      <w:lvlJc w:val="left"/>
    </w:lvl>
    <w:lvl w:ilvl="1" w:tplc="DE5283B4">
      <w:start w:val="2"/>
      <w:numFmt w:val="decimal"/>
      <w:lvlText w:val="%2."/>
      <w:lvlJc w:val="left"/>
    </w:lvl>
    <w:lvl w:ilvl="2" w:tplc="14B84E46">
      <w:numFmt w:val="decimal"/>
      <w:lvlText w:val=""/>
      <w:lvlJc w:val="left"/>
    </w:lvl>
    <w:lvl w:ilvl="3" w:tplc="5668557E">
      <w:numFmt w:val="decimal"/>
      <w:lvlText w:val=""/>
      <w:lvlJc w:val="left"/>
    </w:lvl>
    <w:lvl w:ilvl="4" w:tplc="4EA4760A">
      <w:numFmt w:val="decimal"/>
      <w:lvlText w:val=""/>
      <w:lvlJc w:val="left"/>
    </w:lvl>
    <w:lvl w:ilvl="5" w:tplc="027A52D8">
      <w:numFmt w:val="decimal"/>
      <w:lvlText w:val=""/>
      <w:lvlJc w:val="left"/>
    </w:lvl>
    <w:lvl w:ilvl="6" w:tplc="87987B4C">
      <w:numFmt w:val="decimal"/>
      <w:lvlText w:val=""/>
      <w:lvlJc w:val="left"/>
    </w:lvl>
    <w:lvl w:ilvl="7" w:tplc="9E9EB47C">
      <w:numFmt w:val="decimal"/>
      <w:lvlText w:val=""/>
      <w:lvlJc w:val="left"/>
    </w:lvl>
    <w:lvl w:ilvl="8" w:tplc="6B7E54E2">
      <w:numFmt w:val="decimal"/>
      <w:lvlText w:val=""/>
      <w:lvlJc w:val="left"/>
    </w:lvl>
  </w:abstractNum>
  <w:abstractNum w:abstractNumId="12">
    <w:nsid w:val="41A7C4C9"/>
    <w:multiLevelType w:val="hybridMultilevel"/>
    <w:tmpl w:val="C4347EDA"/>
    <w:lvl w:ilvl="0" w:tplc="1A00E922">
      <w:start w:val="1"/>
      <w:numFmt w:val="decimal"/>
      <w:lvlText w:val="%1."/>
      <w:lvlJc w:val="left"/>
    </w:lvl>
    <w:lvl w:ilvl="1" w:tplc="6D2CA594">
      <w:numFmt w:val="decimal"/>
      <w:lvlText w:val=""/>
      <w:lvlJc w:val="left"/>
    </w:lvl>
    <w:lvl w:ilvl="2" w:tplc="C41E658E">
      <w:numFmt w:val="decimal"/>
      <w:lvlText w:val=""/>
      <w:lvlJc w:val="left"/>
    </w:lvl>
    <w:lvl w:ilvl="3" w:tplc="7C5E9750">
      <w:numFmt w:val="decimal"/>
      <w:lvlText w:val=""/>
      <w:lvlJc w:val="left"/>
    </w:lvl>
    <w:lvl w:ilvl="4" w:tplc="47887C72">
      <w:numFmt w:val="decimal"/>
      <w:lvlText w:val=""/>
      <w:lvlJc w:val="left"/>
    </w:lvl>
    <w:lvl w:ilvl="5" w:tplc="9E268518">
      <w:numFmt w:val="decimal"/>
      <w:lvlText w:val=""/>
      <w:lvlJc w:val="left"/>
    </w:lvl>
    <w:lvl w:ilvl="6" w:tplc="8174ADAC">
      <w:numFmt w:val="decimal"/>
      <w:lvlText w:val=""/>
      <w:lvlJc w:val="left"/>
    </w:lvl>
    <w:lvl w:ilvl="7" w:tplc="1ED8A8A6">
      <w:numFmt w:val="decimal"/>
      <w:lvlText w:val=""/>
      <w:lvlJc w:val="left"/>
    </w:lvl>
    <w:lvl w:ilvl="8" w:tplc="6E6EFFB0">
      <w:numFmt w:val="decimal"/>
      <w:lvlText w:val=""/>
      <w:lvlJc w:val="left"/>
    </w:lvl>
  </w:abstractNum>
  <w:abstractNum w:abstractNumId="13">
    <w:nsid w:val="431BD7B7"/>
    <w:multiLevelType w:val="hybridMultilevel"/>
    <w:tmpl w:val="838C1CB2"/>
    <w:lvl w:ilvl="0" w:tplc="4E8CA63E">
      <w:start w:val="1"/>
      <w:numFmt w:val="decimal"/>
      <w:lvlText w:val="%1."/>
      <w:lvlJc w:val="left"/>
    </w:lvl>
    <w:lvl w:ilvl="1" w:tplc="38C0778A">
      <w:numFmt w:val="decimal"/>
      <w:lvlText w:val=""/>
      <w:lvlJc w:val="left"/>
    </w:lvl>
    <w:lvl w:ilvl="2" w:tplc="76A89B3E">
      <w:numFmt w:val="decimal"/>
      <w:lvlText w:val=""/>
      <w:lvlJc w:val="left"/>
    </w:lvl>
    <w:lvl w:ilvl="3" w:tplc="05305772">
      <w:numFmt w:val="decimal"/>
      <w:lvlText w:val=""/>
      <w:lvlJc w:val="left"/>
    </w:lvl>
    <w:lvl w:ilvl="4" w:tplc="45ECE286">
      <w:numFmt w:val="decimal"/>
      <w:lvlText w:val=""/>
      <w:lvlJc w:val="left"/>
    </w:lvl>
    <w:lvl w:ilvl="5" w:tplc="AE709470">
      <w:numFmt w:val="decimal"/>
      <w:lvlText w:val=""/>
      <w:lvlJc w:val="left"/>
    </w:lvl>
    <w:lvl w:ilvl="6" w:tplc="1B30711E">
      <w:numFmt w:val="decimal"/>
      <w:lvlText w:val=""/>
      <w:lvlJc w:val="left"/>
    </w:lvl>
    <w:lvl w:ilvl="7" w:tplc="FE127B40">
      <w:numFmt w:val="decimal"/>
      <w:lvlText w:val=""/>
      <w:lvlJc w:val="left"/>
    </w:lvl>
    <w:lvl w:ilvl="8" w:tplc="A956F0BA">
      <w:numFmt w:val="decimal"/>
      <w:lvlText w:val=""/>
      <w:lvlJc w:val="left"/>
    </w:lvl>
  </w:abstractNum>
  <w:abstractNum w:abstractNumId="14">
    <w:nsid w:val="436C6125"/>
    <w:multiLevelType w:val="hybridMultilevel"/>
    <w:tmpl w:val="43D2509E"/>
    <w:lvl w:ilvl="0" w:tplc="3384CD12">
      <w:start w:val="4"/>
      <w:numFmt w:val="decimal"/>
      <w:lvlText w:val="%1."/>
      <w:lvlJc w:val="left"/>
    </w:lvl>
    <w:lvl w:ilvl="1" w:tplc="E3108DC6">
      <w:numFmt w:val="decimal"/>
      <w:lvlText w:val=""/>
      <w:lvlJc w:val="left"/>
    </w:lvl>
    <w:lvl w:ilvl="2" w:tplc="7BBC75E6">
      <w:numFmt w:val="decimal"/>
      <w:lvlText w:val=""/>
      <w:lvlJc w:val="left"/>
    </w:lvl>
    <w:lvl w:ilvl="3" w:tplc="79FC5568">
      <w:numFmt w:val="decimal"/>
      <w:lvlText w:val=""/>
      <w:lvlJc w:val="left"/>
    </w:lvl>
    <w:lvl w:ilvl="4" w:tplc="F9EEB48C">
      <w:numFmt w:val="decimal"/>
      <w:lvlText w:val=""/>
      <w:lvlJc w:val="left"/>
    </w:lvl>
    <w:lvl w:ilvl="5" w:tplc="F1CEEE8E">
      <w:numFmt w:val="decimal"/>
      <w:lvlText w:val=""/>
      <w:lvlJc w:val="left"/>
    </w:lvl>
    <w:lvl w:ilvl="6" w:tplc="4CC0B672">
      <w:numFmt w:val="decimal"/>
      <w:lvlText w:val=""/>
      <w:lvlJc w:val="left"/>
    </w:lvl>
    <w:lvl w:ilvl="7" w:tplc="BC3CB9C4">
      <w:numFmt w:val="decimal"/>
      <w:lvlText w:val=""/>
      <w:lvlJc w:val="left"/>
    </w:lvl>
    <w:lvl w:ilvl="8" w:tplc="1E82E5AC">
      <w:numFmt w:val="decimal"/>
      <w:lvlText w:val=""/>
      <w:lvlJc w:val="left"/>
    </w:lvl>
  </w:abstractNum>
  <w:abstractNum w:abstractNumId="15">
    <w:nsid w:val="4728062C"/>
    <w:multiLevelType w:val="multilevel"/>
    <w:tmpl w:val="F5066A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4E6AFB66"/>
    <w:multiLevelType w:val="hybridMultilevel"/>
    <w:tmpl w:val="4A1223FC"/>
    <w:lvl w:ilvl="0" w:tplc="E07A25BA">
      <w:start w:val="14"/>
      <w:numFmt w:val="upperLetter"/>
      <w:lvlText w:val="%1"/>
      <w:lvlJc w:val="left"/>
    </w:lvl>
    <w:lvl w:ilvl="1" w:tplc="AA60BCDC">
      <w:numFmt w:val="decimal"/>
      <w:lvlText w:val=""/>
      <w:lvlJc w:val="left"/>
    </w:lvl>
    <w:lvl w:ilvl="2" w:tplc="CF5A24EE">
      <w:numFmt w:val="decimal"/>
      <w:lvlText w:val=""/>
      <w:lvlJc w:val="left"/>
    </w:lvl>
    <w:lvl w:ilvl="3" w:tplc="4A9E01A2">
      <w:numFmt w:val="decimal"/>
      <w:lvlText w:val=""/>
      <w:lvlJc w:val="left"/>
    </w:lvl>
    <w:lvl w:ilvl="4" w:tplc="FA4CE0A4">
      <w:numFmt w:val="decimal"/>
      <w:lvlText w:val=""/>
      <w:lvlJc w:val="left"/>
    </w:lvl>
    <w:lvl w:ilvl="5" w:tplc="7EF87DD4">
      <w:numFmt w:val="decimal"/>
      <w:lvlText w:val=""/>
      <w:lvlJc w:val="left"/>
    </w:lvl>
    <w:lvl w:ilvl="6" w:tplc="C03E7E12">
      <w:numFmt w:val="decimal"/>
      <w:lvlText w:val=""/>
      <w:lvlJc w:val="left"/>
    </w:lvl>
    <w:lvl w:ilvl="7" w:tplc="E1F28426">
      <w:numFmt w:val="decimal"/>
      <w:lvlText w:val=""/>
      <w:lvlJc w:val="left"/>
    </w:lvl>
    <w:lvl w:ilvl="8" w:tplc="46A6BAE2">
      <w:numFmt w:val="decimal"/>
      <w:lvlText w:val=""/>
      <w:lvlJc w:val="left"/>
    </w:lvl>
  </w:abstractNum>
  <w:abstractNum w:abstractNumId="17">
    <w:nsid w:val="519B500D"/>
    <w:multiLevelType w:val="hybridMultilevel"/>
    <w:tmpl w:val="4EF213B8"/>
    <w:lvl w:ilvl="0" w:tplc="E6DE611E">
      <w:start w:val="1"/>
      <w:numFmt w:val="bullet"/>
      <w:lvlText w:val="в"/>
      <w:lvlJc w:val="left"/>
    </w:lvl>
    <w:lvl w:ilvl="1" w:tplc="2BC21422">
      <w:numFmt w:val="decimal"/>
      <w:lvlText w:val=""/>
      <w:lvlJc w:val="left"/>
    </w:lvl>
    <w:lvl w:ilvl="2" w:tplc="D1E830F6">
      <w:numFmt w:val="decimal"/>
      <w:lvlText w:val=""/>
      <w:lvlJc w:val="left"/>
    </w:lvl>
    <w:lvl w:ilvl="3" w:tplc="B726A80C">
      <w:numFmt w:val="decimal"/>
      <w:lvlText w:val=""/>
      <w:lvlJc w:val="left"/>
    </w:lvl>
    <w:lvl w:ilvl="4" w:tplc="8514F35E">
      <w:numFmt w:val="decimal"/>
      <w:lvlText w:val=""/>
      <w:lvlJc w:val="left"/>
    </w:lvl>
    <w:lvl w:ilvl="5" w:tplc="FFBEC22A">
      <w:numFmt w:val="decimal"/>
      <w:lvlText w:val=""/>
      <w:lvlJc w:val="left"/>
    </w:lvl>
    <w:lvl w:ilvl="6" w:tplc="7D720FA6">
      <w:numFmt w:val="decimal"/>
      <w:lvlText w:val=""/>
      <w:lvlJc w:val="left"/>
    </w:lvl>
    <w:lvl w:ilvl="7" w:tplc="B0E4A668">
      <w:numFmt w:val="decimal"/>
      <w:lvlText w:val=""/>
      <w:lvlJc w:val="left"/>
    </w:lvl>
    <w:lvl w:ilvl="8" w:tplc="54280A1E">
      <w:numFmt w:val="decimal"/>
      <w:lvlText w:val=""/>
      <w:lvlJc w:val="left"/>
    </w:lvl>
  </w:abstractNum>
  <w:abstractNum w:abstractNumId="18">
    <w:nsid w:val="622A1F5D"/>
    <w:multiLevelType w:val="hybridMultilevel"/>
    <w:tmpl w:val="4B1AA834"/>
    <w:lvl w:ilvl="0" w:tplc="827C340C">
      <w:start w:val="1"/>
      <w:numFmt w:val="decimal"/>
      <w:lvlText w:val="%1."/>
      <w:lvlJc w:val="left"/>
      <w:pPr>
        <w:ind w:left="3196" w:hanging="360"/>
      </w:pPr>
      <w:rPr>
        <w:rFonts w:cs="Times New Roman"/>
        <w:sz w:val="24"/>
        <w:szCs w:val="24"/>
      </w:rPr>
    </w:lvl>
    <w:lvl w:ilvl="1" w:tplc="04220019">
      <w:start w:val="1"/>
      <w:numFmt w:val="lowerLetter"/>
      <w:lvlText w:val="%2."/>
      <w:lvlJc w:val="left"/>
      <w:pPr>
        <w:ind w:left="2007" w:hanging="360"/>
      </w:pPr>
      <w:rPr>
        <w:rFonts w:cs="Times New Roman"/>
      </w:rPr>
    </w:lvl>
    <w:lvl w:ilvl="2" w:tplc="0422001B">
      <w:start w:val="1"/>
      <w:numFmt w:val="lowerRoman"/>
      <w:lvlText w:val="%3."/>
      <w:lvlJc w:val="right"/>
      <w:pPr>
        <w:ind w:left="2727" w:hanging="180"/>
      </w:pPr>
      <w:rPr>
        <w:rFonts w:cs="Times New Roman"/>
      </w:rPr>
    </w:lvl>
    <w:lvl w:ilvl="3" w:tplc="0422000F">
      <w:start w:val="1"/>
      <w:numFmt w:val="decimal"/>
      <w:lvlText w:val="%4."/>
      <w:lvlJc w:val="left"/>
      <w:pPr>
        <w:ind w:left="3447" w:hanging="360"/>
      </w:pPr>
      <w:rPr>
        <w:rFonts w:cs="Times New Roman"/>
      </w:rPr>
    </w:lvl>
    <w:lvl w:ilvl="4" w:tplc="04220019">
      <w:start w:val="1"/>
      <w:numFmt w:val="lowerLetter"/>
      <w:lvlText w:val="%5."/>
      <w:lvlJc w:val="left"/>
      <w:pPr>
        <w:ind w:left="4167" w:hanging="360"/>
      </w:pPr>
      <w:rPr>
        <w:rFonts w:cs="Times New Roman"/>
      </w:rPr>
    </w:lvl>
    <w:lvl w:ilvl="5" w:tplc="0422001B">
      <w:start w:val="1"/>
      <w:numFmt w:val="lowerRoman"/>
      <w:lvlText w:val="%6."/>
      <w:lvlJc w:val="right"/>
      <w:pPr>
        <w:ind w:left="4887" w:hanging="180"/>
      </w:pPr>
      <w:rPr>
        <w:rFonts w:cs="Times New Roman"/>
      </w:rPr>
    </w:lvl>
    <w:lvl w:ilvl="6" w:tplc="0422000F">
      <w:start w:val="1"/>
      <w:numFmt w:val="decimal"/>
      <w:lvlText w:val="%7."/>
      <w:lvlJc w:val="left"/>
      <w:pPr>
        <w:ind w:left="5607" w:hanging="360"/>
      </w:pPr>
      <w:rPr>
        <w:rFonts w:cs="Times New Roman"/>
      </w:rPr>
    </w:lvl>
    <w:lvl w:ilvl="7" w:tplc="04220019">
      <w:start w:val="1"/>
      <w:numFmt w:val="lowerLetter"/>
      <w:lvlText w:val="%8."/>
      <w:lvlJc w:val="left"/>
      <w:pPr>
        <w:ind w:left="6327" w:hanging="360"/>
      </w:pPr>
      <w:rPr>
        <w:rFonts w:cs="Times New Roman"/>
      </w:rPr>
    </w:lvl>
    <w:lvl w:ilvl="8" w:tplc="0422001B">
      <w:start w:val="1"/>
      <w:numFmt w:val="lowerRoman"/>
      <w:lvlText w:val="%9."/>
      <w:lvlJc w:val="right"/>
      <w:pPr>
        <w:ind w:left="7047" w:hanging="180"/>
      </w:pPr>
      <w:rPr>
        <w:rFonts w:cs="Times New Roman"/>
      </w:rPr>
    </w:lvl>
  </w:abstractNum>
  <w:abstractNum w:abstractNumId="19">
    <w:nsid w:val="628C895D"/>
    <w:multiLevelType w:val="hybridMultilevel"/>
    <w:tmpl w:val="9CA87568"/>
    <w:lvl w:ilvl="0" w:tplc="96B4F62C">
      <w:start w:val="1"/>
      <w:numFmt w:val="bullet"/>
      <w:lvlText w:val="Д"/>
      <w:lvlJc w:val="left"/>
    </w:lvl>
    <w:lvl w:ilvl="1" w:tplc="AC6EA44C">
      <w:numFmt w:val="decimal"/>
      <w:lvlText w:val=""/>
      <w:lvlJc w:val="left"/>
    </w:lvl>
    <w:lvl w:ilvl="2" w:tplc="61A68B82">
      <w:numFmt w:val="decimal"/>
      <w:lvlText w:val=""/>
      <w:lvlJc w:val="left"/>
    </w:lvl>
    <w:lvl w:ilvl="3" w:tplc="8190DA46">
      <w:numFmt w:val="decimal"/>
      <w:lvlText w:val=""/>
      <w:lvlJc w:val="left"/>
    </w:lvl>
    <w:lvl w:ilvl="4" w:tplc="5456E1AC">
      <w:numFmt w:val="decimal"/>
      <w:lvlText w:val=""/>
      <w:lvlJc w:val="left"/>
    </w:lvl>
    <w:lvl w:ilvl="5" w:tplc="FF5E87C2">
      <w:numFmt w:val="decimal"/>
      <w:lvlText w:val=""/>
      <w:lvlJc w:val="left"/>
    </w:lvl>
    <w:lvl w:ilvl="6" w:tplc="8A9E631E">
      <w:numFmt w:val="decimal"/>
      <w:lvlText w:val=""/>
      <w:lvlJc w:val="left"/>
    </w:lvl>
    <w:lvl w:ilvl="7" w:tplc="15165E50">
      <w:numFmt w:val="decimal"/>
      <w:lvlText w:val=""/>
      <w:lvlJc w:val="left"/>
    </w:lvl>
    <w:lvl w:ilvl="8" w:tplc="B2BC79FA">
      <w:numFmt w:val="decimal"/>
      <w:lvlText w:val=""/>
      <w:lvlJc w:val="left"/>
    </w:lvl>
  </w:abstractNum>
  <w:abstractNum w:abstractNumId="20">
    <w:nsid w:val="62BBD95A"/>
    <w:multiLevelType w:val="hybridMultilevel"/>
    <w:tmpl w:val="B866D866"/>
    <w:lvl w:ilvl="0" w:tplc="485672E8">
      <w:start w:val="1"/>
      <w:numFmt w:val="decimal"/>
      <w:lvlText w:val="%1."/>
      <w:lvlJc w:val="left"/>
    </w:lvl>
    <w:lvl w:ilvl="1" w:tplc="C89463AC">
      <w:start w:val="2"/>
      <w:numFmt w:val="decimal"/>
      <w:lvlText w:val="%2."/>
      <w:lvlJc w:val="left"/>
    </w:lvl>
    <w:lvl w:ilvl="2" w:tplc="36887A34">
      <w:numFmt w:val="decimal"/>
      <w:lvlText w:val=""/>
      <w:lvlJc w:val="left"/>
    </w:lvl>
    <w:lvl w:ilvl="3" w:tplc="97287B3C">
      <w:numFmt w:val="decimal"/>
      <w:lvlText w:val=""/>
      <w:lvlJc w:val="left"/>
    </w:lvl>
    <w:lvl w:ilvl="4" w:tplc="09E2743C">
      <w:numFmt w:val="decimal"/>
      <w:lvlText w:val=""/>
      <w:lvlJc w:val="left"/>
    </w:lvl>
    <w:lvl w:ilvl="5" w:tplc="8AC405EA">
      <w:numFmt w:val="decimal"/>
      <w:lvlText w:val=""/>
      <w:lvlJc w:val="left"/>
    </w:lvl>
    <w:lvl w:ilvl="6" w:tplc="65E46A04">
      <w:numFmt w:val="decimal"/>
      <w:lvlText w:val=""/>
      <w:lvlJc w:val="left"/>
    </w:lvl>
    <w:lvl w:ilvl="7" w:tplc="77AC9752">
      <w:numFmt w:val="decimal"/>
      <w:lvlText w:val=""/>
      <w:lvlJc w:val="left"/>
    </w:lvl>
    <w:lvl w:ilvl="8" w:tplc="D3F28DCC">
      <w:numFmt w:val="decimal"/>
      <w:lvlText w:val=""/>
      <w:lvlJc w:val="left"/>
    </w:lvl>
  </w:abstractNum>
  <w:abstractNum w:abstractNumId="21">
    <w:nsid w:val="66EF438D"/>
    <w:multiLevelType w:val="hybridMultilevel"/>
    <w:tmpl w:val="A7AE3632"/>
    <w:lvl w:ilvl="0" w:tplc="A378D478">
      <w:start w:val="1"/>
      <w:numFmt w:val="decimal"/>
      <w:lvlText w:val="%1."/>
      <w:lvlJc w:val="left"/>
    </w:lvl>
    <w:lvl w:ilvl="1" w:tplc="ADFC367E">
      <w:numFmt w:val="decimal"/>
      <w:lvlText w:val=""/>
      <w:lvlJc w:val="left"/>
    </w:lvl>
    <w:lvl w:ilvl="2" w:tplc="D01AFC4C">
      <w:numFmt w:val="decimal"/>
      <w:lvlText w:val=""/>
      <w:lvlJc w:val="left"/>
    </w:lvl>
    <w:lvl w:ilvl="3" w:tplc="992A6CE6">
      <w:numFmt w:val="decimal"/>
      <w:lvlText w:val=""/>
      <w:lvlJc w:val="left"/>
    </w:lvl>
    <w:lvl w:ilvl="4" w:tplc="128A888C">
      <w:numFmt w:val="decimal"/>
      <w:lvlText w:val=""/>
      <w:lvlJc w:val="left"/>
    </w:lvl>
    <w:lvl w:ilvl="5" w:tplc="E6A00824">
      <w:numFmt w:val="decimal"/>
      <w:lvlText w:val=""/>
      <w:lvlJc w:val="left"/>
    </w:lvl>
    <w:lvl w:ilvl="6" w:tplc="B950A1FA">
      <w:numFmt w:val="decimal"/>
      <w:lvlText w:val=""/>
      <w:lvlJc w:val="left"/>
    </w:lvl>
    <w:lvl w:ilvl="7" w:tplc="949CA560">
      <w:numFmt w:val="decimal"/>
      <w:lvlText w:val=""/>
      <w:lvlJc w:val="left"/>
    </w:lvl>
    <w:lvl w:ilvl="8" w:tplc="D61ED290">
      <w:numFmt w:val="decimal"/>
      <w:lvlText w:val=""/>
      <w:lvlJc w:val="left"/>
    </w:lvl>
  </w:abstractNum>
  <w:abstractNum w:abstractNumId="22">
    <w:nsid w:val="6B68079A"/>
    <w:multiLevelType w:val="hybridMultilevel"/>
    <w:tmpl w:val="910025E4"/>
    <w:lvl w:ilvl="0" w:tplc="0BD40F52">
      <w:start w:val="1"/>
      <w:numFmt w:val="bullet"/>
      <w:lvlText w:val="У"/>
      <w:lvlJc w:val="left"/>
    </w:lvl>
    <w:lvl w:ilvl="1" w:tplc="38AA501E">
      <w:numFmt w:val="decimal"/>
      <w:lvlText w:val=""/>
      <w:lvlJc w:val="left"/>
    </w:lvl>
    <w:lvl w:ilvl="2" w:tplc="11949D1A">
      <w:numFmt w:val="decimal"/>
      <w:lvlText w:val=""/>
      <w:lvlJc w:val="left"/>
    </w:lvl>
    <w:lvl w:ilvl="3" w:tplc="5E94E1FC">
      <w:numFmt w:val="decimal"/>
      <w:lvlText w:val=""/>
      <w:lvlJc w:val="left"/>
    </w:lvl>
    <w:lvl w:ilvl="4" w:tplc="1B54B638">
      <w:numFmt w:val="decimal"/>
      <w:lvlText w:val=""/>
      <w:lvlJc w:val="left"/>
    </w:lvl>
    <w:lvl w:ilvl="5" w:tplc="1772C9EE">
      <w:numFmt w:val="decimal"/>
      <w:lvlText w:val=""/>
      <w:lvlJc w:val="left"/>
    </w:lvl>
    <w:lvl w:ilvl="6" w:tplc="4C363F66">
      <w:numFmt w:val="decimal"/>
      <w:lvlText w:val=""/>
      <w:lvlJc w:val="left"/>
    </w:lvl>
    <w:lvl w:ilvl="7" w:tplc="BED203FE">
      <w:numFmt w:val="decimal"/>
      <w:lvlText w:val=""/>
      <w:lvlJc w:val="left"/>
    </w:lvl>
    <w:lvl w:ilvl="8" w:tplc="A3B26F46">
      <w:numFmt w:val="decimal"/>
      <w:lvlText w:val=""/>
      <w:lvlJc w:val="left"/>
    </w:lvl>
  </w:abstractNum>
  <w:abstractNum w:abstractNumId="23">
    <w:nsid w:val="73832D77"/>
    <w:multiLevelType w:val="hybridMultilevel"/>
    <w:tmpl w:val="20CCAB10"/>
    <w:lvl w:ilvl="0" w:tplc="7A00D230">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83E458"/>
    <w:multiLevelType w:val="hybridMultilevel"/>
    <w:tmpl w:val="FACCE668"/>
    <w:lvl w:ilvl="0" w:tplc="A3BE5E82">
      <w:start w:val="1"/>
      <w:numFmt w:val="decimal"/>
      <w:lvlText w:val="%1"/>
      <w:lvlJc w:val="left"/>
    </w:lvl>
    <w:lvl w:ilvl="1" w:tplc="2B5AA702">
      <w:start w:val="4"/>
      <w:numFmt w:val="decimal"/>
      <w:lvlText w:val="%2."/>
      <w:lvlJc w:val="left"/>
    </w:lvl>
    <w:lvl w:ilvl="2" w:tplc="A03A8290">
      <w:numFmt w:val="decimal"/>
      <w:lvlText w:val=""/>
      <w:lvlJc w:val="left"/>
    </w:lvl>
    <w:lvl w:ilvl="3" w:tplc="3B162B9E">
      <w:numFmt w:val="decimal"/>
      <w:lvlText w:val=""/>
      <w:lvlJc w:val="left"/>
    </w:lvl>
    <w:lvl w:ilvl="4" w:tplc="DB2E2B3A">
      <w:numFmt w:val="decimal"/>
      <w:lvlText w:val=""/>
      <w:lvlJc w:val="left"/>
    </w:lvl>
    <w:lvl w:ilvl="5" w:tplc="D702E556">
      <w:numFmt w:val="decimal"/>
      <w:lvlText w:val=""/>
      <w:lvlJc w:val="left"/>
    </w:lvl>
    <w:lvl w:ilvl="6" w:tplc="DA9C4BC0">
      <w:numFmt w:val="decimal"/>
      <w:lvlText w:val=""/>
      <w:lvlJc w:val="left"/>
    </w:lvl>
    <w:lvl w:ilvl="7" w:tplc="82C06A58">
      <w:numFmt w:val="decimal"/>
      <w:lvlText w:val=""/>
      <w:lvlJc w:val="left"/>
    </w:lvl>
    <w:lvl w:ilvl="8" w:tplc="15E0A19E">
      <w:numFmt w:val="decimal"/>
      <w:lvlText w:val=""/>
      <w:lvlJc w:val="left"/>
    </w:lvl>
  </w:abstractNum>
  <w:abstractNum w:abstractNumId="25">
    <w:nsid w:val="7E166C4A"/>
    <w:multiLevelType w:val="hybridMultilevel"/>
    <w:tmpl w:val="35184824"/>
    <w:lvl w:ilvl="0" w:tplc="4200847E">
      <w:start w:val="2"/>
      <w:numFmt w:val="bullet"/>
      <w:lvlText w:val="-"/>
      <w:lvlJc w:val="left"/>
      <w:pPr>
        <w:ind w:left="810" w:hanging="360"/>
      </w:pPr>
      <w:rPr>
        <w:rFonts w:ascii="Times New Roman" w:eastAsia="Times New Roman" w:hAnsi="Times New Roman" w:cs="Times New Roman"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26">
    <w:nsid w:val="7FDCC233"/>
    <w:multiLevelType w:val="hybridMultilevel"/>
    <w:tmpl w:val="01F09316"/>
    <w:lvl w:ilvl="0" w:tplc="5D5267C4">
      <w:start w:val="1"/>
      <w:numFmt w:val="bullet"/>
      <w:lvlText w:val="в"/>
      <w:lvlJc w:val="left"/>
    </w:lvl>
    <w:lvl w:ilvl="1" w:tplc="666474D0">
      <w:numFmt w:val="decimal"/>
      <w:lvlText w:val=""/>
      <w:lvlJc w:val="left"/>
    </w:lvl>
    <w:lvl w:ilvl="2" w:tplc="D0BC5BEA">
      <w:numFmt w:val="decimal"/>
      <w:lvlText w:val=""/>
      <w:lvlJc w:val="left"/>
    </w:lvl>
    <w:lvl w:ilvl="3" w:tplc="A4C006D6">
      <w:numFmt w:val="decimal"/>
      <w:lvlText w:val=""/>
      <w:lvlJc w:val="left"/>
    </w:lvl>
    <w:lvl w:ilvl="4" w:tplc="AAF4E95A">
      <w:numFmt w:val="decimal"/>
      <w:lvlText w:val=""/>
      <w:lvlJc w:val="left"/>
    </w:lvl>
    <w:lvl w:ilvl="5" w:tplc="CABE53CA">
      <w:numFmt w:val="decimal"/>
      <w:lvlText w:val=""/>
      <w:lvlJc w:val="left"/>
    </w:lvl>
    <w:lvl w:ilvl="6" w:tplc="D5DAB860">
      <w:numFmt w:val="decimal"/>
      <w:lvlText w:val=""/>
      <w:lvlJc w:val="left"/>
    </w:lvl>
    <w:lvl w:ilvl="7" w:tplc="CA247CD6">
      <w:numFmt w:val="decimal"/>
      <w:lvlText w:val=""/>
      <w:lvlJc w:val="left"/>
    </w:lvl>
    <w:lvl w:ilvl="8" w:tplc="B066ED22">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8"/>
  </w:num>
  <w:num w:numId="4">
    <w:abstractNumId w:val="15"/>
  </w:num>
  <w:num w:numId="5">
    <w:abstractNumId w:val="6"/>
  </w:num>
  <w:num w:numId="6">
    <w:abstractNumId w:val="3"/>
  </w:num>
  <w:num w:numId="7">
    <w:abstractNumId w:val="21"/>
  </w:num>
  <w:num w:numId="8">
    <w:abstractNumId w:val="4"/>
  </w:num>
  <w:num w:numId="9">
    <w:abstractNumId w:val="10"/>
  </w:num>
  <w:num w:numId="10">
    <w:abstractNumId w:val="2"/>
  </w:num>
  <w:num w:numId="11">
    <w:abstractNumId w:val="1"/>
  </w:num>
  <w:num w:numId="12">
    <w:abstractNumId w:val="26"/>
  </w:num>
  <w:num w:numId="13">
    <w:abstractNumId w:val="5"/>
  </w:num>
  <w:num w:numId="14">
    <w:abstractNumId w:val="12"/>
  </w:num>
  <w:num w:numId="15">
    <w:abstractNumId w:val="22"/>
  </w:num>
  <w:num w:numId="16">
    <w:abstractNumId w:val="16"/>
  </w:num>
  <w:num w:numId="17">
    <w:abstractNumId w:val="9"/>
  </w:num>
  <w:num w:numId="18">
    <w:abstractNumId w:val="17"/>
  </w:num>
  <w:num w:numId="19">
    <w:abstractNumId w:val="13"/>
  </w:num>
  <w:num w:numId="20">
    <w:abstractNumId w:val="11"/>
  </w:num>
  <w:num w:numId="21">
    <w:abstractNumId w:val="24"/>
  </w:num>
  <w:num w:numId="22">
    <w:abstractNumId w:val="8"/>
  </w:num>
  <w:num w:numId="23">
    <w:abstractNumId w:val="20"/>
  </w:num>
  <w:num w:numId="24">
    <w:abstractNumId w:val="14"/>
  </w:num>
  <w:num w:numId="25">
    <w:abstractNumId w:val="19"/>
  </w:num>
  <w:num w:numId="26">
    <w:abstractNumId w:val="7"/>
  </w:num>
  <w:num w:numId="27">
    <w:abstractNumId w:val="2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2F"/>
    <w:rsid w:val="0001187B"/>
    <w:rsid w:val="00020F99"/>
    <w:rsid w:val="0009650A"/>
    <w:rsid w:val="00131A2F"/>
    <w:rsid w:val="00150249"/>
    <w:rsid w:val="001B459B"/>
    <w:rsid w:val="00240053"/>
    <w:rsid w:val="00243682"/>
    <w:rsid w:val="00247C77"/>
    <w:rsid w:val="002F5C81"/>
    <w:rsid w:val="003176FC"/>
    <w:rsid w:val="003960CF"/>
    <w:rsid w:val="003A1A2C"/>
    <w:rsid w:val="004D1A5D"/>
    <w:rsid w:val="004E7F64"/>
    <w:rsid w:val="005B6B60"/>
    <w:rsid w:val="007B7F92"/>
    <w:rsid w:val="00815F24"/>
    <w:rsid w:val="00816B37"/>
    <w:rsid w:val="008632E6"/>
    <w:rsid w:val="008A3378"/>
    <w:rsid w:val="008D5C4C"/>
    <w:rsid w:val="00917DAC"/>
    <w:rsid w:val="00922754"/>
    <w:rsid w:val="00AE4BFB"/>
    <w:rsid w:val="00AF6EA2"/>
    <w:rsid w:val="00BF5D30"/>
    <w:rsid w:val="00C878D4"/>
    <w:rsid w:val="00CA1B63"/>
    <w:rsid w:val="00CB370E"/>
    <w:rsid w:val="00CE3566"/>
    <w:rsid w:val="00DB3902"/>
    <w:rsid w:val="00E10BA9"/>
    <w:rsid w:val="00F06B25"/>
    <w:rsid w:val="00F83C64"/>
    <w:rsid w:val="00FA39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E2E04-8BA8-4002-B1A9-88144CBE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1A2F"/>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uiPriority w:val="1"/>
    <w:qFormat/>
    <w:rsid w:val="00131A2F"/>
    <w:pPr>
      <w:spacing w:after="0" w:line="240" w:lineRule="auto"/>
    </w:pPr>
    <w:rPr>
      <w:rFonts w:ascii="Calibri" w:eastAsia="Times New Roman" w:hAnsi="Calibri" w:cs="Times New Roman"/>
      <w:lang w:eastAsia="ru-RU"/>
    </w:rPr>
  </w:style>
  <w:style w:type="paragraph" w:styleId="HTML">
    <w:name w:val="HTML Preformatted"/>
    <w:basedOn w:val="a"/>
    <w:link w:val="HTML0"/>
    <w:uiPriority w:val="99"/>
    <w:semiHidden/>
    <w:unhideWhenUsed/>
    <w:rsid w:val="00F06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F06B25"/>
    <w:rPr>
      <w:rFonts w:ascii="Consolas" w:eastAsiaTheme="minorEastAsia" w:hAnsi="Consolas" w:cs="Consolas"/>
      <w:sz w:val="20"/>
      <w:szCs w:val="20"/>
      <w:lang w:eastAsia="ru-RU"/>
    </w:rPr>
  </w:style>
  <w:style w:type="paragraph" w:styleId="a3">
    <w:name w:val="No Spacing"/>
    <w:uiPriority w:val="1"/>
    <w:qFormat/>
    <w:rsid w:val="00020F99"/>
    <w:pPr>
      <w:spacing w:after="0" w:line="240" w:lineRule="auto"/>
    </w:pPr>
    <w:rPr>
      <w:rFonts w:eastAsiaTheme="minorEastAsia"/>
      <w:lang w:eastAsia="ru-RU"/>
    </w:rPr>
  </w:style>
  <w:style w:type="table" w:styleId="a4">
    <w:name w:val="Table Grid"/>
    <w:basedOn w:val="a1"/>
    <w:uiPriority w:val="59"/>
    <w:rsid w:val="00BF5D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
    <w:uiPriority w:val="34"/>
    <w:qFormat/>
    <w:rsid w:val="005B6B60"/>
    <w:pPr>
      <w:ind w:left="720"/>
      <w:contextualSpacing/>
    </w:pPr>
  </w:style>
  <w:style w:type="character" w:styleId="a6">
    <w:name w:val="Hyperlink"/>
    <w:basedOn w:val="a0"/>
    <w:uiPriority w:val="99"/>
    <w:semiHidden/>
    <w:unhideWhenUsed/>
    <w:rsid w:val="00922754"/>
    <w:rPr>
      <w:color w:val="0000FF"/>
      <w:u w:val="single"/>
    </w:rPr>
  </w:style>
  <w:style w:type="paragraph" w:styleId="a7">
    <w:name w:val="Normal (Web)"/>
    <w:basedOn w:val="a"/>
    <w:semiHidden/>
    <w:unhideWhenUsed/>
    <w:rsid w:val="0092275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st42">
    <w:name w:val="st42"/>
    <w:uiPriority w:val="99"/>
    <w:rsid w:val="00922754"/>
    <w:rPr>
      <w:color w:val="000000"/>
    </w:rPr>
  </w:style>
  <w:style w:type="paragraph" w:styleId="a8">
    <w:name w:val="Balloon Text"/>
    <w:basedOn w:val="a"/>
    <w:link w:val="a9"/>
    <w:uiPriority w:val="99"/>
    <w:semiHidden/>
    <w:unhideWhenUsed/>
    <w:rsid w:val="00815F2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15F24"/>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967681">
      <w:bodyDiv w:val="1"/>
      <w:marLeft w:val="0"/>
      <w:marRight w:val="0"/>
      <w:marTop w:val="0"/>
      <w:marBottom w:val="0"/>
      <w:divBdr>
        <w:top w:val="none" w:sz="0" w:space="0" w:color="auto"/>
        <w:left w:val="none" w:sz="0" w:space="0" w:color="auto"/>
        <w:bottom w:val="none" w:sz="0" w:space="0" w:color="auto"/>
        <w:right w:val="none" w:sz="0" w:space="0" w:color="auto"/>
      </w:divBdr>
      <w:divsChild>
        <w:div w:id="1394429003">
          <w:marLeft w:val="0"/>
          <w:marRight w:val="0"/>
          <w:marTop w:val="0"/>
          <w:marBottom w:val="0"/>
          <w:divBdr>
            <w:top w:val="none" w:sz="0" w:space="0" w:color="auto"/>
            <w:left w:val="none" w:sz="0" w:space="0" w:color="auto"/>
            <w:bottom w:val="none" w:sz="0" w:space="0" w:color="auto"/>
            <w:right w:val="none" w:sz="0" w:space="0" w:color="auto"/>
          </w:divBdr>
          <w:divsChild>
            <w:div w:id="249241684">
              <w:marLeft w:val="0"/>
              <w:marRight w:val="0"/>
              <w:marTop w:val="0"/>
              <w:marBottom w:val="0"/>
              <w:divBdr>
                <w:top w:val="none" w:sz="0" w:space="0" w:color="auto"/>
                <w:left w:val="single" w:sz="6" w:space="0" w:color="CCCCCC"/>
                <w:bottom w:val="none" w:sz="0" w:space="0" w:color="auto"/>
                <w:right w:val="single" w:sz="6" w:space="0" w:color="CCCCCC"/>
              </w:divBdr>
              <w:divsChild>
                <w:div w:id="1951815233">
                  <w:marLeft w:val="-225"/>
                  <w:marRight w:val="-225"/>
                  <w:marTop w:val="0"/>
                  <w:marBottom w:val="0"/>
                  <w:divBdr>
                    <w:top w:val="none" w:sz="0" w:space="0" w:color="auto"/>
                    <w:left w:val="none" w:sz="0" w:space="0" w:color="auto"/>
                    <w:bottom w:val="none" w:sz="0" w:space="0" w:color="auto"/>
                    <w:right w:val="none" w:sz="0" w:space="0" w:color="auto"/>
                  </w:divBdr>
                  <w:divsChild>
                    <w:div w:id="1491143157">
                      <w:marLeft w:val="0"/>
                      <w:marRight w:val="0"/>
                      <w:marTop w:val="0"/>
                      <w:marBottom w:val="0"/>
                      <w:divBdr>
                        <w:top w:val="none" w:sz="0" w:space="0" w:color="auto"/>
                        <w:left w:val="none" w:sz="0" w:space="0" w:color="auto"/>
                        <w:bottom w:val="none" w:sz="0" w:space="0" w:color="auto"/>
                        <w:right w:val="none" w:sz="0" w:space="0" w:color="auto"/>
                      </w:divBdr>
                      <w:divsChild>
                        <w:div w:id="1224684124">
                          <w:marLeft w:val="0"/>
                          <w:marRight w:val="0"/>
                          <w:marTop w:val="0"/>
                          <w:marBottom w:val="0"/>
                          <w:divBdr>
                            <w:top w:val="none" w:sz="0" w:space="0" w:color="auto"/>
                            <w:left w:val="none" w:sz="0" w:space="0" w:color="auto"/>
                            <w:bottom w:val="none" w:sz="0" w:space="0" w:color="auto"/>
                            <w:right w:val="none" w:sz="0" w:space="0" w:color="auto"/>
                          </w:divBdr>
                          <w:divsChild>
                            <w:div w:id="1150944882">
                              <w:marLeft w:val="0"/>
                              <w:marRight w:val="0"/>
                              <w:marTop w:val="0"/>
                              <w:marBottom w:val="0"/>
                              <w:divBdr>
                                <w:top w:val="none" w:sz="0" w:space="0" w:color="auto"/>
                                <w:left w:val="none" w:sz="0" w:space="0" w:color="auto"/>
                                <w:bottom w:val="none" w:sz="0" w:space="0" w:color="auto"/>
                                <w:right w:val="none" w:sz="0" w:space="0" w:color="auto"/>
                              </w:divBdr>
                              <w:divsChild>
                                <w:div w:id="933519091">
                                  <w:marLeft w:val="0"/>
                                  <w:marRight w:val="0"/>
                                  <w:marTop w:val="0"/>
                                  <w:marBottom w:val="150"/>
                                  <w:divBdr>
                                    <w:top w:val="none" w:sz="0" w:space="0" w:color="auto"/>
                                    <w:left w:val="none" w:sz="0" w:space="0" w:color="auto"/>
                                    <w:bottom w:val="none" w:sz="0" w:space="0" w:color="auto"/>
                                    <w:right w:val="none" w:sz="0" w:space="0" w:color="auto"/>
                                  </w:divBdr>
                                </w:div>
                                <w:div w:id="1977682972">
                                  <w:marLeft w:val="0"/>
                                  <w:marRight w:val="0"/>
                                  <w:marTop w:val="0"/>
                                  <w:marBottom w:val="150"/>
                                  <w:divBdr>
                                    <w:top w:val="none" w:sz="0" w:space="0" w:color="auto"/>
                                    <w:left w:val="none" w:sz="0" w:space="0" w:color="auto"/>
                                    <w:bottom w:val="none" w:sz="0" w:space="0" w:color="auto"/>
                                    <w:right w:val="none" w:sz="0" w:space="0" w:color="auto"/>
                                  </w:divBdr>
                                </w:div>
                                <w:div w:id="1192642621">
                                  <w:marLeft w:val="0"/>
                                  <w:marRight w:val="0"/>
                                  <w:marTop w:val="150"/>
                                  <w:marBottom w:val="150"/>
                                  <w:divBdr>
                                    <w:top w:val="none" w:sz="0" w:space="0" w:color="auto"/>
                                    <w:left w:val="none" w:sz="0" w:space="0" w:color="auto"/>
                                    <w:bottom w:val="none" w:sz="0" w:space="0" w:color="auto"/>
                                    <w:right w:val="none" w:sz="0" w:space="0" w:color="auto"/>
                                  </w:divBdr>
                                </w:div>
                                <w:div w:id="1093356986">
                                  <w:marLeft w:val="0"/>
                                  <w:marRight w:val="0"/>
                                  <w:marTop w:val="0"/>
                                  <w:marBottom w:val="150"/>
                                  <w:divBdr>
                                    <w:top w:val="none" w:sz="0" w:space="0" w:color="auto"/>
                                    <w:left w:val="none" w:sz="0" w:space="0" w:color="auto"/>
                                    <w:bottom w:val="none" w:sz="0" w:space="0" w:color="auto"/>
                                    <w:right w:val="none" w:sz="0" w:space="0" w:color="auto"/>
                                  </w:divBdr>
                                </w:div>
                                <w:div w:id="444815876">
                                  <w:marLeft w:val="0"/>
                                  <w:marRight w:val="0"/>
                                  <w:marTop w:val="150"/>
                                  <w:marBottom w:val="150"/>
                                  <w:divBdr>
                                    <w:top w:val="none" w:sz="0" w:space="0" w:color="auto"/>
                                    <w:left w:val="none" w:sz="0" w:space="0" w:color="auto"/>
                                    <w:bottom w:val="none" w:sz="0" w:space="0" w:color="auto"/>
                                    <w:right w:val="none" w:sz="0" w:space="0" w:color="auto"/>
                                  </w:divBdr>
                                </w:div>
                                <w:div w:id="1462193386">
                                  <w:marLeft w:val="0"/>
                                  <w:marRight w:val="0"/>
                                  <w:marTop w:val="0"/>
                                  <w:marBottom w:val="150"/>
                                  <w:divBdr>
                                    <w:top w:val="none" w:sz="0" w:space="0" w:color="auto"/>
                                    <w:left w:val="none" w:sz="0" w:space="0" w:color="auto"/>
                                    <w:bottom w:val="none" w:sz="0" w:space="0" w:color="auto"/>
                                    <w:right w:val="none" w:sz="0" w:space="0" w:color="auto"/>
                                  </w:divBdr>
                                </w:div>
                                <w:div w:id="1848128076">
                                  <w:marLeft w:val="0"/>
                                  <w:marRight w:val="0"/>
                                  <w:marTop w:val="0"/>
                                  <w:marBottom w:val="150"/>
                                  <w:divBdr>
                                    <w:top w:val="none" w:sz="0" w:space="0" w:color="auto"/>
                                    <w:left w:val="none" w:sz="0" w:space="0" w:color="auto"/>
                                    <w:bottom w:val="none" w:sz="0" w:space="0" w:color="auto"/>
                                    <w:right w:val="none" w:sz="0" w:space="0" w:color="auto"/>
                                  </w:divBdr>
                                </w:div>
                                <w:div w:id="1413241120">
                                  <w:marLeft w:val="0"/>
                                  <w:marRight w:val="0"/>
                                  <w:marTop w:val="150"/>
                                  <w:marBottom w:val="150"/>
                                  <w:divBdr>
                                    <w:top w:val="none" w:sz="0" w:space="0" w:color="auto"/>
                                    <w:left w:val="none" w:sz="0" w:space="0" w:color="auto"/>
                                    <w:bottom w:val="none" w:sz="0" w:space="0" w:color="auto"/>
                                    <w:right w:val="none" w:sz="0" w:space="0" w:color="auto"/>
                                  </w:divBdr>
                                </w:div>
                                <w:div w:id="14434960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8721701">
                          <w:marLeft w:val="0"/>
                          <w:marRight w:val="0"/>
                          <w:marTop w:val="0"/>
                          <w:marBottom w:val="0"/>
                          <w:divBdr>
                            <w:top w:val="single" w:sz="6" w:space="0" w:color="E0E0E0"/>
                            <w:left w:val="single" w:sz="6" w:space="0" w:color="E0E0E0"/>
                            <w:bottom w:val="single" w:sz="6" w:space="0" w:color="E0E0E0"/>
                            <w:right w:val="single" w:sz="6" w:space="0" w:color="E0E0E0"/>
                          </w:divBdr>
                          <w:divsChild>
                            <w:div w:id="2482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298172">
          <w:marLeft w:val="30"/>
          <w:marRight w:val="30"/>
          <w:marTop w:val="60"/>
          <w:marBottom w:val="60"/>
          <w:divBdr>
            <w:top w:val="single" w:sz="6" w:space="0" w:color="080808"/>
            <w:left w:val="single" w:sz="6" w:space="0" w:color="080808"/>
            <w:bottom w:val="single" w:sz="6" w:space="0" w:color="080808"/>
            <w:right w:val="single" w:sz="6" w:space="0" w:color="080808"/>
          </w:divBdr>
        </w:div>
        <w:div w:id="2003045234">
          <w:marLeft w:val="0"/>
          <w:marRight w:val="0"/>
          <w:marTop w:val="0"/>
          <w:marBottom w:val="0"/>
          <w:divBdr>
            <w:top w:val="single" w:sz="18" w:space="0" w:color="3499DB"/>
            <w:left w:val="none" w:sz="0" w:space="0" w:color="auto"/>
            <w:bottom w:val="none" w:sz="0" w:space="0" w:color="auto"/>
            <w:right w:val="none" w:sz="0" w:space="0" w:color="auto"/>
          </w:divBdr>
          <w:divsChild>
            <w:div w:id="19765954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20455291">
      <w:bodyDiv w:val="1"/>
      <w:marLeft w:val="0"/>
      <w:marRight w:val="0"/>
      <w:marTop w:val="0"/>
      <w:marBottom w:val="0"/>
      <w:divBdr>
        <w:top w:val="none" w:sz="0" w:space="0" w:color="auto"/>
        <w:left w:val="none" w:sz="0" w:space="0" w:color="auto"/>
        <w:bottom w:val="none" w:sz="0" w:space="0" w:color="auto"/>
        <w:right w:val="none" w:sz="0" w:space="0" w:color="auto"/>
      </w:divBdr>
    </w:div>
    <w:div w:id="134501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248-94-%D0%BF" TargetMode="External"/><Relationship Id="rId13" Type="http://schemas.openxmlformats.org/officeDocument/2006/relationships/hyperlink" Target="https://zakon.rada.gov.ua/laws/show/z0582-01" TargetMode="External"/><Relationship Id="rId18" Type="http://schemas.openxmlformats.org/officeDocument/2006/relationships/hyperlink" Target="https://zakon.rada.gov.ua/laws/file/text/64/f313121n203.doc" TargetMode="External"/><Relationship Id="rId3" Type="http://schemas.openxmlformats.org/officeDocument/2006/relationships/settings" Target="settings.xml"/><Relationship Id="rId7" Type="http://schemas.openxmlformats.org/officeDocument/2006/relationships/hyperlink" Target="https://zakon.rada.gov.ua/laws/show/z0582-01" TargetMode="External"/><Relationship Id="rId12" Type="http://schemas.openxmlformats.org/officeDocument/2006/relationships/hyperlink" Target="https://zakon.rada.gov.ua/laws/show/207-2016-%D0%BF" TargetMode="External"/><Relationship Id="rId17" Type="http://schemas.openxmlformats.org/officeDocument/2006/relationships/hyperlink" Target="https://zakon.rada.gov.ua/laws/show/500-17" TargetMode="External"/><Relationship Id="rId2" Type="http://schemas.openxmlformats.org/officeDocument/2006/relationships/styles" Target="styles.xml"/><Relationship Id="rId16" Type="http://schemas.openxmlformats.org/officeDocument/2006/relationships/hyperlink" Target="https://zakon.rada.gov.ua/laws/show/2482-1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zakon.rada.gov.ua/laws/show/500-17" TargetMode="External"/><Relationship Id="rId11" Type="http://schemas.openxmlformats.org/officeDocument/2006/relationships/hyperlink" Target="https://zakon.rada.gov.ua/laws/show/z0683-12" TargetMode="External"/><Relationship Id="rId5" Type="http://schemas.openxmlformats.org/officeDocument/2006/relationships/image" Target="media/image1.wmf"/><Relationship Id="rId15" Type="http://schemas.openxmlformats.org/officeDocument/2006/relationships/hyperlink" Target="https://zakon.rada.gov.ua/laws/show/1952-15" TargetMode="External"/><Relationship Id="rId10" Type="http://schemas.openxmlformats.org/officeDocument/2006/relationships/hyperlink" Target="https://zakon.rada.gov.ua/laws/show/500-1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akon.rada.gov.ua/laws/show/2482-12" TargetMode="External"/><Relationship Id="rId14" Type="http://schemas.openxmlformats.org/officeDocument/2006/relationships/hyperlink" Target="https://zakon.rada.gov.ua/laws/show/z0318-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4699</Words>
  <Characters>26788</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Windows User</cp:lastModifiedBy>
  <cp:revision>2</cp:revision>
  <cp:lastPrinted>2019-06-25T14:14:00Z</cp:lastPrinted>
  <dcterms:created xsi:type="dcterms:W3CDTF">2021-03-25T13:35:00Z</dcterms:created>
  <dcterms:modified xsi:type="dcterms:W3CDTF">2021-03-25T13:35:00Z</dcterms:modified>
</cp:coreProperties>
</file>