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6AB2" w:rsidRDefault="00A86AB2" w:rsidP="00A86AB2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en-US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4" o:title=""/>
          </v:shape>
          <o:OLEObject Type="Embed" ProgID="Word.Picture.8" ShapeID="_x0000_i1025" DrawAspect="Content" ObjectID="_1816767103" r:id="rId5"/>
        </w:object>
      </w:r>
    </w:p>
    <w:p w:rsidR="00A86AB2" w:rsidRDefault="00A86AB2" w:rsidP="00A86AB2">
      <w:pPr>
        <w:pStyle w:val="a4"/>
        <w:jc w:val="center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A86AB2" w:rsidRDefault="00A86AB2" w:rsidP="00A86AB2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A86AB2" w:rsidRDefault="00A86AB2" w:rsidP="00A86AB2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A86AB2" w:rsidRDefault="00A86AB2" w:rsidP="00A86AB2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A86AB2" w:rsidRDefault="00A86AB2" w:rsidP="00A86AB2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A86AB2" w:rsidRDefault="00A86AB2" w:rsidP="00A86AB2">
      <w:pPr>
        <w:pStyle w:val="a4"/>
        <w:jc w:val="center"/>
        <w:rPr>
          <w:rFonts w:ascii="Times New Roman" w:hAnsi="Times New Roman"/>
          <w:b/>
          <w:sz w:val="28"/>
          <w:szCs w:val="28"/>
        </w:rPr>
      </w:pPr>
    </w:p>
    <w:p w:rsidR="00A86AB2" w:rsidRDefault="00A86AB2" w:rsidP="00A86AB2">
      <w:pPr>
        <w:pStyle w:val="a4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03.07.2025 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року                             м.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</w:rPr>
        <w:t>Запоріжжя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 xml:space="preserve">                </w:t>
      </w:r>
      <w:r w:rsidR="00D6127F">
        <w:rPr>
          <w:rFonts w:ascii="Times New Roman" w:hAnsi="Times New Roman"/>
          <w:color w:val="000000" w:themeColor="text1"/>
          <w:sz w:val="28"/>
          <w:szCs w:val="28"/>
        </w:rPr>
        <w:t xml:space="preserve">                           № 270</w:t>
      </w:r>
    </w:p>
    <w:p w:rsidR="00A86AB2" w:rsidRPr="00A86AB2" w:rsidRDefault="00A86AB2" w:rsidP="00D625E0">
      <w:pPr>
        <w:spacing w:after="0" w:line="240" w:lineRule="exact"/>
        <w:jc w:val="both"/>
        <w:rPr>
          <w:rFonts w:ascii="Times New Roman" w:hAnsi="Times New Roman"/>
          <w:sz w:val="28"/>
          <w:szCs w:val="28"/>
        </w:rPr>
      </w:pPr>
    </w:p>
    <w:p w:rsidR="00D625E0" w:rsidRDefault="00D625E0" w:rsidP="00D625E0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взяття на квартирний облік</w:t>
      </w:r>
    </w:p>
    <w:p w:rsidR="00D625E0" w:rsidRDefault="00D625E0" w:rsidP="00D625E0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625E0" w:rsidRDefault="00D625E0" w:rsidP="00D625E0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Житловим Кодексом України, Правилами обліку громадян, які потребують поліпшення житлових умов, і надання їм жилих приміщень в Українській РСР, затвердженими постановою Ради Міністрів Української РСР і Української Республіканської ради професійних спілок від 1 грудня 1984р. № 470, Положенням про квартирний облік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затвердженим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01.07.2023 року № 130, ст. 30 Закону України «Про місцеве самоврядування в Україні», розглянувши заяву громадянина, надані документи, беручи до уваги рекомендації громадської комісії з житлових питань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</w:t>
      </w:r>
    </w:p>
    <w:p w:rsidR="00D625E0" w:rsidRDefault="00D625E0" w:rsidP="00D625E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D625E0" w:rsidRDefault="00D625E0" w:rsidP="00D625E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D625E0" w:rsidRDefault="00D625E0" w:rsidP="00D625E0">
      <w:pPr>
        <w:spacing w:after="0" w:line="240" w:lineRule="auto"/>
        <w:jc w:val="both"/>
        <w:rPr>
          <w:rFonts w:ascii="Times New Roman" w:hAnsi="Times New Roman"/>
          <w:iCs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1.Взяти на квартирний облік у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r>
        <w:rPr>
          <w:rFonts w:ascii="Times New Roman" w:hAnsi="Times New Roman"/>
          <w:iCs/>
          <w:sz w:val="28"/>
          <w:szCs w:val="28"/>
          <w:lang w:val="uk-UA"/>
        </w:rPr>
        <w:t>громадянина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E7715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8E7715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E7715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8E7715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E7715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8E7715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8E7715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8E7715">
        <w:rPr>
          <w:rFonts w:ascii="Times New Roman" w:hAnsi="Times New Roman"/>
          <w:sz w:val="28"/>
          <w:szCs w:val="28"/>
          <w:lang w:val="uk-UA"/>
        </w:rPr>
        <w:t xml:space="preserve">  </w:t>
      </w:r>
      <w:r>
        <w:rPr>
          <w:rFonts w:ascii="Times New Roman" w:hAnsi="Times New Roman"/>
          <w:sz w:val="28"/>
          <w:szCs w:val="28"/>
          <w:lang w:val="uk-UA"/>
        </w:rPr>
        <w:t xml:space="preserve"> року народження</w:t>
      </w:r>
      <w:r>
        <w:rPr>
          <w:rFonts w:ascii="Times New Roman" w:hAnsi="Times New Roman"/>
          <w:iCs/>
          <w:sz w:val="28"/>
          <w:szCs w:val="28"/>
          <w:lang w:val="uk-UA"/>
        </w:rPr>
        <w:t>, як особу з інвалідністю внаслідок війни, склад сім’ї:</w:t>
      </w:r>
    </w:p>
    <w:p w:rsidR="00D625E0" w:rsidRDefault="00D625E0" w:rsidP="00D625E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iCs/>
          <w:sz w:val="28"/>
          <w:szCs w:val="28"/>
          <w:lang w:val="uk-UA"/>
        </w:rPr>
        <w:t xml:space="preserve">- донька – </w:t>
      </w:r>
      <w:r w:rsidR="008E7715">
        <w:rPr>
          <w:rFonts w:ascii="Times New Roman" w:hAnsi="Times New Roman"/>
          <w:iCs/>
          <w:sz w:val="28"/>
          <w:szCs w:val="28"/>
          <w:lang w:val="uk-UA"/>
        </w:rPr>
        <w:t xml:space="preserve"> </w:t>
      </w:r>
      <w:proofErr w:type="spellStart"/>
      <w:r w:rsidR="008E7715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8E7715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E7715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8E7715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E7715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8E7715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8E7715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iCs/>
          <w:sz w:val="28"/>
          <w:szCs w:val="28"/>
          <w:lang w:val="uk-UA"/>
        </w:rPr>
        <w:t xml:space="preserve"> року народження.</w:t>
      </w:r>
    </w:p>
    <w:p w:rsidR="00D625E0" w:rsidRDefault="00D625E0" w:rsidP="00D625E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2.Занести </w:t>
      </w:r>
      <w:r>
        <w:rPr>
          <w:rFonts w:ascii="Times New Roman" w:hAnsi="Times New Roman"/>
          <w:iCs/>
          <w:sz w:val="28"/>
          <w:szCs w:val="28"/>
          <w:lang w:val="uk-UA"/>
        </w:rPr>
        <w:t>гр.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E7715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8E7715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E7715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8E7715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E7715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8E7715">
        <w:rPr>
          <w:rFonts w:ascii="Times New Roman" w:hAnsi="Times New Roman"/>
          <w:sz w:val="28"/>
          <w:szCs w:val="28"/>
          <w:lang w:val="uk-UA"/>
        </w:rPr>
        <w:t>, хх.хх.хххх</w:t>
      </w:r>
      <w:bookmarkStart w:id="0" w:name="_GoBack"/>
      <w:bookmarkEnd w:id="0"/>
      <w:r w:rsidR="008E7715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року народження</w:t>
      </w:r>
      <w:r>
        <w:rPr>
          <w:rFonts w:ascii="Times New Roman" w:hAnsi="Times New Roman"/>
          <w:iCs/>
          <w:sz w:val="28"/>
          <w:szCs w:val="28"/>
          <w:lang w:val="uk-UA"/>
        </w:rPr>
        <w:t xml:space="preserve">, </w:t>
      </w:r>
      <w:r>
        <w:rPr>
          <w:rFonts w:ascii="Times New Roman" w:hAnsi="Times New Roman"/>
          <w:sz w:val="28"/>
          <w:szCs w:val="28"/>
          <w:lang w:val="uk-UA"/>
        </w:rPr>
        <w:t>до списку осіб, які мають позачергове право на отримання житла.</w:t>
      </w:r>
    </w:p>
    <w:p w:rsidR="00D625E0" w:rsidRDefault="00D625E0" w:rsidP="00D625E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3.Контроль за виконанням цього рішення покласти на першого заступника сільського голови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 w:rsidR="00D6127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Д.</w:t>
      </w:r>
    </w:p>
    <w:p w:rsidR="00D625E0" w:rsidRDefault="00D625E0" w:rsidP="00D625E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625E0" w:rsidRDefault="00D625E0" w:rsidP="00D625E0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Сільський голова                                                                  Денис КОРОТЕНКО</w:t>
      </w:r>
    </w:p>
    <w:p w:rsidR="00D625E0" w:rsidRDefault="00D625E0" w:rsidP="00D625E0"/>
    <w:p w:rsidR="00305499" w:rsidRDefault="00305499"/>
    <w:sectPr w:rsidR="003054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F36"/>
    <w:rsid w:val="00305499"/>
    <w:rsid w:val="00414F36"/>
    <w:rsid w:val="008E7715"/>
    <w:rsid w:val="00A86AB2"/>
    <w:rsid w:val="00D6127F"/>
    <w:rsid w:val="00D62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B7454D-9C3E-48E7-9A5F-30BF6AC69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25E0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D625E0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D625E0"/>
    <w:pPr>
      <w:spacing w:after="200" w:line="276" w:lineRule="auto"/>
      <w:ind w:left="720"/>
    </w:pPr>
    <w:rPr>
      <w:rFonts w:ascii="Calibri" w:eastAsia="Times New Roman" w:hAnsi="Calibri" w:cs="Calibri"/>
    </w:rPr>
  </w:style>
  <w:style w:type="paragraph" w:styleId="a4">
    <w:name w:val="No Spacing"/>
    <w:uiPriority w:val="99"/>
    <w:qFormat/>
    <w:rsid w:val="00A86AB2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D612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D6127F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8583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cp:lastPrinted>2025-07-03T07:24:00Z</cp:lastPrinted>
  <dcterms:created xsi:type="dcterms:W3CDTF">2025-07-02T12:38:00Z</dcterms:created>
  <dcterms:modified xsi:type="dcterms:W3CDTF">2025-08-15T09:45:00Z</dcterms:modified>
</cp:coreProperties>
</file>