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D9F" w:rsidRDefault="00EC5D9F" w:rsidP="00EC5D9F">
      <w:pPr>
        <w:jc w:val="center"/>
        <w:rPr>
          <w:rFonts w:ascii="Times New Roman" w:eastAsia="SimSun" w:hAnsi="Times New Roman"/>
          <w:kern w:val="3"/>
          <w:sz w:val="28"/>
          <w:szCs w:val="28"/>
          <w:lang w:val="ru-RU"/>
          <w14:ligatures w14:val="none"/>
        </w:rPr>
      </w:pPr>
      <w:r>
        <w:rPr>
          <w:rFonts w:ascii="Times New Roman" w:eastAsia="SimSun" w:hAnsi="Times New Roman"/>
          <w:kern w:val="3"/>
          <w:sz w:val="28"/>
          <w:szCs w:val="28"/>
        </w:rPr>
        <w:t>Перелік рішень</w:t>
      </w:r>
    </w:p>
    <w:p w:rsidR="00EC5D9F" w:rsidRDefault="00EC5D9F" w:rsidP="00EC5D9F">
      <w:pPr>
        <w:jc w:val="center"/>
        <w:rPr>
          <w:rFonts w:ascii="Times New Roman" w:eastAsia="SimSun" w:hAnsi="Times New Roman"/>
          <w:kern w:val="3"/>
          <w:sz w:val="28"/>
          <w:szCs w:val="28"/>
        </w:rPr>
      </w:pPr>
      <w:r>
        <w:rPr>
          <w:rFonts w:ascii="Times New Roman" w:eastAsia="SimSun" w:hAnsi="Times New Roman"/>
          <w:kern w:val="3"/>
          <w:sz w:val="28"/>
          <w:szCs w:val="28"/>
        </w:rPr>
        <w:t>в протоколі засідання виконавчого комітету  від 12.03.2026 року  № 09</w:t>
      </w:r>
    </w:p>
    <w:tbl>
      <w:tblPr>
        <w:tblW w:w="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7655"/>
        <w:gridCol w:w="1276"/>
      </w:tblGrid>
      <w:tr w:rsidR="00EC5D9F" w:rsidTr="00EC5D9F">
        <w:tc>
          <w:tcPr>
            <w:tcW w:w="851" w:type="dxa"/>
            <w:tcBorders>
              <w:top w:val="single" w:sz="4" w:space="0" w:color="auto"/>
              <w:left w:val="single" w:sz="4" w:space="0" w:color="auto"/>
              <w:bottom w:val="single" w:sz="4" w:space="0" w:color="auto"/>
              <w:right w:val="single" w:sz="4" w:space="0" w:color="auto"/>
            </w:tcBorders>
            <w:hideMark/>
          </w:tcPr>
          <w:p w:rsidR="00EC5D9F" w:rsidRDefault="00EC5D9F">
            <w:pPr>
              <w:tabs>
                <w:tab w:val="left" w:pos="460"/>
              </w:tabs>
              <w:rPr>
                <w:rFonts w:ascii="Times New Roman" w:eastAsia="Times New Roman" w:hAnsi="Times New Roman"/>
                <w:kern w:val="0"/>
                <w:sz w:val="28"/>
                <w:szCs w:val="28"/>
                <w:lang w:val="ru-RU"/>
              </w:rPr>
            </w:pPr>
            <w:r>
              <w:rPr>
                <w:rFonts w:ascii="Times New Roman" w:hAnsi="Times New Roman"/>
                <w:sz w:val="28"/>
                <w:szCs w:val="28"/>
              </w:rPr>
              <w:t>№</w:t>
            </w:r>
          </w:p>
          <w:p w:rsidR="00EC5D9F" w:rsidRDefault="00EC5D9F">
            <w:pPr>
              <w:tabs>
                <w:tab w:val="left" w:pos="460"/>
              </w:tabs>
              <w:rPr>
                <w:rFonts w:ascii="Times New Roman" w:hAnsi="Times New Roman"/>
                <w:sz w:val="28"/>
                <w:szCs w:val="28"/>
              </w:rPr>
            </w:pPr>
            <w:r>
              <w:rPr>
                <w:rFonts w:ascii="Times New Roman" w:hAnsi="Times New Roman"/>
                <w:sz w:val="28"/>
                <w:szCs w:val="28"/>
              </w:rPr>
              <w:t>з/п</w:t>
            </w:r>
          </w:p>
        </w:tc>
        <w:tc>
          <w:tcPr>
            <w:tcW w:w="7655" w:type="dxa"/>
            <w:tcBorders>
              <w:top w:val="single" w:sz="4" w:space="0" w:color="auto"/>
              <w:left w:val="single" w:sz="4" w:space="0" w:color="auto"/>
              <w:bottom w:val="single" w:sz="4" w:space="0" w:color="auto"/>
              <w:right w:val="single" w:sz="4" w:space="0" w:color="auto"/>
            </w:tcBorders>
            <w:hideMark/>
          </w:tcPr>
          <w:p w:rsidR="00EC5D9F" w:rsidRDefault="00EC5D9F">
            <w:pPr>
              <w:tabs>
                <w:tab w:val="left" w:pos="460"/>
              </w:tabs>
              <w:jc w:val="center"/>
              <w:rPr>
                <w:rFonts w:ascii="Times New Roman" w:eastAsia="Times New Roman" w:hAnsi="Times New Roman"/>
                <w:sz w:val="28"/>
                <w:szCs w:val="28"/>
              </w:rPr>
            </w:pPr>
            <w:r>
              <w:rPr>
                <w:rFonts w:ascii="Times New Roman" w:hAnsi="Times New Roman"/>
                <w:sz w:val="28"/>
                <w:szCs w:val="28"/>
              </w:rPr>
              <w:t>Назва рішення</w:t>
            </w:r>
          </w:p>
        </w:tc>
        <w:tc>
          <w:tcPr>
            <w:tcW w:w="1276" w:type="dxa"/>
            <w:tcBorders>
              <w:top w:val="single" w:sz="4" w:space="0" w:color="auto"/>
              <w:left w:val="single" w:sz="4" w:space="0" w:color="auto"/>
              <w:bottom w:val="single" w:sz="4" w:space="0" w:color="auto"/>
              <w:right w:val="single" w:sz="4" w:space="0" w:color="auto"/>
            </w:tcBorders>
            <w:hideMark/>
          </w:tcPr>
          <w:p w:rsidR="00EC5D9F" w:rsidRDefault="00EC5D9F">
            <w:pPr>
              <w:jc w:val="center"/>
              <w:rPr>
                <w:rFonts w:ascii="Times New Roman" w:hAnsi="Times New Roman"/>
                <w:sz w:val="28"/>
                <w:szCs w:val="28"/>
              </w:rPr>
            </w:pPr>
            <w:r>
              <w:rPr>
                <w:rFonts w:ascii="Times New Roman" w:hAnsi="Times New Roman"/>
                <w:sz w:val="28"/>
                <w:szCs w:val="28"/>
              </w:rPr>
              <w:t>№ рішення</w:t>
            </w:r>
          </w:p>
        </w:tc>
      </w:tr>
      <w:tr w:rsidR="00EC5D9F" w:rsidTr="00EC5D9F">
        <w:trPr>
          <w:trHeight w:val="390"/>
        </w:trPr>
        <w:tc>
          <w:tcPr>
            <w:tcW w:w="851" w:type="dxa"/>
            <w:tcBorders>
              <w:top w:val="single" w:sz="4" w:space="0" w:color="auto"/>
              <w:left w:val="single" w:sz="4" w:space="0" w:color="auto"/>
              <w:bottom w:val="single" w:sz="4" w:space="0" w:color="auto"/>
              <w:right w:val="single" w:sz="4" w:space="0" w:color="auto"/>
            </w:tcBorders>
            <w:hideMark/>
          </w:tcPr>
          <w:p w:rsidR="00EC5D9F" w:rsidRDefault="00EC5D9F">
            <w:pPr>
              <w:widowControl w:val="0"/>
              <w:tabs>
                <w:tab w:val="left" w:pos="460"/>
              </w:tabs>
              <w:rPr>
                <w:rFonts w:ascii="Times New Roman" w:hAnsi="Times New Roman"/>
                <w:kern w:val="3"/>
                <w:sz w:val="28"/>
                <w:szCs w:val="28"/>
                <w:lang w:eastAsia="uk-UA"/>
              </w:rPr>
            </w:pPr>
            <w:r>
              <w:rPr>
                <w:rFonts w:ascii="Times New Roman" w:eastAsia="SimSun" w:hAnsi="Times New Roman"/>
                <w:kern w:val="3"/>
                <w:sz w:val="28"/>
                <w:szCs w:val="28"/>
                <w:lang w:eastAsia="uk-UA"/>
              </w:rPr>
              <w:t>1</w:t>
            </w:r>
          </w:p>
        </w:tc>
        <w:tc>
          <w:tcPr>
            <w:tcW w:w="7655" w:type="dxa"/>
            <w:tcBorders>
              <w:top w:val="single" w:sz="4" w:space="0" w:color="auto"/>
              <w:left w:val="single" w:sz="4" w:space="0" w:color="auto"/>
              <w:bottom w:val="single" w:sz="4" w:space="0" w:color="auto"/>
              <w:right w:val="single" w:sz="4" w:space="0" w:color="auto"/>
            </w:tcBorders>
            <w:hideMark/>
          </w:tcPr>
          <w:p w:rsidR="00EC5D9F" w:rsidRPr="00EC5D9F" w:rsidRDefault="00EC5D9F" w:rsidP="00EC5D9F">
            <w:pPr>
              <w:spacing w:after="0" w:line="240" w:lineRule="exact"/>
              <w:jc w:val="both"/>
              <w:rPr>
                <w:rFonts w:ascii="Times New Roman" w:hAnsi="Times New Roman"/>
                <w:kern w:val="0"/>
                <w:sz w:val="28"/>
                <w:szCs w:val="28"/>
                <w14:ligatures w14:val="none"/>
              </w:rPr>
            </w:pPr>
            <w:r>
              <w:rPr>
                <w:rFonts w:ascii="Times New Roman" w:hAnsi="Times New Roman"/>
                <w:sz w:val="28"/>
                <w:szCs w:val="28"/>
              </w:rPr>
              <w:t>Про виконання делегованих повноважень органів виконавчої влади у сфері освіти ( згідно статті 32 Закону України «Про місцеве самоврядування в Україні»).</w:t>
            </w:r>
          </w:p>
        </w:tc>
        <w:tc>
          <w:tcPr>
            <w:tcW w:w="1276" w:type="dxa"/>
            <w:tcBorders>
              <w:top w:val="single" w:sz="4" w:space="0" w:color="auto"/>
              <w:left w:val="single" w:sz="4" w:space="0" w:color="auto"/>
              <w:bottom w:val="single" w:sz="4" w:space="0" w:color="auto"/>
              <w:right w:val="single" w:sz="4" w:space="0" w:color="auto"/>
            </w:tcBorders>
            <w:hideMark/>
          </w:tcPr>
          <w:p w:rsidR="00EC5D9F" w:rsidRDefault="00EC5D9F">
            <w:pPr>
              <w:jc w:val="center"/>
              <w:rPr>
                <w:rFonts w:ascii="Times New Roman" w:hAnsi="Times New Roman"/>
                <w:sz w:val="28"/>
                <w:szCs w:val="28"/>
                <w:lang w:eastAsia="uk-UA"/>
              </w:rPr>
            </w:pPr>
            <w:r>
              <w:rPr>
                <w:rFonts w:ascii="Times New Roman" w:hAnsi="Times New Roman"/>
                <w:sz w:val="28"/>
                <w:szCs w:val="28"/>
                <w:lang w:eastAsia="uk-UA"/>
              </w:rPr>
              <w:t xml:space="preserve"> 71</w:t>
            </w:r>
          </w:p>
        </w:tc>
      </w:tr>
      <w:tr w:rsidR="00EC5D9F" w:rsidTr="00EC5D9F">
        <w:trPr>
          <w:trHeight w:val="285"/>
        </w:trPr>
        <w:tc>
          <w:tcPr>
            <w:tcW w:w="851" w:type="dxa"/>
            <w:tcBorders>
              <w:top w:val="single" w:sz="4" w:space="0" w:color="auto"/>
              <w:left w:val="single" w:sz="4" w:space="0" w:color="auto"/>
              <w:bottom w:val="single" w:sz="4" w:space="0" w:color="auto"/>
              <w:right w:val="single" w:sz="4" w:space="0" w:color="auto"/>
            </w:tcBorders>
            <w:hideMark/>
          </w:tcPr>
          <w:p w:rsidR="00EC5D9F" w:rsidRDefault="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2</w:t>
            </w:r>
          </w:p>
        </w:tc>
        <w:tc>
          <w:tcPr>
            <w:tcW w:w="7655" w:type="dxa"/>
            <w:tcBorders>
              <w:top w:val="single" w:sz="4" w:space="0" w:color="auto"/>
              <w:left w:val="single" w:sz="4" w:space="0" w:color="auto"/>
              <w:bottom w:val="single" w:sz="4" w:space="0" w:color="auto"/>
              <w:right w:val="single" w:sz="4" w:space="0" w:color="auto"/>
            </w:tcBorders>
            <w:hideMark/>
          </w:tcPr>
          <w:p w:rsidR="00EC5D9F" w:rsidRPr="00EC5D9F" w:rsidRDefault="00EC5D9F" w:rsidP="00EC5D9F">
            <w:pPr>
              <w:tabs>
                <w:tab w:val="left" w:pos="0"/>
                <w:tab w:val="left" w:pos="439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 здійснення контролю за виконанням обов’язків опікунами та піклувальниками на території </w:t>
            </w:r>
            <w:proofErr w:type="spellStart"/>
            <w:r>
              <w:rPr>
                <w:rFonts w:ascii="Times New Roman" w:eastAsia="Times New Roman" w:hAnsi="Times New Roman" w:cs="Times New Roman"/>
                <w:sz w:val="28"/>
                <w:szCs w:val="28"/>
              </w:rPr>
              <w:t>Широківської</w:t>
            </w:r>
            <w:proofErr w:type="spellEnd"/>
            <w:r>
              <w:rPr>
                <w:rFonts w:ascii="Times New Roman" w:eastAsia="Times New Roman" w:hAnsi="Times New Roman" w:cs="Times New Roman"/>
                <w:sz w:val="28"/>
                <w:szCs w:val="28"/>
              </w:rPr>
              <w:t xml:space="preserve"> сільської ради.</w:t>
            </w:r>
          </w:p>
        </w:tc>
        <w:tc>
          <w:tcPr>
            <w:tcW w:w="1276" w:type="dxa"/>
            <w:tcBorders>
              <w:top w:val="single" w:sz="4" w:space="0" w:color="auto"/>
              <w:left w:val="single" w:sz="4" w:space="0" w:color="auto"/>
              <w:bottom w:val="single" w:sz="4" w:space="0" w:color="auto"/>
              <w:right w:val="single" w:sz="4" w:space="0" w:color="auto"/>
            </w:tcBorders>
            <w:hideMark/>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 xml:space="preserve">72  </w:t>
            </w:r>
          </w:p>
        </w:tc>
      </w:tr>
      <w:tr w:rsidR="00EC5D9F" w:rsidTr="00EC5D9F">
        <w:trPr>
          <w:trHeight w:val="25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3</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pStyle w:val="a3"/>
              <w:jc w:val="both"/>
              <w:rPr>
                <w:rFonts w:ascii="Times New Roman" w:hAnsi="Times New Roman" w:cs="Times New Roman"/>
                <w:sz w:val="28"/>
                <w:szCs w:val="28"/>
              </w:rPr>
            </w:pPr>
            <w:r>
              <w:rPr>
                <w:rFonts w:ascii="Times New Roman" w:hAnsi="Times New Roman" w:cs="Times New Roman"/>
                <w:sz w:val="28"/>
                <w:szCs w:val="28"/>
              </w:rPr>
              <w:t>Про звіт керівника  КП «</w:t>
            </w:r>
            <w:proofErr w:type="spellStart"/>
            <w:r>
              <w:rPr>
                <w:rFonts w:ascii="Times New Roman" w:hAnsi="Times New Roman" w:cs="Times New Roman"/>
                <w:sz w:val="28"/>
                <w:szCs w:val="28"/>
              </w:rPr>
              <w:t>Благводсервіс</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громади»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щодо діяльності підприємства за 2025 рік.</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73</w:t>
            </w:r>
          </w:p>
        </w:tc>
      </w:tr>
      <w:tr w:rsidR="00EC5D9F" w:rsidTr="00EC5D9F">
        <w:trPr>
          <w:trHeight w:val="260"/>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4</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133CC0">
            <w:pPr>
              <w:pStyle w:val="a3"/>
              <w:jc w:val="both"/>
              <w:rPr>
                <w:rFonts w:ascii="Times New Roman" w:hAnsi="Times New Roman" w:cs="Times New Roman"/>
                <w:sz w:val="28"/>
                <w:szCs w:val="28"/>
              </w:rPr>
            </w:pPr>
            <w:r>
              <w:rPr>
                <w:rFonts w:ascii="Times New Roman" w:hAnsi="Times New Roman" w:cs="Times New Roman"/>
                <w:sz w:val="28"/>
                <w:szCs w:val="28"/>
              </w:rPr>
              <w:t>Про звіт керівника СКП «</w:t>
            </w:r>
            <w:r w:rsidR="00133CC0">
              <w:rPr>
                <w:rFonts w:ascii="Times New Roman" w:hAnsi="Times New Roman" w:cs="Times New Roman"/>
                <w:sz w:val="28"/>
                <w:szCs w:val="28"/>
              </w:rPr>
              <w:t>Об’єднана житлово-комунальна, побутова та ритуальна служба</w:t>
            </w:r>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щодо діяльності підприємства за 2025 рік.</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74</w:t>
            </w:r>
          </w:p>
        </w:tc>
      </w:tr>
      <w:tr w:rsidR="00EC5D9F" w:rsidTr="00EC5D9F">
        <w:trPr>
          <w:trHeight w:val="24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5</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pStyle w:val="a3"/>
              <w:jc w:val="both"/>
              <w:rPr>
                <w:rFonts w:ascii="Times New Roman" w:hAnsi="Times New Roman" w:cs="Times New Roman"/>
                <w:sz w:val="28"/>
                <w:szCs w:val="28"/>
              </w:rPr>
            </w:pPr>
            <w:r>
              <w:rPr>
                <w:rFonts w:ascii="Times New Roman" w:hAnsi="Times New Roman" w:cs="Times New Roman"/>
                <w:sz w:val="28"/>
                <w:szCs w:val="28"/>
              </w:rPr>
              <w:t xml:space="preserve">Про звіт керівника КП «КСП «Широке»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щодо діяльності підприємства за 2025 рік.</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75</w:t>
            </w:r>
          </w:p>
        </w:tc>
      </w:tr>
      <w:tr w:rsidR="00EC5D9F" w:rsidTr="00EC5D9F">
        <w:trPr>
          <w:trHeight w:val="300"/>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6</w:t>
            </w:r>
          </w:p>
        </w:tc>
        <w:tc>
          <w:tcPr>
            <w:tcW w:w="7655" w:type="dxa"/>
            <w:tcBorders>
              <w:top w:val="single" w:sz="4" w:space="0" w:color="auto"/>
              <w:left w:val="single" w:sz="4" w:space="0" w:color="auto"/>
              <w:bottom w:val="single" w:sz="4" w:space="0" w:color="auto"/>
              <w:right w:val="single" w:sz="4" w:space="0" w:color="auto"/>
            </w:tcBorders>
          </w:tcPr>
          <w:p w:rsidR="00EC5D9F" w:rsidRDefault="00EC5D9F" w:rsidP="00EC5D9F">
            <w:pPr>
              <w:pStyle w:val="a3"/>
              <w:jc w:val="both"/>
              <w:rPr>
                <w:rFonts w:ascii="Times New Roman" w:hAnsi="Times New Roman"/>
                <w:sz w:val="28"/>
                <w:szCs w:val="28"/>
              </w:rPr>
            </w:pPr>
            <w:r>
              <w:rPr>
                <w:rFonts w:ascii="Times New Roman" w:hAnsi="Times New Roman"/>
                <w:sz w:val="28"/>
                <w:szCs w:val="28"/>
              </w:rPr>
              <w:t>Про внесення змін до кошторисних призначень.</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76</w:t>
            </w:r>
          </w:p>
        </w:tc>
      </w:tr>
      <w:tr w:rsidR="00EC5D9F" w:rsidTr="00EC5D9F">
        <w:trPr>
          <w:trHeight w:val="24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7</w:t>
            </w:r>
          </w:p>
        </w:tc>
        <w:tc>
          <w:tcPr>
            <w:tcW w:w="7655" w:type="dxa"/>
            <w:tcBorders>
              <w:top w:val="single" w:sz="4" w:space="0" w:color="auto"/>
              <w:left w:val="single" w:sz="4" w:space="0" w:color="auto"/>
              <w:bottom w:val="single" w:sz="4" w:space="0" w:color="auto"/>
              <w:right w:val="single" w:sz="4" w:space="0" w:color="auto"/>
            </w:tcBorders>
          </w:tcPr>
          <w:p w:rsidR="00EC5D9F" w:rsidRDefault="00EC5D9F" w:rsidP="00EC5D9F">
            <w:pPr>
              <w:pStyle w:val="a3"/>
              <w:jc w:val="both"/>
              <w:rPr>
                <w:rFonts w:ascii="Times New Roman" w:hAnsi="Times New Roman"/>
                <w:sz w:val="28"/>
                <w:szCs w:val="28"/>
              </w:rPr>
            </w:pPr>
            <w:r>
              <w:rPr>
                <w:rFonts w:ascii="Times New Roman" w:hAnsi="Times New Roman"/>
                <w:sz w:val="28"/>
                <w:szCs w:val="28"/>
              </w:rPr>
              <w:t>Про внесення змін до кошторисних призначень.</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77</w:t>
            </w:r>
          </w:p>
        </w:tc>
      </w:tr>
      <w:tr w:rsidR="00EC5D9F" w:rsidTr="00EC5D9F">
        <w:trPr>
          <w:trHeight w:val="270"/>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8</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spacing w:after="0" w:line="240" w:lineRule="auto"/>
              <w:rPr>
                <w:rFonts w:ascii="Times New Roman" w:hAnsi="Times New Roman" w:cs="Times New Roman"/>
                <w:sz w:val="28"/>
                <w:szCs w:val="28"/>
              </w:rPr>
            </w:pPr>
            <w:r>
              <w:rPr>
                <w:rFonts w:ascii="Times New Roman" w:hAnsi="Times New Roman" w:cs="Times New Roman"/>
                <w:sz w:val="28"/>
                <w:szCs w:val="28"/>
              </w:rPr>
              <w:t>Про погодження взяття на баланс транспортного засобу.</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78</w:t>
            </w:r>
          </w:p>
        </w:tc>
      </w:tr>
      <w:tr w:rsidR="00EC5D9F" w:rsidTr="00EC5D9F">
        <w:trPr>
          <w:trHeight w:val="21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9</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spacing w:after="0" w:line="240" w:lineRule="auto"/>
              <w:rPr>
                <w:rFonts w:ascii="Times New Roman" w:eastAsiaTheme="minorEastAsia" w:hAnsi="Times New Roman" w:cs="Times New Roman"/>
                <w:color w:val="000000" w:themeColor="text1"/>
                <w:sz w:val="28"/>
                <w:szCs w:val="28"/>
                <w:lang w:eastAsia="ru-RU"/>
              </w:rPr>
            </w:pPr>
            <w:r>
              <w:rPr>
                <w:rFonts w:ascii="Times New Roman" w:eastAsiaTheme="minorEastAsia" w:hAnsi="Times New Roman" w:cs="Times New Roman"/>
                <w:color w:val="000000" w:themeColor="text1"/>
                <w:sz w:val="28"/>
                <w:szCs w:val="28"/>
                <w:lang w:eastAsia="ru-RU"/>
              </w:rPr>
              <w:t>Про виконання делегованих повноважень  у сфері ветеранської політики за 2025 рік</w:t>
            </w:r>
            <w:r>
              <w:rPr>
                <w:rFonts w:ascii="Times New Roman" w:hAnsi="Times New Roman"/>
                <w:sz w:val="28"/>
                <w:szCs w:val="28"/>
              </w:rPr>
              <w:t>.</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79</w:t>
            </w:r>
          </w:p>
        </w:tc>
      </w:tr>
      <w:tr w:rsidR="00EC5D9F" w:rsidTr="00EC5D9F">
        <w:trPr>
          <w:trHeight w:val="21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10</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Про затвердження Положення про збереження об'єктів культурної спадщини.</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80</w:t>
            </w:r>
          </w:p>
        </w:tc>
      </w:tr>
      <w:tr w:rsidR="00EC5D9F" w:rsidTr="00EC5D9F">
        <w:trPr>
          <w:trHeight w:val="31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11</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pStyle w:val="2"/>
              <w:keepNext w:val="0"/>
              <w:keepLines w:val="0"/>
              <w:spacing w:before="0" w:line="240" w:lineRule="auto"/>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 xml:space="preserve">Про внесення змін до рішення виконавчого комітету </w:t>
            </w:r>
            <w:proofErr w:type="spellStart"/>
            <w:r>
              <w:rPr>
                <w:rFonts w:ascii="Times New Roman" w:eastAsia="Times New Roman" w:hAnsi="Times New Roman" w:cs="Times New Roman"/>
                <w:color w:val="000000"/>
                <w:kern w:val="0"/>
                <w:sz w:val="28"/>
                <w:szCs w:val="28"/>
                <w:lang w:eastAsia="ru-RU"/>
                <w14:ligatures w14:val="none"/>
              </w:rPr>
              <w:t>Широківської</w:t>
            </w:r>
            <w:proofErr w:type="spellEnd"/>
            <w:r>
              <w:rPr>
                <w:rFonts w:ascii="Times New Roman" w:eastAsia="Times New Roman" w:hAnsi="Times New Roman" w:cs="Times New Roman"/>
                <w:color w:val="000000"/>
                <w:kern w:val="0"/>
                <w:sz w:val="28"/>
                <w:szCs w:val="28"/>
                <w:lang w:eastAsia="ru-RU"/>
                <w14:ligatures w14:val="none"/>
              </w:rPr>
              <w:t xml:space="preserve"> сільської ради від 05.09.2024 №271 «Про організацію обліку дітей дошкільного, шкільного віку, вихованців та учнів </w:t>
            </w:r>
            <w:proofErr w:type="spellStart"/>
            <w:r>
              <w:rPr>
                <w:rFonts w:ascii="Times New Roman" w:eastAsia="Times New Roman" w:hAnsi="Times New Roman" w:cs="Times New Roman"/>
                <w:color w:val="000000"/>
                <w:kern w:val="0"/>
                <w:sz w:val="28"/>
                <w:szCs w:val="28"/>
                <w:lang w:eastAsia="ru-RU"/>
                <w14:ligatures w14:val="none"/>
              </w:rPr>
              <w:t>Широківської</w:t>
            </w:r>
            <w:proofErr w:type="spellEnd"/>
            <w:r>
              <w:rPr>
                <w:rFonts w:ascii="Times New Roman" w:eastAsia="Times New Roman" w:hAnsi="Times New Roman" w:cs="Times New Roman"/>
                <w:color w:val="000000"/>
                <w:kern w:val="0"/>
                <w:sz w:val="28"/>
                <w:szCs w:val="28"/>
                <w:lang w:eastAsia="ru-RU"/>
                <w14:ligatures w14:val="none"/>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81</w:t>
            </w:r>
          </w:p>
        </w:tc>
      </w:tr>
      <w:tr w:rsidR="00EC5D9F" w:rsidTr="00EC5D9F">
        <w:trPr>
          <w:trHeight w:val="24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12</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pStyle w:val="1"/>
              <w:jc w:val="both"/>
              <w:rPr>
                <w:rFonts w:ascii="Times New Roman" w:hAnsi="Times New Roman" w:cs="Times New Roman"/>
                <w:sz w:val="28"/>
                <w:szCs w:val="28"/>
                <w:lang w:val="uk-UA"/>
              </w:rPr>
            </w:pPr>
            <w:r>
              <w:rPr>
                <w:rFonts w:ascii="Times New Roman" w:hAnsi="Times New Roman" w:cs="Times New Roman"/>
                <w:sz w:val="28"/>
                <w:szCs w:val="28"/>
                <w:lang w:val="uk-UA"/>
              </w:rPr>
              <w:t>Про намір передачі майна в оренду.</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82</w:t>
            </w:r>
          </w:p>
        </w:tc>
      </w:tr>
      <w:tr w:rsidR="00EC5D9F" w:rsidTr="00EC5D9F">
        <w:trPr>
          <w:trHeight w:val="31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13</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pStyle w:val="1"/>
              <w:jc w:val="both"/>
              <w:rPr>
                <w:rFonts w:ascii="Times New Roman" w:hAnsi="Times New Roman" w:cs="Times New Roman"/>
                <w:sz w:val="28"/>
                <w:szCs w:val="28"/>
                <w:lang w:val="uk-UA"/>
              </w:rPr>
            </w:pPr>
            <w:r>
              <w:rPr>
                <w:rFonts w:ascii="Times New Roman" w:hAnsi="Times New Roman" w:cs="Times New Roman"/>
                <w:sz w:val="28"/>
                <w:szCs w:val="28"/>
                <w:lang w:val="uk-UA"/>
              </w:rPr>
              <w:t>Про затвердження умов оренди майна.</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83</w:t>
            </w:r>
          </w:p>
        </w:tc>
      </w:tr>
      <w:tr w:rsidR="00EC5D9F" w:rsidTr="00EC5D9F">
        <w:trPr>
          <w:trHeight w:val="31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14</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pStyle w:val="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визнання рішень виконавчого комітету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 такими, що втратили чинність.</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84</w:t>
            </w:r>
          </w:p>
        </w:tc>
      </w:tr>
      <w:tr w:rsidR="00EC5D9F" w:rsidTr="00EC5D9F">
        <w:trPr>
          <w:trHeight w:val="28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15</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spacing w:after="0" w:line="240" w:lineRule="exact"/>
              <w:jc w:val="both"/>
              <w:rPr>
                <w:rFonts w:ascii="Times New Roman" w:eastAsia="Times New Roman" w:hAnsi="Times New Roman" w:cs="Times New Roman"/>
                <w:kern w:val="0"/>
                <w:sz w:val="28"/>
                <w:szCs w:val="28"/>
                <w:lang w:eastAsia="ru-RU"/>
                <w14:ligatures w14:val="none"/>
              </w:rPr>
            </w:pPr>
            <w:r>
              <w:rPr>
                <w:rFonts w:ascii="Times New Roman" w:eastAsia="Calibri" w:hAnsi="Times New Roman" w:cs="Calibri"/>
                <w:kern w:val="0"/>
                <w:sz w:val="28"/>
                <w:szCs w:val="28"/>
                <w:lang w:eastAsia="ru-RU"/>
                <w14:ligatures w14:val="none"/>
              </w:rPr>
              <w:t>Про продовження строку надання в тимчасове</w:t>
            </w:r>
            <w:r>
              <w:rPr>
                <w:rFonts w:ascii="Times New Roman" w:eastAsia="Times New Roman" w:hAnsi="Times New Roman" w:cs="Times New Roman"/>
                <w:kern w:val="0"/>
                <w:sz w:val="28"/>
                <w:szCs w:val="28"/>
                <w:lang w:eastAsia="ru-RU"/>
                <w14:ligatures w14:val="none"/>
              </w:rPr>
              <w:t xml:space="preserve"> </w:t>
            </w:r>
            <w:r>
              <w:rPr>
                <w:rFonts w:ascii="Times New Roman" w:eastAsia="Calibri" w:hAnsi="Times New Roman" w:cs="Calibri"/>
                <w:kern w:val="0"/>
                <w:sz w:val="28"/>
                <w:szCs w:val="28"/>
                <w:lang w:eastAsia="ru-RU"/>
                <w14:ligatures w14:val="none"/>
              </w:rPr>
              <w:t>користування житлове приміщення внутрішньо</w:t>
            </w:r>
            <w:r>
              <w:rPr>
                <w:rFonts w:ascii="Times New Roman" w:eastAsia="Times New Roman" w:hAnsi="Times New Roman" w:cs="Times New Roman"/>
                <w:kern w:val="0"/>
                <w:sz w:val="28"/>
                <w:szCs w:val="28"/>
                <w:lang w:eastAsia="ru-RU"/>
                <w14:ligatures w14:val="none"/>
              </w:rPr>
              <w:t xml:space="preserve"> </w:t>
            </w:r>
            <w:r>
              <w:rPr>
                <w:rFonts w:ascii="Times New Roman" w:eastAsia="Calibri" w:hAnsi="Times New Roman" w:cs="Calibri"/>
                <w:kern w:val="0"/>
                <w:sz w:val="28"/>
                <w:szCs w:val="28"/>
                <w:lang w:eastAsia="ru-RU"/>
                <w14:ligatures w14:val="none"/>
              </w:rPr>
              <w:t>переміщеним особам з фонду житла для</w:t>
            </w:r>
            <w:r>
              <w:rPr>
                <w:rFonts w:ascii="Times New Roman" w:eastAsia="Times New Roman" w:hAnsi="Times New Roman" w:cs="Times New Roman"/>
                <w:kern w:val="0"/>
                <w:sz w:val="28"/>
                <w:szCs w:val="28"/>
                <w:lang w:eastAsia="ru-RU"/>
                <w14:ligatures w14:val="none"/>
              </w:rPr>
              <w:t xml:space="preserve"> </w:t>
            </w:r>
            <w:r>
              <w:rPr>
                <w:rFonts w:ascii="Times New Roman" w:eastAsia="Calibri" w:hAnsi="Times New Roman" w:cs="Calibri"/>
                <w:kern w:val="0"/>
                <w:sz w:val="28"/>
                <w:szCs w:val="28"/>
                <w:lang w:eastAsia="ru-RU"/>
                <w14:ligatures w14:val="none"/>
              </w:rPr>
              <w:t>тимчасового проживання внутрішньо</w:t>
            </w:r>
            <w:r>
              <w:rPr>
                <w:rFonts w:ascii="Times New Roman" w:eastAsia="Times New Roman" w:hAnsi="Times New Roman" w:cs="Times New Roman"/>
                <w:kern w:val="0"/>
                <w:sz w:val="28"/>
                <w:szCs w:val="28"/>
                <w:lang w:eastAsia="ru-RU"/>
                <w14:ligatures w14:val="none"/>
              </w:rPr>
              <w:t xml:space="preserve"> </w:t>
            </w:r>
            <w:r>
              <w:rPr>
                <w:rFonts w:ascii="Times New Roman" w:eastAsia="Calibri" w:hAnsi="Times New Roman" w:cs="Calibri"/>
                <w:kern w:val="0"/>
                <w:sz w:val="28"/>
                <w:szCs w:val="28"/>
                <w:lang w:eastAsia="ru-RU"/>
                <w14:ligatures w14:val="none"/>
              </w:rPr>
              <w:t>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85</w:t>
            </w:r>
          </w:p>
        </w:tc>
      </w:tr>
      <w:tr w:rsidR="00EC5D9F" w:rsidTr="00EC5D9F">
        <w:trPr>
          <w:trHeight w:val="300"/>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lastRenderedPageBreak/>
              <w:t>16</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spacing w:after="0" w:line="240" w:lineRule="auto"/>
              <w:jc w:val="both"/>
              <w:rPr>
                <w:rFonts w:ascii="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lang w:eastAsia="ru-RU"/>
                <w14:ligatures w14:val="none"/>
              </w:rPr>
              <w:t xml:space="preserve">Про надання дозволу </w:t>
            </w:r>
            <w:r>
              <w:rPr>
                <w:rFonts w:ascii="Times New Roman" w:hAnsi="Times New Roman" w:cs="Times New Roman"/>
                <w:kern w:val="0"/>
                <w:sz w:val="28"/>
                <w:szCs w:val="28"/>
                <w14:ligatures w14:val="none"/>
              </w:rPr>
              <w:t>на очищення земельних ділянок від самосійних, сухостійних, аварійних дерев та чагарників ТОВ «ЗАПОРІЖЖЯТЕПЛОЕНЕРГО».</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86</w:t>
            </w:r>
          </w:p>
        </w:tc>
      </w:tr>
      <w:tr w:rsidR="00EC5D9F" w:rsidTr="00EC5D9F">
        <w:trPr>
          <w:trHeight w:val="260"/>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17</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spacing w:after="0" w:line="240" w:lineRule="auto"/>
              <w:jc w:val="both"/>
              <w:rPr>
                <w:rFonts w:ascii="Times New Roman" w:eastAsia="Calibri" w:hAnsi="Times New Roman" w:cs="Calibri"/>
                <w:kern w:val="0"/>
                <w:sz w:val="28"/>
                <w:szCs w:val="28"/>
                <w:lang w:eastAsia="ru-RU"/>
                <w14:ligatures w14:val="none"/>
              </w:rPr>
            </w:pPr>
            <w:r>
              <w:rPr>
                <w:rFonts w:ascii="Times New Roman" w:eastAsia="Calibri" w:hAnsi="Times New Roman" w:cs="Calibri"/>
                <w:kern w:val="0"/>
                <w:sz w:val="28"/>
                <w:szCs w:val="28"/>
                <w:lang w:eastAsia="ru-RU"/>
                <w14:ligatures w14:val="none"/>
              </w:rPr>
              <w:t>Про погодження заяви КУ «</w:t>
            </w:r>
            <w:proofErr w:type="spellStart"/>
            <w:r>
              <w:rPr>
                <w:rFonts w:ascii="Times New Roman" w:eastAsia="Calibri" w:hAnsi="Times New Roman" w:cs="Calibri"/>
                <w:kern w:val="0"/>
                <w:sz w:val="28"/>
                <w:szCs w:val="28"/>
                <w:lang w:eastAsia="ru-RU"/>
                <w14:ligatures w14:val="none"/>
              </w:rPr>
              <w:t>Веселівський</w:t>
            </w:r>
            <w:proofErr w:type="spellEnd"/>
            <w:r>
              <w:rPr>
                <w:rFonts w:ascii="Times New Roman" w:eastAsia="Calibri" w:hAnsi="Times New Roman" w:cs="Calibri"/>
                <w:kern w:val="0"/>
                <w:sz w:val="28"/>
                <w:szCs w:val="28"/>
                <w:lang w:eastAsia="ru-RU"/>
                <w14:ligatures w14:val="none"/>
              </w:rPr>
              <w:t xml:space="preserve">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87</w:t>
            </w:r>
          </w:p>
        </w:tc>
      </w:tr>
      <w:tr w:rsidR="00EC5D9F" w:rsidTr="00EC5D9F">
        <w:trPr>
          <w:trHeight w:val="21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18</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spacing w:after="0" w:line="240" w:lineRule="exact"/>
              <w:jc w:val="both"/>
              <w:outlineLvl w:val="1"/>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imes New Roman" w:hAnsi="Times New Roman" w:cs="Times New Roman"/>
                <w:kern w:val="0"/>
                <w:sz w:val="28"/>
                <w:szCs w:val="28"/>
                <w:lang w:eastAsia="ru-RU"/>
                <w14:ligatures w14:val="none"/>
              </w:rPr>
              <w:t xml:space="preserve"> з догляду на непрофесійній основі, </w:t>
            </w:r>
            <w:r>
              <w:rPr>
                <w:rFonts w:ascii="Times New Roman" w:eastAsia="Times New Roman" w:hAnsi="Times New Roman" w:cs="Times New Roman"/>
                <w:color w:val="000000"/>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 xml:space="preserve"> </w:t>
            </w:r>
            <w:r>
              <w:rPr>
                <w:rFonts w:ascii="Times New Roman" w:eastAsiaTheme="minorEastAsia" w:hAnsi="Times New Roman" w:cs="Times New Roman"/>
                <w:kern w:val="0"/>
                <w:sz w:val="28"/>
                <w:szCs w:val="28"/>
                <w:lang w:eastAsia="ru-RU"/>
                <w14:ligatures w14:val="none"/>
              </w:rPr>
              <w:t>та 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88</w:t>
            </w:r>
          </w:p>
        </w:tc>
      </w:tr>
      <w:tr w:rsidR="00EC5D9F" w:rsidTr="00EC5D9F">
        <w:trPr>
          <w:trHeight w:val="31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19</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spacing w:after="0" w:line="240" w:lineRule="auto"/>
              <w:jc w:val="both"/>
              <w:rPr>
                <w:rFonts w:ascii="Times New Roman" w:eastAsia="Calibri" w:hAnsi="Times New Roman" w:cs="Calibri"/>
                <w:kern w:val="0"/>
                <w:sz w:val="28"/>
                <w:szCs w:val="28"/>
                <w:lang w:eastAsia="ru-RU"/>
                <w14:ligatures w14:val="none"/>
              </w:rPr>
            </w:pPr>
            <w:r>
              <w:rPr>
                <w:rFonts w:ascii="Times New Roman" w:eastAsia="Calibri" w:hAnsi="Times New Roman" w:cs="Calibri"/>
                <w:kern w:val="0"/>
                <w:sz w:val="28"/>
                <w:szCs w:val="28"/>
                <w:lang w:eastAsia="ru-RU"/>
                <w14:ligatures w14:val="none"/>
              </w:rPr>
              <w:t>Про продовження терміну перебування дитини в сім’ї патронатного вихователя.</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89</w:t>
            </w:r>
          </w:p>
        </w:tc>
      </w:tr>
      <w:tr w:rsidR="00EC5D9F" w:rsidTr="00EC5D9F">
        <w:trPr>
          <w:trHeight w:val="28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20</w:t>
            </w:r>
          </w:p>
        </w:tc>
        <w:tc>
          <w:tcPr>
            <w:tcW w:w="7655" w:type="dxa"/>
            <w:tcBorders>
              <w:top w:val="single" w:sz="4" w:space="0" w:color="auto"/>
              <w:left w:val="single" w:sz="4" w:space="0" w:color="auto"/>
              <w:bottom w:val="single" w:sz="4" w:space="0" w:color="auto"/>
              <w:right w:val="single" w:sz="4" w:space="0" w:color="auto"/>
            </w:tcBorders>
          </w:tcPr>
          <w:p w:rsidR="00EC5D9F" w:rsidRDefault="00EC5D9F" w:rsidP="00EC5D9F">
            <w:pPr>
              <w:spacing w:after="0" w:line="240" w:lineRule="auto"/>
              <w:jc w:val="both"/>
              <w:rPr>
                <w:rFonts w:ascii="Times New Roman" w:eastAsia="Calibri" w:hAnsi="Times New Roman" w:cs="Calibri"/>
                <w:kern w:val="0"/>
                <w:sz w:val="28"/>
                <w:szCs w:val="28"/>
                <w:lang w:eastAsia="ru-RU"/>
                <w14:ligatures w14:val="none"/>
              </w:rPr>
            </w:pPr>
            <w:r>
              <w:rPr>
                <w:rFonts w:ascii="Times New Roman" w:eastAsia="Calibri" w:hAnsi="Times New Roman" w:cs="Calibri"/>
                <w:kern w:val="0"/>
                <w:sz w:val="28"/>
                <w:szCs w:val="28"/>
                <w:lang w:eastAsia="ru-RU"/>
                <w14:ligatures w14:val="none"/>
              </w:rPr>
              <w:t>Про влаштування малолітньої дитини в сім’ю патронатного вихователя.</w:t>
            </w:r>
          </w:p>
          <w:p w:rsidR="00EC5D9F" w:rsidRDefault="00EC5D9F" w:rsidP="00EC5D9F">
            <w:pPr>
              <w:pStyle w:val="a4"/>
              <w:spacing w:line="256" w:lineRule="auto"/>
              <w:jc w:val="both"/>
              <w:rPr>
                <w:rFonts w:ascii="Times New Roman" w:hAnsi="Times New Roman"/>
                <w:sz w:val="28"/>
                <w:szCs w:val="28"/>
                <w:lang w:val="uk-UA" w:eastAsia="en-US"/>
              </w:rPr>
            </w:pP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90</w:t>
            </w:r>
          </w:p>
        </w:tc>
      </w:tr>
      <w:tr w:rsidR="00EC5D9F" w:rsidTr="00EC5D9F">
        <w:trPr>
          <w:trHeight w:val="28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21</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spacing w:after="0" w:line="240" w:lineRule="auto"/>
              <w:jc w:val="both"/>
              <w:rPr>
                <w:rFonts w:ascii="Times New Roman" w:eastAsia="Calibri" w:hAnsi="Times New Roman" w:cs="Calibri"/>
                <w:kern w:val="0"/>
                <w:sz w:val="28"/>
                <w:szCs w:val="28"/>
                <w:lang w:eastAsia="ru-RU"/>
                <w14:ligatures w14:val="none"/>
              </w:rPr>
            </w:pPr>
            <w:r>
              <w:rPr>
                <w:rFonts w:ascii="Times New Roman" w:eastAsia="Calibri" w:hAnsi="Times New Roman" w:cs="Calibri"/>
                <w:kern w:val="0"/>
                <w:sz w:val="28"/>
                <w:szCs w:val="28"/>
                <w:lang w:eastAsia="ru-RU"/>
                <w14:ligatures w14:val="none"/>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91</w:t>
            </w:r>
          </w:p>
        </w:tc>
      </w:tr>
      <w:tr w:rsidR="00EC5D9F" w:rsidTr="00EC5D9F">
        <w:trPr>
          <w:trHeight w:val="270"/>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22</w:t>
            </w:r>
          </w:p>
        </w:tc>
        <w:tc>
          <w:tcPr>
            <w:tcW w:w="7655" w:type="dxa"/>
            <w:tcBorders>
              <w:top w:val="single" w:sz="4" w:space="0" w:color="auto"/>
              <w:left w:val="single" w:sz="4" w:space="0" w:color="auto"/>
              <w:bottom w:val="single" w:sz="4" w:space="0" w:color="auto"/>
              <w:right w:val="single" w:sz="4" w:space="0" w:color="auto"/>
            </w:tcBorders>
          </w:tcPr>
          <w:p w:rsidR="00EC5D9F" w:rsidRPr="00EC5D9F" w:rsidRDefault="00EC5D9F" w:rsidP="00EC5D9F">
            <w:pPr>
              <w:spacing w:after="0" w:line="240" w:lineRule="auto"/>
              <w:jc w:val="both"/>
              <w:rPr>
                <w:rFonts w:ascii="Times New Roman" w:eastAsia="Calibri" w:hAnsi="Times New Roman" w:cs="Calibri"/>
                <w:kern w:val="0"/>
                <w:sz w:val="28"/>
                <w:szCs w:val="28"/>
                <w:lang w:eastAsia="ru-RU"/>
                <w14:ligatures w14:val="none"/>
              </w:rPr>
            </w:pPr>
            <w:r>
              <w:rPr>
                <w:rFonts w:ascii="Times New Roman" w:eastAsia="Calibri" w:hAnsi="Times New Roman" w:cs="Calibri"/>
                <w:kern w:val="0"/>
                <w:sz w:val="28"/>
                <w:szCs w:val="28"/>
                <w:lang w:eastAsia="ru-RU"/>
                <w14:ligatures w14:val="none"/>
              </w:rPr>
              <w:t>Про надання дозволу на укладення договору дарування земельних ділянок малолітній дитині.</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92</w:t>
            </w:r>
          </w:p>
        </w:tc>
      </w:tr>
      <w:tr w:rsidR="00EC5D9F" w:rsidTr="00537903">
        <w:trPr>
          <w:trHeight w:val="885"/>
        </w:trPr>
        <w:tc>
          <w:tcPr>
            <w:tcW w:w="851" w:type="dxa"/>
            <w:tcBorders>
              <w:top w:val="single" w:sz="4" w:space="0" w:color="auto"/>
              <w:left w:val="single" w:sz="4" w:space="0" w:color="auto"/>
              <w:bottom w:val="single" w:sz="4" w:space="0" w:color="auto"/>
              <w:right w:val="single" w:sz="4" w:space="0" w:color="auto"/>
            </w:tcBorders>
          </w:tcPr>
          <w:p w:rsidR="00EC5D9F" w:rsidRDefault="00EC5D9F"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23</w:t>
            </w:r>
          </w:p>
        </w:tc>
        <w:tc>
          <w:tcPr>
            <w:tcW w:w="7655" w:type="dxa"/>
            <w:tcBorders>
              <w:top w:val="single" w:sz="4" w:space="0" w:color="auto"/>
              <w:left w:val="single" w:sz="4" w:space="0" w:color="auto"/>
              <w:bottom w:val="single" w:sz="4" w:space="0" w:color="auto"/>
              <w:right w:val="single" w:sz="4" w:space="0" w:color="auto"/>
            </w:tcBorders>
          </w:tcPr>
          <w:p w:rsidR="00537903" w:rsidRPr="00EC5D9F" w:rsidRDefault="00EC5D9F" w:rsidP="00EC5D9F">
            <w:pPr>
              <w:spacing w:after="0" w:line="240" w:lineRule="auto"/>
              <w:jc w:val="both"/>
              <w:rPr>
                <w:rFonts w:ascii="Times New Roman" w:eastAsia="Calibri" w:hAnsi="Times New Roman" w:cs="Calibri"/>
                <w:kern w:val="0"/>
                <w:sz w:val="28"/>
                <w:szCs w:val="28"/>
                <w:lang w:eastAsia="ru-RU"/>
                <w14:ligatures w14:val="none"/>
              </w:rPr>
            </w:pPr>
            <w:r>
              <w:rPr>
                <w:rFonts w:ascii="Times New Roman" w:eastAsia="Calibri" w:hAnsi="Times New Roman" w:cs="Calibri"/>
                <w:kern w:val="0"/>
                <w:sz w:val="28"/>
                <w:szCs w:val="28"/>
                <w:lang w:eastAsia="ru-RU"/>
                <w14:ligatures w14:val="none"/>
              </w:rPr>
              <w:t>Про надання згоди на проведення спеціалізованого психіатричного огляду та лікування у психіатричному закладі малолітньої дитини.</w:t>
            </w:r>
          </w:p>
        </w:tc>
        <w:tc>
          <w:tcPr>
            <w:tcW w:w="1276" w:type="dxa"/>
            <w:tcBorders>
              <w:top w:val="single" w:sz="4" w:space="0" w:color="auto"/>
              <w:left w:val="single" w:sz="4" w:space="0" w:color="auto"/>
              <w:bottom w:val="single" w:sz="4" w:space="0" w:color="auto"/>
              <w:right w:val="single" w:sz="4" w:space="0" w:color="auto"/>
            </w:tcBorders>
          </w:tcPr>
          <w:p w:rsidR="00EC5D9F" w:rsidRDefault="00EC5D9F" w:rsidP="00EC5D9F">
            <w:pPr>
              <w:jc w:val="center"/>
              <w:rPr>
                <w:rFonts w:ascii="Times New Roman" w:hAnsi="Times New Roman"/>
                <w:sz w:val="28"/>
                <w:szCs w:val="28"/>
                <w:lang w:eastAsia="uk-UA"/>
              </w:rPr>
            </w:pPr>
            <w:r>
              <w:rPr>
                <w:rFonts w:ascii="Times New Roman" w:hAnsi="Times New Roman"/>
                <w:sz w:val="28"/>
                <w:szCs w:val="28"/>
                <w:lang w:eastAsia="uk-UA"/>
              </w:rPr>
              <w:t>93</w:t>
            </w:r>
          </w:p>
        </w:tc>
      </w:tr>
      <w:tr w:rsidR="00537903" w:rsidTr="00EC5D9F">
        <w:trPr>
          <w:trHeight w:val="390"/>
        </w:trPr>
        <w:tc>
          <w:tcPr>
            <w:tcW w:w="851" w:type="dxa"/>
            <w:tcBorders>
              <w:top w:val="single" w:sz="4" w:space="0" w:color="auto"/>
              <w:left w:val="single" w:sz="4" w:space="0" w:color="auto"/>
              <w:bottom w:val="single" w:sz="4" w:space="0" w:color="auto"/>
              <w:right w:val="single" w:sz="4" w:space="0" w:color="auto"/>
            </w:tcBorders>
          </w:tcPr>
          <w:p w:rsidR="00537903" w:rsidRDefault="00537903" w:rsidP="00EC5D9F">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24</w:t>
            </w:r>
            <w:bookmarkStart w:id="0" w:name="_GoBack"/>
            <w:bookmarkEnd w:id="0"/>
          </w:p>
        </w:tc>
        <w:tc>
          <w:tcPr>
            <w:tcW w:w="7655" w:type="dxa"/>
            <w:tcBorders>
              <w:top w:val="single" w:sz="4" w:space="0" w:color="auto"/>
              <w:left w:val="single" w:sz="4" w:space="0" w:color="auto"/>
              <w:bottom w:val="single" w:sz="4" w:space="0" w:color="auto"/>
              <w:right w:val="single" w:sz="4" w:space="0" w:color="auto"/>
            </w:tcBorders>
          </w:tcPr>
          <w:p w:rsidR="00537903" w:rsidRPr="00537903" w:rsidRDefault="00537903" w:rsidP="00EC5D9F">
            <w:pPr>
              <w:spacing w:after="0" w:line="240" w:lineRule="auto"/>
              <w:jc w:val="both"/>
              <w:rPr>
                <w:rFonts w:ascii="Times New Roman" w:hAnsi="Times New Roman"/>
                <w:kern w:val="0"/>
                <w:sz w:val="28"/>
                <w:szCs w:val="28"/>
                <w14:ligatures w14:val="none"/>
              </w:rPr>
            </w:pPr>
            <w:r>
              <w:rPr>
                <w:rFonts w:ascii="Times New Roman" w:hAnsi="Times New Roman"/>
                <w:sz w:val="28"/>
                <w:szCs w:val="28"/>
              </w:rPr>
              <w:t xml:space="preserve">Про затвердження розміру кошторисної заробітної плати на 2026 рік, який враховується при під час складання </w:t>
            </w:r>
            <w:proofErr w:type="spellStart"/>
            <w:r>
              <w:rPr>
                <w:rFonts w:ascii="Times New Roman" w:hAnsi="Times New Roman"/>
                <w:sz w:val="28"/>
                <w:szCs w:val="28"/>
              </w:rPr>
              <w:t>інвесторської</w:t>
            </w:r>
            <w:proofErr w:type="spellEnd"/>
            <w:r>
              <w:rPr>
                <w:rFonts w:ascii="Times New Roman" w:hAnsi="Times New Roman"/>
                <w:sz w:val="28"/>
                <w:szCs w:val="28"/>
              </w:rPr>
              <w:t xml:space="preserve"> кошторисної документації нового будівництва, реконструкції, реставрації, капітального ремонту об’єктів, що здійснюється за рахунок коштів бюджету </w:t>
            </w:r>
            <w:proofErr w:type="spellStart"/>
            <w:r>
              <w:rPr>
                <w:rFonts w:ascii="Times New Roman" w:hAnsi="Times New Roman"/>
                <w:sz w:val="28"/>
                <w:szCs w:val="28"/>
              </w:rPr>
              <w:t>Широківської</w:t>
            </w:r>
            <w:proofErr w:type="spellEnd"/>
            <w:r>
              <w:rPr>
                <w:rFonts w:ascii="Times New Roman" w:hAnsi="Times New Roman"/>
                <w:sz w:val="28"/>
                <w:szCs w:val="28"/>
              </w:rPr>
              <w:t xml:space="preserve"> сільської ради та коштів підприємств, установ та організацій що належать до комунальної власності територіальної гром</w:t>
            </w:r>
            <w:r>
              <w:rPr>
                <w:rFonts w:ascii="Times New Roman" w:hAnsi="Times New Roman"/>
                <w:sz w:val="28"/>
                <w:szCs w:val="28"/>
              </w:rPr>
              <w:t xml:space="preserve">ади </w:t>
            </w:r>
            <w:proofErr w:type="spellStart"/>
            <w:r>
              <w:rPr>
                <w:rFonts w:ascii="Times New Roman" w:hAnsi="Times New Roman"/>
                <w:sz w:val="28"/>
                <w:szCs w:val="28"/>
              </w:rPr>
              <w:t>Широківської</w:t>
            </w:r>
            <w:proofErr w:type="spellEnd"/>
            <w:r>
              <w:rPr>
                <w:rFonts w:ascii="Times New Roman" w:hAnsi="Times New Roman"/>
                <w:sz w:val="28"/>
                <w:szCs w:val="28"/>
              </w:rPr>
              <w:t xml:space="preserve"> сільської ради.</w:t>
            </w:r>
          </w:p>
        </w:tc>
        <w:tc>
          <w:tcPr>
            <w:tcW w:w="1276" w:type="dxa"/>
            <w:tcBorders>
              <w:top w:val="single" w:sz="4" w:space="0" w:color="auto"/>
              <w:left w:val="single" w:sz="4" w:space="0" w:color="auto"/>
              <w:bottom w:val="single" w:sz="4" w:space="0" w:color="auto"/>
              <w:right w:val="single" w:sz="4" w:space="0" w:color="auto"/>
            </w:tcBorders>
          </w:tcPr>
          <w:p w:rsidR="00537903" w:rsidRDefault="00537903" w:rsidP="00EC5D9F">
            <w:pPr>
              <w:jc w:val="center"/>
              <w:rPr>
                <w:rFonts w:ascii="Times New Roman" w:hAnsi="Times New Roman"/>
                <w:sz w:val="28"/>
                <w:szCs w:val="28"/>
                <w:lang w:eastAsia="uk-UA"/>
              </w:rPr>
            </w:pPr>
            <w:r>
              <w:rPr>
                <w:rFonts w:ascii="Times New Roman" w:hAnsi="Times New Roman"/>
                <w:sz w:val="28"/>
                <w:szCs w:val="28"/>
                <w:lang w:eastAsia="uk-UA"/>
              </w:rPr>
              <w:t>94</w:t>
            </w:r>
          </w:p>
        </w:tc>
      </w:tr>
    </w:tbl>
    <w:p w:rsidR="00EC5D9F" w:rsidRDefault="00EC5D9F" w:rsidP="00EC5D9F">
      <w:pPr>
        <w:spacing w:after="0" w:line="240" w:lineRule="auto"/>
        <w:rPr>
          <w:rFonts w:ascii="Times New Roman" w:hAnsi="Times New Roman"/>
          <w:sz w:val="28"/>
          <w:szCs w:val="28"/>
        </w:rPr>
      </w:pPr>
    </w:p>
    <w:p w:rsidR="00EC5D9F" w:rsidRDefault="00EC5D9F" w:rsidP="00EC5D9F">
      <w:pPr>
        <w:rPr>
          <w:sz w:val="22"/>
          <w:szCs w:val="22"/>
        </w:rPr>
      </w:pPr>
      <w:r>
        <w:rPr>
          <w:rFonts w:ascii="Times New Roman" w:hAnsi="Times New Roman"/>
          <w:sz w:val="28"/>
          <w:szCs w:val="28"/>
        </w:rPr>
        <w:t xml:space="preserve"> Сільський голова                                                                   Денис КОРОТЕНКО</w:t>
      </w:r>
    </w:p>
    <w:p w:rsidR="00EC5D9F" w:rsidRDefault="00EC5D9F" w:rsidP="00EC5D9F"/>
    <w:p w:rsidR="00962CDF" w:rsidRDefault="00EC5D9F" w:rsidP="00962CDF">
      <w:pPr>
        <w:rPr>
          <w:rFonts w:ascii="Times New Roman" w:hAnsi="Times New Roman" w:cs="Times New Roman"/>
          <w:sz w:val="28"/>
          <w:szCs w:val="28"/>
        </w:rPr>
      </w:pPr>
      <w:r>
        <w:rPr>
          <w:rFonts w:ascii="Times New Roman" w:eastAsia="Times New Roman" w:hAnsi="Times New Roman" w:cs="Times New Roman"/>
          <w:kern w:val="0"/>
          <w:sz w:val="28"/>
          <w:szCs w:val="28"/>
          <w:lang w:eastAsia="ru-RU"/>
          <w14:ligatures w14:val="none"/>
        </w:rPr>
        <w:t xml:space="preserve"> </w:t>
      </w:r>
    </w:p>
    <w:p w:rsidR="00600F77" w:rsidRDefault="00600F77"/>
    <w:sectPr w:rsidR="00600F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556"/>
    <w:rsid w:val="00133CC0"/>
    <w:rsid w:val="001B3556"/>
    <w:rsid w:val="00537903"/>
    <w:rsid w:val="00600F77"/>
    <w:rsid w:val="00962CDF"/>
    <w:rsid w:val="00EC5D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8FE3BB-E8C4-4479-A888-5CB1A3AE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62CDF"/>
    <w:pPr>
      <w:spacing w:line="276" w:lineRule="auto"/>
    </w:pPr>
    <w:rPr>
      <w:kern w:val="2"/>
      <w:sz w:val="24"/>
      <w:szCs w:val="24"/>
      <w:lang w:val="uk-UA"/>
      <w14:ligatures w14:val="standardContextual"/>
    </w:rPr>
  </w:style>
  <w:style w:type="paragraph" w:styleId="2">
    <w:name w:val="heading 2"/>
    <w:basedOn w:val="a"/>
    <w:next w:val="a"/>
    <w:link w:val="20"/>
    <w:uiPriority w:val="9"/>
    <w:unhideWhenUsed/>
    <w:qFormat/>
    <w:rsid w:val="00962C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62CDF"/>
    <w:rPr>
      <w:rFonts w:asciiTheme="majorHAnsi" w:eastAsiaTheme="majorEastAsia" w:hAnsiTheme="majorHAnsi" w:cstheme="majorBidi"/>
      <w:color w:val="2E74B5" w:themeColor="accent1" w:themeShade="BF"/>
      <w:kern w:val="2"/>
      <w:sz w:val="26"/>
      <w:szCs w:val="26"/>
      <w:lang w:val="uk-UA"/>
      <w14:ligatures w14:val="standardContextual"/>
    </w:rPr>
  </w:style>
  <w:style w:type="paragraph" w:styleId="a3">
    <w:name w:val="No Spacing"/>
    <w:uiPriority w:val="1"/>
    <w:qFormat/>
    <w:rsid w:val="00962CDF"/>
    <w:pPr>
      <w:spacing w:after="0" w:line="240" w:lineRule="auto"/>
    </w:pPr>
    <w:rPr>
      <w:kern w:val="2"/>
      <w:sz w:val="24"/>
      <w:szCs w:val="24"/>
      <w:lang w:val="uk-UA"/>
      <w14:ligatures w14:val="standardContextual"/>
    </w:rPr>
  </w:style>
  <w:style w:type="paragraph" w:customStyle="1" w:styleId="1">
    <w:name w:val="Без интервала1"/>
    <w:uiPriority w:val="1"/>
    <w:qFormat/>
    <w:rsid w:val="00962CDF"/>
    <w:pPr>
      <w:spacing w:after="0" w:line="240" w:lineRule="auto"/>
    </w:pPr>
    <w:rPr>
      <w:rFonts w:eastAsiaTheme="minorEastAsia"/>
      <w:lang w:eastAsia="ru-RU"/>
    </w:rPr>
  </w:style>
  <w:style w:type="paragraph" w:styleId="a4">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
    <w:uiPriority w:val="1"/>
    <w:semiHidden/>
    <w:unhideWhenUsed/>
    <w:qFormat/>
    <w:rsid w:val="00EC5D9F"/>
    <w:pPr>
      <w:spacing w:after="0" w:line="240" w:lineRule="auto"/>
    </w:pPr>
    <w:rPr>
      <w:rFonts w:ascii="Calibri" w:eastAsia="Times New Roman" w:hAnsi="Calibri" w:cs="Times New Roman"/>
      <w:lang w:eastAsia="ru-RU"/>
    </w:rPr>
  </w:style>
  <w:style w:type="paragraph" w:styleId="a5">
    <w:name w:val="Balloon Text"/>
    <w:basedOn w:val="a"/>
    <w:link w:val="a6"/>
    <w:uiPriority w:val="99"/>
    <w:semiHidden/>
    <w:unhideWhenUsed/>
    <w:rsid w:val="00EC5D9F"/>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EC5D9F"/>
    <w:rPr>
      <w:rFonts w:ascii="Segoe UI" w:hAnsi="Segoe UI" w:cs="Segoe UI"/>
      <w:kern w:val="2"/>
      <w:sz w:val="18"/>
      <w:szCs w:val="18"/>
      <w:lang w:val="uk-U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595598">
      <w:bodyDiv w:val="1"/>
      <w:marLeft w:val="0"/>
      <w:marRight w:val="0"/>
      <w:marTop w:val="0"/>
      <w:marBottom w:val="0"/>
      <w:divBdr>
        <w:top w:val="none" w:sz="0" w:space="0" w:color="auto"/>
        <w:left w:val="none" w:sz="0" w:space="0" w:color="auto"/>
        <w:bottom w:val="none" w:sz="0" w:space="0" w:color="auto"/>
        <w:right w:val="none" w:sz="0" w:space="0" w:color="auto"/>
      </w:divBdr>
    </w:div>
    <w:div w:id="1221012653">
      <w:bodyDiv w:val="1"/>
      <w:marLeft w:val="0"/>
      <w:marRight w:val="0"/>
      <w:marTop w:val="0"/>
      <w:marBottom w:val="0"/>
      <w:divBdr>
        <w:top w:val="none" w:sz="0" w:space="0" w:color="auto"/>
        <w:left w:val="none" w:sz="0" w:space="0" w:color="auto"/>
        <w:bottom w:val="none" w:sz="0" w:space="0" w:color="auto"/>
        <w:right w:val="none" w:sz="0" w:space="0" w:color="auto"/>
      </w:divBdr>
    </w:div>
    <w:div w:id="146585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527</Words>
  <Characters>3007</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2026-03-16T12:36:00Z</cp:lastPrinted>
  <dcterms:created xsi:type="dcterms:W3CDTF">2026-03-16T12:14:00Z</dcterms:created>
  <dcterms:modified xsi:type="dcterms:W3CDTF">2026-03-20T07:06:00Z</dcterms:modified>
</cp:coreProperties>
</file>