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4347" w:rsidRDefault="00E44347" w:rsidP="00E44347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29886082" r:id="rId5"/>
        </w:object>
      </w:r>
    </w:p>
    <w:p w:rsidR="00E44347" w:rsidRDefault="00E44347" w:rsidP="00E44347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ШИРОКІВСЬКА СІЛЬСЬКА РАДА</w:t>
      </w:r>
    </w:p>
    <w:p w:rsidR="00E44347" w:rsidRDefault="00E44347" w:rsidP="00E44347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E44347" w:rsidRDefault="00E44347" w:rsidP="00E44347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ВИКОНАВЧИЙ КОМІТЕТ</w:t>
      </w:r>
    </w:p>
    <w:p w:rsidR="00E44347" w:rsidRDefault="00E44347" w:rsidP="00E44347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РІШЕННЯ</w:t>
      </w:r>
    </w:p>
    <w:p w:rsidR="00E44347" w:rsidRDefault="00E44347" w:rsidP="00E44347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szCs w:val="28"/>
          <w:lang w:val="uk-UA"/>
        </w:rPr>
      </w:pPr>
    </w:p>
    <w:p w:rsidR="00E44347" w:rsidRDefault="00E44347" w:rsidP="00E44347">
      <w:pPr>
        <w:spacing w:after="0" w:line="240" w:lineRule="auto"/>
        <w:rPr>
          <w:rFonts w:ascii="Times New Roman" w:eastAsiaTheme="minorEastAsia" w:hAnsi="Times New Roman"/>
          <w:color w:val="000000"/>
          <w:sz w:val="28"/>
          <w:szCs w:val="28"/>
          <w:lang w:val="uk-UA"/>
        </w:rPr>
      </w:pP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30.12.2025 року                            м. Запоріжжя                                           </w:t>
      </w:r>
      <w:r w:rsidRPr="00E44347"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>№</w:t>
      </w: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 520</w:t>
      </w:r>
    </w:p>
    <w:p w:rsidR="00E44347" w:rsidRDefault="00E44347" w:rsidP="00E44347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E44347" w:rsidRDefault="00E44347" w:rsidP="00E44347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E44347" w:rsidRDefault="00E44347" w:rsidP="00E44347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E44347" w:rsidRDefault="00E44347" w:rsidP="00A22227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Розглянувши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26 грудня 2025 року №34 «Про надання допомоги для вирішення житлового питання гр.</w:t>
      </w:r>
      <w:r w:rsidR="00A22227" w:rsidRPr="00A2222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22227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A2222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22227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A2222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22227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A22227">
        <w:rPr>
          <w:rFonts w:ascii="Times New Roman" w:hAnsi="Times New Roman"/>
          <w:sz w:val="28"/>
          <w:szCs w:val="28"/>
          <w:lang w:val="uk-UA"/>
        </w:rPr>
        <w:t xml:space="preserve">  за заявою № ХХХХ-</w:t>
      </w:r>
      <w:proofErr w:type="spellStart"/>
      <w:r w:rsidR="00A22227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A22227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A22227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який зареєстрований, як внутрішньо переміщена особа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р-н, село </w:t>
      </w:r>
      <w:r w:rsidR="00A2222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22227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proofErr w:type="spellStart"/>
      <w:r w:rsidR="00A22227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A2222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22227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»,   статтями   34, 42, 59 Закону України «Про місцеве самоврядування в Україні», пунктами 19-25 статті 6, пунктами 11-16  статті 7   Закону України «Про статус ветеранів війни, гарантії їх соціального захисту», пунктом 4 Порядку надання допомоги для вирішення житлового питання окремим категоріям внутрішньо переміщених осіб, що проживали на тимчасово окупованій території, затвердженого Постановою Кабінету Міністрів України від 22.09.2025 року № 1176,   беручи до уваги рішенням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11.12.2025 № 477 «Про затвердження складу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при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сільській раді Запорізького району Запорізької області», </w:t>
      </w:r>
    </w:p>
    <w:p w:rsidR="00E44347" w:rsidRDefault="00E44347" w:rsidP="00E44347">
      <w:pPr>
        <w:spacing w:after="0" w:line="240" w:lineRule="auto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E44347" w:rsidRDefault="00E44347" w:rsidP="00E44347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E44347" w:rsidRDefault="00E44347" w:rsidP="00E4434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</w:t>
      </w:r>
      <w:bookmarkStart w:id="0" w:name="_Hlk217238181"/>
      <w:r>
        <w:rPr>
          <w:rFonts w:ascii="Times New Roman" w:hAnsi="Times New Roman"/>
          <w:sz w:val="28"/>
          <w:szCs w:val="28"/>
          <w:lang w:val="uk-UA"/>
        </w:rPr>
        <w:t>Затвердити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від 26.12.2025 №34«Про надання допомоги для вирішення житлового питання гр</w:t>
      </w:r>
      <w:r w:rsidR="00A22227">
        <w:rPr>
          <w:rFonts w:ascii="Times New Roman" w:hAnsi="Times New Roman"/>
          <w:sz w:val="28"/>
          <w:szCs w:val="28"/>
          <w:lang w:val="uk-UA"/>
        </w:rPr>
        <w:t>.</w:t>
      </w:r>
      <w:r w:rsidR="00A22227" w:rsidRPr="00A2222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22227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A2222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22227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A2222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22227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A22227">
        <w:rPr>
          <w:rFonts w:ascii="Times New Roman" w:hAnsi="Times New Roman"/>
          <w:sz w:val="28"/>
          <w:szCs w:val="28"/>
          <w:lang w:val="uk-UA"/>
        </w:rPr>
        <w:t xml:space="preserve">  за заявою № ХХХХ-</w:t>
      </w:r>
      <w:proofErr w:type="spellStart"/>
      <w:r w:rsidR="00A22227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A22227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A22227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A22227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, який зареєстрований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: Запорізька обл., За</w:t>
      </w:r>
      <w:r w:rsidR="00A22227">
        <w:rPr>
          <w:rFonts w:ascii="Times New Roman" w:hAnsi="Times New Roman"/>
          <w:sz w:val="28"/>
          <w:szCs w:val="28"/>
          <w:lang w:val="uk-UA"/>
        </w:rPr>
        <w:t xml:space="preserve">порізький район,  село </w:t>
      </w:r>
      <w:proofErr w:type="spellStart"/>
      <w:r w:rsidR="00A22227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A2222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22227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proofErr w:type="spellStart"/>
      <w:r w:rsidR="00A22227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»</w:t>
      </w:r>
      <w:bookmarkEnd w:id="0"/>
      <w:r>
        <w:rPr>
          <w:rFonts w:ascii="Times New Roman" w:hAnsi="Times New Roman"/>
          <w:sz w:val="28"/>
          <w:szCs w:val="28"/>
          <w:lang w:val="uk-UA"/>
        </w:rPr>
        <w:t xml:space="preserve"> (додається).</w:t>
      </w:r>
    </w:p>
    <w:p w:rsidR="00E44347" w:rsidRDefault="00E44347" w:rsidP="00E4434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2. Секретарю Комісії забезпечити внесення відомостей про прийняте рішення за заявою гр.</w:t>
      </w:r>
      <w:r w:rsidR="00A22227" w:rsidRPr="00A2222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22227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A2222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22227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A2222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22227">
        <w:rPr>
          <w:rFonts w:ascii="Times New Roman" w:hAnsi="Times New Roman"/>
          <w:sz w:val="28"/>
          <w:szCs w:val="28"/>
          <w:lang w:val="uk-UA"/>
        </w:rPr>
        <w:t>Ххххххх</w:t>
      </w:r>
      <w:bookmarkStart w:id="1" w:name="_GoBack"/>
      <w:bookmarkEnd w:id="1"/>
      <w:proofErr w:type="spellEnd"/>
      <w:r w:rsidR="00A22227">
        <w:rPr>
          <w:rFonts w:ascii="Times New Roman" w:hAnsi="Times New Roman"/>
          <w:sz w:val="28"/>
          <w:szCs w:val="28"/>
          <w:lang w:val="uk-UA"/>
        </w:rPr>
        <w:t xml:space="preserve"> № ХХХХ-</w:t>
      </w:r>
      <w:proofErr w:type="spellStart"/>
      <w:r w:rsidR="00A22227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A22227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A22227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A22227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до Державного реєстру майна, пошкодженого та знищеного внаслідок бойових дій, терористичних актів, диверсій, спричинених збройною агресією Російської Федерації проти України протягом п’яти робочих днів з дня його прийняття.</w:t>
      </w:r>
    </w:p>
    <w:p w:rsidR="00E44347" w:rsidRDefault="00E44347" w:rsidP="00E4434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E44347" w:rsidRDefault="00E44347" w:rsidP="00E4434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E44347" w:rsidRDefault="00E44347" w:rsidP="00E44347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E44347" w:rsidRDefault="00E44347" w:rsidP="00E44347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E44347" w:rsidRDefault="00E44347" w:rsidP="00E44347"/>
    <w:p w:rsidR="00D00DB6" w:rsidRDefault="00D00DB6"/>
    <w:sectPr w:rsidR="00D00D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0D8B"/>
    <w:rsid w:val="00110D8B"/>
    <w:rsid w:val="00A22227"/>
    <w:rsid w:val="00D00DB6"/>
    <w:rsid w:val="00E44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297E54-5325-45BD-9DEA-973CA351C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44347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4434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E44347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210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455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2025-12-30T12:17:00Z</cp:lastPrinted>
  <dcterms:created xsi:type="dcterms:W3CDTF">2025-12-30T12:17:00Z</dcterms:created>
  <dcterms:modified xsi:type="dcterms:W3CDTF">2026-01-14T06:55:00Z</dcterms:modified>
</cp:coreProperties>
</file>