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6A30" w:rsidRDefault="00396A30" w:rsidP="00396A30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Theme="minorHAnsi" w:hAnsi="Times New Roman"/>
          <w:sz w:val="28"/>
          <w:szCs w:val="28"/>
          <w:lang w:eastAsia="uk-UA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798877342" r:id="rId5"/>
        </w:object>
      </w:r>
    </w:p>
    <w:p w:rsidR="00396A30" w:rsidRDefault="00396A30" w:rsidP="00396A30">
      <w:pPr>
        <w:pStyle w:val="a3"/>
        <w:jc w:val="center"/>
        <w:rPr>
          <w:rFonts w:ascii="Times New Roman" w:eastAsia="Calibri" w:hAnsi="Times New Roman"/>
          <w:sz w:val="28"/>
          <w:szCs w:val="28"/>
          <w:lang w:eastAsia="uk-UA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396A30" w:rsidRDefault="00396A30" w:rsidP="00396A30">
      <w:pPr>
        <w:pStyle w:val="a3"/>
        <w:jc w:val="center"/>
        <w:rPr>
          <w:rFonts w:ascii="Times New Roman" w:eastAsiaTheme="minorHAnsi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396A30" w:rsidRDefault="00396A30" w:rsidP="00396A30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396A30" w:rsidRDefault="00396A30" w:rsidP="00396A30">
      <w:pPr>
        <w:pStyle w:val="a3"/>
        <w:jc w:val="center"/>
        <w:rPr>
          <w:rFonts w:ascii="Times New Roman" w:hAnsi="Times New Roman"/>
          <w:sz w:val="28"/>
          <w:szCs w:val="28"/>
        </w:rPr>
      </w:pPr>
    </w:p>
    <w:p w:rsidR="00396A30" w:rsidRDefault="00396A30" w:rsidP="00396A30">
      <w:pPr>
        <w:pStyle w:val="a3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396A30" w:rsidRDefault="00396A30" w:rsidP="00396A30">
      <w:pPr>
        <w:pStyle w:val="a3"/>
        <w:jc w:val="center"/>
        <w:rPr>
          <w:rFonts w:ascii="Times New Roman" w:hAnsi="Times New Roman"/>
          <w:sz w:val="28"/>
          <w:szCs w:val="28"/>
        </w:rPr>
      </w:pPr>
    </w:p>
    <w:p w:rsidR="00396A30" w:rsidRPr="00454CD2" w:rsidRDefault="00396A30" w:rsidP="00396A30">
      <w:pPr>
        <w:pStyle w:val="a3"/>
        <w:jc w:val="center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18.07.2024 року                            м. Запоріжжя                 </w:t>
      </w:r>
      <w:r w:rsidR="00454CD2">
        <w:rPr>
          <w:rFonts w:ascii="Times New Roman" w:hAnsi="Times New Roman"/>
          <w:color w:val="000000"/>
          <w:sz w:val="28"/>
          <w:szCs w:val="28"/>
        </w:rPr>
        <w:t xml:space="preserve">                           № 24</w:t>
      </w:r>
      <w:r w:rsidR="00454CD2">
        <w:rPr>
          <w:rFonts w:ascii="Times New Roman" w:hAnsi="Times New Roman"/>
          <w:color w:val="000000"/>
          <w:sz w:val="28"/>
          <w:szCs w:val="28"/>
          <w:lang w:val="uk-UA"/>
        </w:rPr>
        <w:t>1</w:t>
      </w:r>
    </w:p>
    <w:p w:rsidR="00396A30" w:rsidRDefault="00396A30" w:rsidP="00396A30">
      <w:pPr>
        <w:pStyle w:val="a3"/>
        <w:jc w:val="center"/>
        <w:rPr>
          <w:rFonts w:ascii="Times New Roman" w:hAnsi="Times New Roman"/>
          <w:color w:val="000000"/>
          <w:sz w:val="28"/>
          <w:szCs w:val="28"/>
        </w:rPr>
      </w:pPr>
    </w:p>
    <w:p w:rsidR="00396A30" w:rsidRDefault="00396A30" w:rsidP="00396A30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 затвердження умов оренди майна </w:t>
      </w:r>
    </w:p>
    <w:p w:rsidR="00396A30" w:rsidRDefault="00396A30" w:rsidP="00396A30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96A30" w:rsidRDefault="00396A30" w:rsidP="00396A30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     На виконання рішення Широківської сільської ради Запорізького району Запорізької області від 04.07.2024 №  237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«Про намір передачі майна в оренду»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, з метою раціонального, економного та ефективного використання майна, керуючись ст. 6 Закону України «Про оренду державного та комунального майна», </w:t>
      </w:r>
      <w:r>
        <w:rPr>
          <w:rFonts w:ascii="Times New Roman" w:hAnsi="Times New Roman" w:cs="Times New Roman"/>
          <w:color w:val="000000" w:themeColor="text1"/>
          <w:sz w:val="28"/>
          <w:lang w:val="uk-UA"/>
        </w:rPr>
        <w:t xml:space="preserve">підпунктом 1 пункту «а» статті 29, пунктом 5 статті 60 Закону України «Про місцеве самоврядування в Україні»,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постановою Кабінету Міністрів України «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Деякі питання оренди державного та комунального майна»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  <w:lang w:val="uk-UA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від 03.06.2020 р. № 483, Положенням про оренду комунального майна територіальної громади Широківської сільської ради Запорізького району Запорізької області затвердженого рішенням Широківської сільської ради Запорізького району Запорізької області від 04.02.2021 № 23, </w:t>
      </w:r>
    </w:p>
    <w:p w:rsidR="00396A30" w:rsidRDefault="00396A30" w:rsidP="00396A30">
      <w:pPr>
        <w:pStyle w:val="1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виконавчий комітет Широківської сільської ради</w:t>
      </w:r>
    </w:p>
    <w:p w:rsidR="00396A30" w:rsidRDefault="00396A30" w:rsidP="00396A3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396A30" w:rsidRDefault="00396A30" w:rsidP="00396A3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1. Затвердити умови, додаткові умови оренди </w:t>
      </w:r>
      <w:r>
        <w:rPr>
          <w:rFonts w:ascii="Times New Roman" w:hAnsi="Times New Roman"/>
          <w:sz w:val="28"/>
          <w:szCs w:val="28"/>
          <w:lang w:val="uk-UA"/>
        </w:rPr>
        <w:t>приміщення № 4 «основне приміщення» площею 16,2 кв.м., приміщення № 5 «коридор» площею 9 кв.м. розташовані в будівлі літ.А за адресою: Запорізька область, Запорізький район, с. Дніпрельста</w:t>
      </w:r>
      <w:r w:rsidR="00454CD2">
        <w:rPr>
          <w:rFonts w:ascii="Times New Roman" w:hAnsi="Times New Roman"/>
          <w:sz w:val="28"/>
          <w:szCs w:val="28"/>
          <w:lang w:val="uk-UA"/>
        </w:rPr>
        <w:t>н, вул. Шевченка 55а (додається)</w:t>
      </w:r>
      <w:r>
        <w:rPr>
          <w:rFonts w:ascii="Times New Roman" w:hAnsi="Times New Roman"/>
          <w:sz w:val="28"/>
          <w:szCs w:val="28"/>
          <w:lang w:val="uk-UA"/>
        </w:rPr>
        <w:t>.</w:t>
      </w:r>
    </w:p>
    <w:p w:rsidR="00396A30" w:rsidRDefault="00396A30" w:rsidP="00396A3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Оголосити аукціон за результатами якого може бути передано в користування на умовах оренди </w:t>
      </w:r>
      <w:r>
        <w:rPr>
          <w:rFonts w:ascii="Times New Roman" w:hAnsi="Times New Roman"/>
          <w:sz w:val="28"/>
          <w:szCs w:val="28"/>
          <w:lang w:val="uk-UA"/>
        </w:rPr>
        <w:t xml:space="preserve">приміщення № 4 «основне приміщення» площею 16,2 кв.м., приміщення № 5 «коридор» площею 9 кв.м. розташовані в будівлі літ.А за адресою: Запорізька область, Запорізький район, </w:t>
      </w:r>
    </w:p>
    <w:p w:rsidR="00396A30" w:rsidRDefault="00396A30" w:rsidP="00396A3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с. Дніпрельстан, вул. Шевченка 55а</w:t>
      </w:r>
    </w:p>
    <w:p w:rsidR="00396A30" w:rsidRDefault="00396A30" w:rsidP="00396A3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 Розмістити в електронній торговій системі оголошення про передачу майна,  визначеного в п. 1 цього рішення, в оренду на аукціонні. </w:t>
      </w:r>
    </w:p>
    <w:p w:rsidR="00396A30" w:rsidRDefault="00396A30" w:rsidP="00396A3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5.Контроль за виконанням цього рішення покласти на заступника сільського голови з питань діяльності виконавчих органів Широківської сільської ради Свіркіна Д. </w:t>
      </w:r>
    </w:p>
    <w:p w:rsidR="00396A30" w:rsidRDefault="00396A30" w:rsidP="00396A3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96A30" w:rsidRDefault="00396A30" w:rsidP="00396A3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Сільський голова                                                                       Денис КОРОТЕНКО  </w:t>
      </w:r>
    </w:p>
    <w:p w:rsidR="00396A30" w:rsidRDefault="00396A30" w:rsidP="00396A3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96A30" w:rsidRDefault="00396A30" w:rsidP="00396A3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96A30" w:rsidRDefault="00396A30" w:rsidP="00396A30">
      <w:pPr>
        <w:pStyle w:val="a3"/>
        <w:ind w:left="595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ЗАТВЕРДЖЕНО </w:t>
      </w:r>
    </w:p>
    <w:p w:rsidR="00396A30" w:rsidRDefault="00396A30" w:rsidP="00396A30">
      <w:pPr>
        <w:pStyle w:val="a3"/>
        <w:ind w:left="595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рішенням виконавчого комітету Широківської сільської ради </w:t>
      </w:r>
    </w:p>
    <w:p w:rsidR="00396A30" w:rsidRDefault="00396A30" w:rsidP="00396A30">
      <w:pPr>
        <w:pStyle w:val="a3"/>
        <w:ind w:left="595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Запорізького району Запорізької області </w:t>
      </w:r>
    </w:p>
    <w:p w:rsidR="00396A30" w:rsidRDefault="00454CD2" w:rsidP="00396A30">
      <w:pPr>
        <w:pStyle w:val="a3"/>
        <w:ind w:left="595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від 18.07.2024 року №241</w:t>
      </w:r>
      <w:r w:rsidR="00396A30"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396A30" w:rsidRDefault="00396A30" w:rsidP="00396A30">
      <w:pPr>
        <w:pStyle w:val="a3"/>
        <w:ind w:left="595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396A30" w:rsidRDefault="00396A30" w:rsidP="00396A30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Умови, додаткові умови оренди</w:t>
      </w:r>
    </w:p>
    <w:p w:rsidR="00396A30" w:rsidRDefault="00396A30" w:rsidP="00396A30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приміщення № 4 «основне приміщення» площею 16,2 кв.м., приміщення № 5 «коридор» площею 9 кв.м. розташовані в будівлі літ.А за адресою: Запорізька область, Запорізький район, с. Дніпрельстан, вул. Шевченка 55а</w:t>
      </w:r>
    </w:p>
    <w:p w:rsidR="00396A30" w:rsidRDefault="00396A30" w:rsidP="00396A3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96A30" w:rsidRDefault="00396A30" w:rsidP="00396A3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3397"/>
        <w:gridCol w:w="5948"/>
      </w:tblGrid>
      <w:tr w:rsidR="00396A30" w:rsidTr="00CE624D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6A30" w:rsidRDefault="00396A30" w:rsidP="00CE624D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Строк оренди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6A30" w:rsidRDefault="00396A30" w:rsidP="00CE624D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49 років</w:t>
            </w:r>
          </w:p>
        </w:tc>
      </w:tr>
      <w:tr w:rsidR="00396A30" w:rsidTr="00CE624D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6A30" w:rsidRDefault="00396A30" w:rsidP="00CE624D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Стартова  орендна плата 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6A30" w:rsidRDefault="00396A30" w:rsidP="00CE624D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lang w:val="uk-UA" w:eastAsia="en-US"/>
              </w:rPr>
              <w:t>447,56 грн.</w:t>
            </w:r>
          </w:p>
        </w:tc>
      </w:tr>
      <w:tr w:rsidR="00396A30" w:rsidTr="00CE624D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6A30" w:rsidRDefault="00396A30" w:rsidP="00CE624D">
            <w:pPr>
              <w:pStyle w:val="a3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4"/>
                <w:lang w:val="uk-UA" w:eastAsia="en-US"/>
              </w:rPr>
              <w:t>Цільове призначення об’єкта оренди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6A30" w:rsidRDefault="00396A30" w:rsidP="00CE624D">
            <w:pPr>
              <w:pStyle w:val="a3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Об’єкт </w:t>
            </w: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може бути використано Орендарем за будь-яким цільовим призначенням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(з урахуванням діючих державних будівельних норм України)</w:t>
            </w:r>
          </w:p>
        </w:tc>
      </w:tr>
      <w:tr w:rsidR="00396A30" w:rsidTr="00CE624D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6A30" w:rsidRDefault="00396A30" w:rsidP="00CE624D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Суборенда 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6A30" w:rsidRDefault="00396A30" w:rsidP="00CE624D">
            <w:pPr>
              <w:pStyle w:val="a3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hd w:val="clear" w:color="auto" w:fill="FFFFFF"/>
                <w:lang w:val="uk-UA" w:eastAsia="en-US"/>
              </w:rPr>
              <w:t>Переможцю електронного аукціону з передачі майна в оренду надається письмова згода на передання майна в суборенду</w:t>
            </w:r>
          </w:p>
        </w:tc>
      </w:tr>
      <w:tr w:rsidR="00396A30" w:rsidTr="00CE624D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6A30" w:rsidRDefault="00396A30" w:rsidP="00CE624D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Комунальні послуги 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6A30" w:rsidRDefault="00396A30" w:rsidP="00CE624D">
            <w:pPr>
              <w:pStyle w:val="a3"/>
              <w:jc w:val="both"/>
              <w:rPr>
                <w:rFonts w:ascii="Times New Roman" w:hAnsi="Times New Roman"/>
                <w:color w:val="000000" w:themeColor="text1"/>
                <w:sz w:val="28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4"/>
                <w:lang w:val="uk-UA" w:eastAsia="en-US"/>
              </w:rPr>
              <w:t xml:space="preserve">Орендар, визначений за результатами аукціону, зобов’язаний в місячний термін з дня укладення договору оренди, укласти з </w:t>
            </w: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постачальниками комунальних послуг</w:t>
            </w:r>
            <w:r>
              <w:rPr>
                <w:rFonts w:ascii="Times New Roman" w:hAnsi="Times New Roman"/>
                <w:color w:val="000000" w:themeColor="text1"/>
                <w:sz w:val="28"/>
                <w:szCs w:val="24"/>
                <w:lang w:val="uk-UA" w:eastAsia="en-US"/>
              </w:rPr>
              <w:t xml:space="preserve"> договір на постачання комунальних послуг</w:t>
            </w:r>
          </w:p>
        </w:tc>
      </w:tr>
      <w:tr w:rsidR="00396A30" w:rsidTr="00CE624D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6A30" w:rsidRDefault="00396A30" w:rsidP="00CE624D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Поточний </w:t>
            </w:r>
            <w:r>
              <w:rPr>
                <w:rFonts w:ascii="Times New Roman" w:hAnsi="Times New Roman"/>
                <w:color w:val="000000" w:themeColor="text1"/>
                <w:sz w:val="28"/>
                <w:shd w:val="clear" w:color="auto" w:fill="FFFFFF"/>
                <w:lang w:val="uk-UA" w:eastAsia="en-US"/>
              </w:rPr>
              <w:t>та/або капітальний ремонт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6A30" w:rsidRDefault="00396A30" w:rsidP="00CE624D">
            <w:pPr>
              <w:pStyle w:val="a3"/>
              <w:jc w:val="both"/>
              <w:rPr>
                <w:rFonts w:ascii="Times New Roman" w:hAnsi="Times New Roman"/>
                <w:color w:val="000000" w:themeColor="text1"/>
                <w:sz w:val="28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hd w:val="clear" w:color="auto" w:fill="FFFFFF"/>
                <w:lang w:val="uk-UA" w:eastAsia="en-US"/>
              </w:rPr>
              <w:t>Орендар має право за письмовою згодою Орендодавця за рахунок власних коштів здійснювати поточний та/або капітальний ремонт орендованого майна.</w:t>
            </w:r>
          </w:p>
        </w:tc>
      </w:tr>
    </w:tbl>
    <w:p w:rsidR="00396A30" w:rsidRDefault="00396A30" w:rsidP="00396A3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96A30" w:rsidRDefault="00396A30" w:rsidP="00396A3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96A30" w:rsidRDefault="00396A30" w:rsidP="00396A3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Керуючий справами                                                                       Лариса ГОЛОВАНЬ </w:t>
      </w:r>
    </w:p>
    <w:p w:rsidR="00396A30" w:rsidRDefault="00396A30" w:rsidP="00396A3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96A30" w:rsidRDefault="00396A30" w:rsidP="00396A3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96A30" w:rsidRDefault="00396A30" w:rsidP="00396A3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96A30" w:rsidRDefault="00396A30" w:rsidP="00396A3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96A30" w:rsidRDefault="00396A30" w:rsidP="00396A3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96A30" w:rsidRDefault="00396A30" w:rsidP="00396A3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96A30" w:rsidRDefault="00396A30" w:rsidP="00396A3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96A30" w:rsidRDefault="00396A30" w:rsidP="00396A3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96A30" w:rsidRDefault="00396A30" w:rsidP="00396A3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96A30" w:rsidRDefault="00396A30" w:rsidP="00396A3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0601B" w:rsidRDefault="00397BC9" w:rsidP="0090601B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</w:t>
      </w:r>
      <w:bookmarkStart w:id="0" w:name="_GoBack"/>
      <w:bookmarkEnd w:id="0"/>
    </w:p>
    <w:p w:rsidR="00AB0522" w:rsidRPr="0090601B" w:rsidRDefault="00AB0522">
      <w:pPr>
        <w:rPr>
          <w:lang w:val="uk-UA"/>
        </w:rPr>
      </w:pPr>
    </w:p>
    <w:sectPr w:rsidR="00AB0522" w:rsidRPr="009060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45D"/>
    <w:rsid w:val="000C145D"/>
    <w:rsid w:val="00396A30"/>
    <w:rsid w:val="00397BC9"/>
    <w:rsid w:val="00454CD2"/>
    <w:rsid w:val="0090601B"/>
    <w:rsid w:val="00AB0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334D60-BAC5-4C6D-B292-E1C4B8114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0601B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90601B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90601B"/>
    <w:pPr>
      <w:spacing w:after="0" w:line="240" w:lineRule="auto"/>
    </w:pPr>
    <w:rPr>
      <w:rFonts w:eastAsiaTheme="minorEastAsia"/>
      <w:lang w:eastAsia="ru-RU"/>
    </w:rPr>
  </w:style>
  <w:style w:type="table" w:styleId="a5">
    <w:name w:val="Table Grid"/>
    <w:basedOn w:val="a1"/>
    <w:uiPriority w:val="39"/>
    <w:rsid w:val="0090601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Без интервала Знак"/>
    <w:link w:val="a3"/>
    <w:uiPriority w:val="1"/>
    <w:locked/>
    <w:rsid w:val="00396A30"/>
    <w:rPr>
      <w:rFonts w:ascii="Calibri" w:eastAsia="Times New Roman" w:hAnsi="Calibri" w:cs="Times New Roman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396A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396A30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05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495</Words>
  <Characters>2826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2024-07-18T08:36:00Z</cp:lastPrinted>
  <dcterms:created xsi:type="dcterms:W3CDTF">2024-07-18T07:57:00Z</dcterms:created>
  <dcterms:modified xsi:type="dcterms:W3CDTF">2025-01-20T09:23:00Z</dcterms:modified>
</cp:coreProperties>
</file>