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E74" w:rsidRDefault="00D41E74" w:rsidP="00D41E7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8007830" r:id="rId5"/>
        </w:object>
      </w:r>
    </w:p>
    <w:p w:rsidR="00D41E74" w:rsidRDefault="00D41E74" w:rsidP="00D41E7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41E74" w:rsidRDefault="00D41E74" w:rsidP="00D41E7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41E74" w:rsidRDefault="00D41E74" w:rsidP="00D41E7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41E74" w:rsidRDefault="00D41E74" w:rsidP="00D41E7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D41E74" w:rsidRDefault="00D41E74" w:rsidP="00D41E7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41E74" w:rsidRDefault="00D41E74" w:rsidP="00D41E7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5C17AA" w:rsidRPr="00131C14" w:rsidRDefault="00D41E74" w:rsidP="00131C14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19.12.2025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                          № </w:t>
      </w:r>
      <w:r>
        <w:rPr>
          <w:rFonts w:ascii="Times New Roman" w:hAnsi="Times New Roman"/>
          <w:sz w:val="28"/>
          <w:lang w:val="uk-UA"/>
        </w:rPr>
        <w:t>481</w:t>
      </w:r>
      <w:bookmarkStart w:id="0" w:name="_GoBack"/>
      <w:bookmarkEnd w:id="0"/>
    </w:p>
    <w:p w:rsidR="00D41E74" w:rsidRDefault="00BD6EF2" w:rsidP="00BD6EF2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</w:t>
      </w:r>
      <w:r w:rsidR="007E614F">
        <w:rPr>
          <w:rFonts w:ascii="Times New Roman" w:hAnsi="Times New Roman"/>
          <w:sz w:val="28"/>
          <w:szCs w:val="28"/>
          <w:lang w:val="uk-UA"/>
        </w:rPr>
        <w:t xml:space="preserve">  погодження перереєстрації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C17AA" w:rsidRDefault="00BD6EF2" w:rsidP="00BD6EF2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місця проживання недієздатної особи</w:t>
      </w:r>
    </w:p>
    <w:p w:rsidR="00BD6EF2" w:rsidRDefault="00BD6EF2" w:rsidP="00BD6EF2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D41E74" w:rsidRDefault="00D41E74" w:rsidP="00BD6EF2">
      <w:pPr>
        <w:spacing w:after="0" w:line="240" w:lineRule="auto"/>
        <w:jc w:val="both"/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BD6EF2">
        <w:rPr>
          <w:rFonts w:ascii="Times New Roman" w:hAnsi="Times New Roman"/>
          <w:sz w:val="28"/>
          <w:szCs w:val="28"/>
          <w:lang w:val="uk-UA"/>
        </w:rPr>
        <w:t>Керуючись підпунктом 4 пункту «б» частини 1 ст.34, статтями 40,59 Закону України «Про місцеве самоврядування в Україні», відповідно до статей 41, 56, 67, 71 Цивільного кодексу України, частини10 статті 18 Закону України «Про надання (електронних публічних) послуг щодо декларування та реєстрації місця проживання в Україні, пункту 54 Порядку декларування та реєстрації місця проживання (перебування), затвердженого постановою Кабінету Міністрів України від 07.02.2022 №265 «Деякі питання декларування і реєстрації місця проживання та ведення реєстрів територіальних громад», підпункту 4.7 пункту 4 Правил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розглянувши заяву гр.</w:t>
      </w:r>
      <w:r w:rsidR="005C17AA" w:rsidRP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D6E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EF2"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 w:rsidR="00BD6EF2">
        <w:rPr>
          <w:rFonts w:ascii="Times New Roman" w:hAnsi="Times New Roman"/>
          <w:sz w:val="28"/>
          <w:szCs w:val="28"/>
          <w:lang w:val="uk-UA"/>
        </w:rPr>
        <w:t xml:space="preserve">., щодо погодження зняття з реєстрації місця проживання недієздатної особи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D6E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D6EF2"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 w:rsidR="00BD6EF2">
        <w:rPr>
          <w:rFonts w:ascii="Times New Roman" w:hAnsi="Times New Roman"/>
          <w:sz w:val="28"/>
          <w:szCs w:val="28"/>
          <w:lang w:val="uk-UA"/>
        </w:rPr>
        <w:t xml:space="preserve">., враховуючи пропозиції Опікунської ради при виконавчому комітеті </w:t>
      </w:r>
      <w:proofErr w:type="spellStart"/>
      <w:r w:rsidR="00BD6EF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BD6EF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D6EF2">
        <w:rPr>
          <w:rFonts w:ascii="Times New Roman" w:hAnsi="Times New Roman"/>
          <w:sz w:val="28"/>
          <w:szCs w:val="28"/>
          <w:lang w:val="uk-UA"/>
        </w:rPr>
        <w:t>(витяг з протоколу засідання Опік</w:t>
      </w:r>
      <w:r w:rsidR="005C17AA">
        <w:rPr>
          <w:rFonts w:ascii="Times New Roman" w:hAnsi="Times New Roman"/>
          <w:sz w:val="28"/>
          <w:szCs w:val="28"/>
          <w:lang w:val="uk-UA"/>
        </w:rPr>
        <w:t>унської ради №11 від 18.12.2025)</w:t>
      </w:r>
      <w:r w:rsidR="00BD6EF2">
        <w:rPr>
          <w:rFonts w:ascii="Times New Roman" w:hAnsi="Times New Roman"/>
          <w:sz w:val="28"/>
          <w:szCs w:val="28"/>
          <w:lang w:val="uk-UA"/>
        </w:rPr>
        <w:t>,</w:t>
      </w:r>
      <w:r w:rsidR="00BD6EF2"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</w:p>
    <w:p w:rsidR="00BD6EF2" w:rsidRDefault="00BD6EF2" w:rsidP="00BD6E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D6EF2" w:rsidRDefault="00BD6EF2" w:rsidP="00BD6E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D6EF2" w:rsidRDefault="00BD6EF2" w:rsidP="00BD6E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Погодити зняття з реєстрації місця проживання недієздатної особи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область, Запорізький район, с.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х,</w:t>
      </w:r>
      <w:r>
        <w:rPr>
          <w:rFonts w:ascii="Times New Roman" w:hAnsi="Times New Roman"/>
          <w:sz w:val="28"/>
          <w:szCs w:val="28"/>
          <w:lang w:val="uk-UA"/>
        </w:rPr>
        <w:t xml:space="preserve"> з одночасною реєстрацією місця проживання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: Запорізька область, м.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проспект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вулиця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квартира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:rsidR="00D41E74" w:rsidRDefault="00BD6EF2" w:rsidP="00D41E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Зобов’язати гр.</w:t>
      </w:r>
      <w:r w:rsidR="005C17AA" w:rsidRP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., який є опікуном недієздатної  особи гр.</w:t>
      </w:r>
      <w:r w:rsidR="005C17AA" w:rsidRP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17A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17A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C17A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41E7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41E74"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 w:rsidR="00D41E74">
        <w:rPr>
          <w:rFonts w:ascii="Times New Roman" w:hAnsi="Times New Roman"/>
          <w:sz w:val="28"/>
          <w:szCs w:val="28"/>
          <w:lang w:val="uk-UA"/>
        </w:rPr>
        <w:t>., надати до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ідділу соціального захисту населення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 місячний термін підтверджуючи документи про реєстрацію місця проживання недієздатної особи. </w:t>
      </w:r>
    </w:p>
    <w:p w:rsidR="005C17AA" w:rsidRDefault="005C17AA" w:rsidP="00D41E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D6EF2" w:rsidRDefault="00BD6EF2" w:rsidP="00D41E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D6EF2" w:rsidRDefault="00BD6EF2" w:rsidP="00BD6EF2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06153C" w:rsidRDefault="0006153C"/>
    <w:sectPr w:rsidR="00061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6F3"/>
    <w:rsid w:val="0006153C"/>
    <w:rsid w:val="00131C14"/>
    <w:rsid w:val="005C17AA"/>
    <w:rsid w:val="007E614F"/>
    <w:rsid w:val="00BD6EF2"/>
    <w:rsid w:val="00C516F3"/>
    <w:rsid w:val="00D4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2AFD7-D18B-41C2-B12D-C8EB9242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EF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vts14">
    <w:name w:val="rvts14"/>
    <w:basedOn w:val="a0"/>
    <w:rsid w:val="00BD6EF2"/>
  </w:style>
  <w:style w:type="paragraph" w:styleId="a3">
    <w:name w:val="Balloon Text"/>
    <w:basedOn w:val="a"/>
    <w:link w:val="a4"/>
    <w:uiPriority w:val="99"/>
    <w:semiHidden/>
    <w:unhideWhenUsed/>
    <w:rsid w:val="00D41E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41E74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131C1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31C14"/>
    <w:rPr>
      <w:rFonts w:eastAsiaTheme="minorEastAsia"/>
      <w:color w:val="5A5A5A" w:themeColor="text1" w:themeTint="A5"/>
      <w:spacing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2025-12-19T13:21:00Z</cp:lastPrinted>
  <dcterms:created xsi:type="dcterms:W3CDTF">2025-12-19T12:58:00Z</dcterms:created>
  <dcterms:modified xsi:type="dcterms:W3CDTF">2025-12-23T13:11:00Z</dcterms:modified>
</cp:coreProperties>
</file>