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2FC" w:rsidRDefault="00A53641" w:rsidP="002462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A53641" w:rsidRDefault="00A53641" w:rsidP="00A5364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234" r:id="rId5"/>
        </w:object>
      </w:r>
    </w:p>
    <w:p w:rsidR="00A53641" w:rsidRDefault="00A53641" w:rsidP="00A5364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A53641" w:rsidRDefault="00A53641" w:rsidP="00A5364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53641" w:rsidRDefault="00A53641" w:rsidP="00A5364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A53641" w:rsidRDefault="00A53641" w:rsidP="00A5364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A53641" w:rsidRDefault="00A53641" w:rsidP="00A5364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462FC" w:rsidRDefault="00A53641" w:rsidP="00455FA1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№ 272  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закріплення території обслуговування за закладами загальної середньої освіти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462FC" w:rsidRDefault="002462FC" w:rsidP="002462FC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статтею 53 Конституції України, статтями 32, 42, 59 Закону України «Про місцеве самоврядування в Україні», на виконання статей 3, 13 Закону України «Про освіту», статей 6, 8 Закону України «Про повну загальну середню освіту», статті 19 Закону України «Про охорону дитинства», </w:t>
      </w:r>
      <w:r w:rsidRPr="003D2F4D">
        <w:rPr>
          <w:rFonts w:ascii="Times New Roman" w:hAnsi="Times New Roman" w:cs="Times New Roman"/>
          <w:sz w:val="28"/>
          <w:szCs w:val="28"/>
          <w:lang w:val="uk-UA"/>
        </w:rPr>
        <w:t xml:space="preserve">постанови Кабінету Міністрів України від </w:t>
      </w:r>
      <w:r>
        <w:rPr>
          <w:rFonts w:ascii="Times New Roman" w:hAnsi="Times New Roman" w:cs="Times New Roman"/>
          <w:sz w:val="28"/>
          <w:szCs w:val="28"/>
          <w:lang w:val="uk-UA"/>
        </w:rPr>
        <w:t>05</w:t>
      </w:r>
      <w:r w:rsidRPr="003D2F4D">
        <w:rPr>
          <w:rFonts w:ascii="Times New Roman" w:hAnsi="Times New Roman" w:cs="Times New Roman"/>
          <w:sz w:val="28"/>
          <w:szCs w:val="28"/>
          <w:lang w:val="uk-UA"/>
        </w:rPr>
        <w:t xml:space="preserve"> вересня 20</w:t>
      </w:r>
      <w:r>
        <w:rPr>
          <w:rFonts w:ascii="Times New Roman" w:hAnsi="Times New Roman" w:cs="Times New Roman"/>
          <w:sz w:val="28"/>
          <w:szCs w:val="28"/>
          <w:lang w:val="uk-UA"/>
        </w:rPr>
        <w:t>23</w:t>
      </w:r>
      <w:r w:rsidRPr="003D2F4D">
        <w:rPr>
          <w:rFonts w:ascii="Times New Roman" w:hAnsi="Times New Roman" w:cs="Times New Roman"/>
          <w:sz w:val="28"/>
          <w:szCs w:val="28"/>
          <w:lang w:val="uk-UA"/>
        </w:rPr>
        <w:t xml:space="preserve"> року № </w:t>
      </w:r>
      <w:r>
        <w:rPr>
          <w:rFonts w:ascii="Times New Roman" w:hAnsi="Times New Roman" w:cs="Times New Roman"/>
          <w:sz w:val="28"/>
          <w:szCs w:val="28"/>
          <w:lang w:val="uk-UA"/>
        </w:rPr>
        <w:t>985</w:t>
      </w:r>
      <w:r w:rsidRPr="003D2F4D">
        <w:rPr>
          <w:rFonts w:ascii="Times New Roman" w:hAnsi="Times New Roman" w:cs="Times New Roman"/>
          <w:sz w:val="28"/>
          <w:szCs w:val="28"/>
          <w:lang w:val="uk-UA"/>
        </w:rPr>
        <w:t xml:space="preserve"> «Про </w:t>
      </w:r>
      <w:r>
        <w:rPr>
          <w:rFonts w:ascii="Times New Roman" w:hAnsi="Times New Roman" w:cs="Times New Roman"/>
          <w:sz w:val="28"/>
          <w:szCs w:val="28"/>
          <w:lang w:val="uk-UA"/>
        </w:rPr>
        <w:t>внесення змін до постанови Кабінету Міністрів України від 13 вересня 2017 р. № 684», постанови Кабінету Міністрів України від 11.10.2021 № 1062 «Про затвердження Положення про ліцей», наказу</w:t>
      </w:r>
      <w:r w:rsidRPr="001B51FD">
        <w:rPr>
          <w:rFonts w:ascii="Times New Roman" w:hAnsi="Times New Roman" w:cs="Times New Roman"/>
          <w:sz w:val="28"/>
          <w:szCs w:val="28"/>
          <w:lang w:val="uk-UA"/>
        </w:rPr>
        <w:t xml:space="preserve"> Міністерства освіти і на</w:t>
      </w:r>
      <w:r>
        <w:rPr>
          <w:rFonts w:ascii="Times New Roman" w:hAnsi="Times New Roman" w:cs="Times New Roman"/>
          <w:sz w:val="28"/>
          <w:szCs w:val="28"/>
          <w:lang w:val="uk-UA"/>
        </w:rPr>
        <w:t>уки України від 16.04.2018 р. № </w:t>
      </w:r>
      <w:r w:rsidRPr="001B51FD">
        <w:rPr>
          <w:rFonts w:ascii="Times New Roman" w:hAnsi="Times New Roman" w:cs="Times New Roman"/>
          <w:sz w:val="28"/>
          <w:szCs w:val="28"/>
          <w:lang w:val="uk-UA"/>
        </w:rPr>
        <w:t xml:space="preserve">367 «Про затвердження Порядку зарахування, відрахування та переведення учнів до державних та комунальних закладів освіти для здобуття повної загальної середньої освіти», рішення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</w:t>
      </w:r>
      <w:r w:rsidR="00455FA1">
        <w:rPr>
          <w:rFonts w:ascii="Times New Roman" w:hAnsi="Times New Roman" w:cs="Times New Roman"/>
          <w:sz w:val="28"/>
          <w:szCs w:val="28"/>
          <w:lang w:val="uk-UA"/>
        </w:rPr>
        <w:t>ї області від 05.09.2024 року №271</w:t>
      </w:r>
      <w:r w:rsidRPr="00E24753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«Про організацію ведення обліку дітей дошкільного, шкільного віку, учнів та вихованців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 w:rsidRPr="001B51FD">
        <w:rPr>
          <w:rFonts w:ascii="Times New Roman" w:hAnsi="Times New Roman" w:cs="Times New Roman"/>
          <w:sz w:val="28"/>
          <w:szCs w:val="28"/>
          <w:lang w:val="uk-UA"/>
        </w:rPr>
        <w:t>з метою забезпечення територіальної доступності повної загальної середньої освіти в закладі освіти (його філії), що найбільш доступний та набли</w:t>
      </w:r>
      <w:r>
        <w:rPr>
          <w:rFonts w:ascii="Times New Roman" w:hAnsi="Times New Roman" w:cs="Times New Roman"/>
          <w:sz w:val="28"/>
          <w:szCs w:val="28"/>
          <w:lang w:val="uk-UA"/>
        </w:rPr>
        <w:t>жений до місця проживання особи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2462FC" w:rsidRPr="00FC234A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234A">
        <w:rPr>
          <w:rFonts w:ascii="Times New Roman" w:hAnsi="Times New Roman" w:cs="Times New Roman"/>
          <w:sz w:val="28"/>
          <w:szCs w:val="28"/>
          <w:lang w:val="uk-UA"/>
        </w:rPr>
        <w:t>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234A">
        <w:rPr>
          <w:rFonts w:ascii="Times New Roman" w:hAnsi="Times New Roman" w:cs="Times New Roman"/>
          <w:sz w:val="28"/>
          <w:szCs w:val="28"/>
          <w:lang w:val="uk-UA"/>
        </w:rPr>
        <w:t>Закріпити за закладами освіти територію обслуговування згідно з додатком.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Відділу освіти рекомендувати щорічно аналізувати результати розподілу і закріплення території обслуговування і враховувати їх під час розподілу і закріплення за закладами освіти території обслуговування на наступний навчальний рік.</w:t>
      </w:r>
    </w:p>
    <w:p w:rsidR="002462FC" w:rsidRPr="00FC234A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Pr="00FC234A">
        <w:rPr>
          <w:rFonts w:ascii="Times New Roman" w:hAnsi="Times New Roman" w:cs="Times New Roman"/>
          <w:sz w:val="28"/>
          <w:szCs w:val="28"/>
          <w:lang w:val="uk-UA"/>
        </w:rPr>
        <w:t>Керівникам закладів освіти: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3.1. </w:t>
      </w:r>
      <w:r w:rsidRPr="00FC234A">
        <w:rPr>
          <w:rFonts w:ascii="Times New Roman" w:hAnsi="Times New Roman" w:cs="Times New Roman"/>
          <w:sz w:val="28"/>
          <w:szCs w:val="28"/>
          <w:lang w:val="uk-UA"/>
        </w:rPr>
        <w:t xml:space="preserve">Забезпечити </w:t>
      </w:r>
      <w:r>
        <w:rPr>
          <w:rFonts w:ascii="Times New Roman" w:hAnsi="Times New Roman" w:cs="Times New Roman"/>
          <w:sz w:val="28"/>
          <w:szCs w:val="28"/>
          <w:lang w:val="uk-UA"/>
        </w:rPr>
        <w:t>неухильне виконання вимог «</w:t>
      </w:r>
      <w:r w:rsidRPr="001B51FD">
        <w:rPr>
          <w:rFonts w:ascii="Times New Roman" w:hAnsi="Times New Roman" w:cs="Times New Roman"/>
          <w:sz w:val="28"/>
          <w:szCs w:val="28"/>
          <w:lang w:val="uk-UA"/>
        </w:rPr>
        <w:t>Порядку зарахування, відрахування та переведення учнів до державних та комунальних закладів освіти для здобуття повної загальної середньої освіти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в частині, </w:t>
      </w:r>
      <w:r w:rsidRPr="008E3D7E">
        <w:rPr>
          <w:rFonts w:ascii="Times New Roman" w:hAnsi="Times New Roman" w:cs="Times New Roman"/>
          <w:sz w:val="28"/>
          <w:szCs w:val="28"/>
          <w:lang w:val="uk-UA"/>
        </w:rPr>
        <w:t xml:space="preserve">що підтверджує місце проживання або перебування дитини чи одного з її батьків, інших законних представників на території обслуговування закладу освіти. </w:t>
      </w:r>
    </w:p>
    <w:p w:rsidR="002462FC" w:rsidRPr="00FC234A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3.2. </w:t>
      </w:r>
      <w:r w:rsidRPr="00FC234A">
        <w:rPr>
          <w:rFonts w:ascii="Times New Roman" w:hAnsi="Times New Roman" w:cs="Times New Roman"/>
          <w:sz w:val="28"/>
          <w:szCs w:val="28"/>
          <w:lang w:val="uk-UA"/>
        </w:rPr>
        <w:t xml:space="preserve">Оприлюднити інформацію про територію обслуговування, закріплену за закладом освіти на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офіційних </w:t>
      </w:r>
      <w:r w:rsidRPr="00FC234A">
        <w:rPr>
          <w:rFonts w:ascii="Times New Roman" w:hAnsi="Times New Roman" w:cs="Times New Roman"/>
          <w:sz w:val="28"/>
          <w:szCs w:val="28"/>
          <w:lang w:val="uk-UA"/>
        </w:rPr>
        <w:t>сайтах закладів.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</w:t>
      </w:r>
      <w:r w:rsidRPr="008E3D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Визнати таким, що втратило чинність, рішення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від 02.02.2023 року № 33 «Про закріплення території обслуговування за закладами загальної середньої освіти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області».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2462FC" w:rsidRDefault="002462FC" w:rsidP="002462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55FA1" w:rsidRPr="00873C8D" w:rsidRDefault="00860063" w:rsidP="00774080">
      <w:pPr>
        <w:widowControl w:val="0"/>
        <w:spacing w:before="27" w:after="27" w:line="240" w:lineRule="auto"/>
        <w:rPr>
          <w:rFonts w:ascii="Helvetica Neue" w:eastAsia="Helvetica Neue" w:hAnsi="Helvetica Neue" w:cs="Helvetica Neue"/>
          <w:color w:val="000000"/>
          <w:sz w:val="19"/>
          <w:szCs w:val="19"/>
          <w:lang w:val="uk-UA"/>
        </w:rPr>
        <w:sectPr w:rsidR="00455FA1" w:rsidRPr="00873C8D" w:rsidSect="008E6BF0">
          <w:pgSz w:w="11900" w:h="16840"/>
          <w:pgMar w:top="720" w:right="1127" w:bottom="720" w:left="1701" w:header="0" w:footer="3" w:gutter="0"/>
          <w:pgNumType w:start="1"/>
          <w:cols w:space="720"/>
        </w:sectPr>
      </w:pPr>
      <w:r>
        <w:rPr>
          <w:rFonts w:ascii="Helvetica Neue" w:eastAsia="Helvetica Neue" w:hAnsi="Helvetica Neue" w:cs="Helvetica Neue"/>
          <w:color w:val="000000"/>
          <w:sz w:val="19"/>
          <w:szCs w:val="19"/>
          <w:lang w:val="uk-UA"/>
        </w:rPr>
        <w:t xml:space="preserve"> </w:t>
      </w:r>
      <w:bookmarkStart w:id="0" w:name="_GoBack"/>
      <w:bookmarkEnd w:id="0"/>
    </w:p>
    <w:p w:rsidR="002462FC" w:rsidRPr="004C0F80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387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lastRenderedPageBreak/>
        <w:t xml:space="preserve">Додаток </w:t>
      </w:r>
    </w:p>
    <w:p w:rsidR="002462FC" w:rsidRPr="004C0F80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387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до рішення </w:t>
      </w:r>
    </w:p>
    <w:p w:rsidR="002462FC" w:rsidRPr="004C0F80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387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виконавчого комітету </w:t>
      </w:r>
    </w:p>
    <w:p w:rsidR="002462FC" w:rsidRPr="004C0F80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387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proofErr w:type="spellStart"/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Широківської</w:t>
      </w:r>
      <w:proofErr w:type="spellEnd"/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 сільської ради </w:t>
      </w:r>
    </w:p>
    <w:p w:rsidR="002462FC" w:rsidRPr="004C0F80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387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від 0</w:t>
      </w:r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5</w:t>
      </w:r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9</w:t>
      </w:r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.202</w:t>
      </w:r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4</w:t>
      </w:r>
      <w:r w:rsidRPr="004C0F80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 </w:t>
      </w:r>
      <w:r w:rsidR="00455FA1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року </w:t>
      </w:r>
      <w:r w:rsidR="00455FA1" w:rsidRPr="00455FA1">
        <w:rPr>
          <w:rFonts w:ascii="Times New Roman" w:eastAsia="Times New Roman" w:hAnsi="Times New Roman" w:cs="Times New Roman"/>
          <w:sz w:val="28"/>
          <w:szCs w:val="26"/>
          <w:lang w:val="uk-UA"/>
        </w:rPr>
        <w:t>№ 272</w:t>
      </w:r>
    </w:p>
    <w:p w:rsidR="002462FC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</w:p>
    <w:p w:rsidR="002462FC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Територія</w:t>
      </w:r>
      <w:r w:rsidRPr="00A25BC7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 обслуговування </w:t>
      </w:r>
    </w:p>
    <w:p w:rsidR="002462FC" w:rsidRPr="00A25BC7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закладами </w:t>
      </w:r>
      <w:r w:rsidRPr="00A25BC7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загальної середньої освіти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 сільської ради Запорізького району Запорізької області</w:t>
      </w:r>
    </w:p>
    <w:p w:rsidR="002462FC" w:rsidRPr="00873C8D" w:rsidRDefault="002462FC" w:rsidP="00246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</w:pPr>
    </w:p>
    <w:tbl>
      <w:tblPr>
        <w:tblStyle w:val="a4"/>
        <w:tblW w:w="9492" w:type="dxa"/>
        <w:tblLook w:val="04A0" w:firstRow="1" w:lastRow="0" w:firstColumn="1" w:lastColumn="0" w:noHBand="0" w:noVBand="1"/>
      </w:tblPr>
      <w:tblGrid>
        <w:gridCol w:w="2830"/>
        <w:gridCol w:w="3261"/>
        <w:gridCol w:w="3401"/>
      </w:tblGrid>
      <w:tr w:rsidR="002462FC" w:rsidRPr="00455FA1" w:rsidTr="00A61E2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b/>
                <w:bCs/>
                <w:color w:val="000000"/>
                <w:sz w:val="28"/>
                <w:szCs w:val="28"/>
                <w:lang w:val="uk-UA" w:eastAsia="en-US"/>
              </w:rPr>
              <w:t>Назва закладу освіти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b/>
                <w:bCs/>
                <w:color w:val="000000"/>
                <w:sz w:val="28"/>
                <w:szCs w:val="28"/>
                <w:lang w:val="uk-UA" w:eastAsia="en-US"/>
              </w:rPr>
              <w:t>Рівень здобуття освіти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FC" w:rsidRPr="00455FA1" w:rsidRDefault="002462FC" w:rsidP="00A61E2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uk-UA" w:eastAsia="en-US"/>
              </w:rPr>
            </w:pPr>
            <w:r w:rsidRPr="00455FA1">
              <w:rPr>
                <w:b/>
                <w:bCs/>
                <w:sz w:val="28"/>
                <w:szCs w:val="28"/>
                <w:lang w:val="uk-UA" w:eastAsia="en-US"/>
              </w:rPr>
              <w:t>Територія обслуговування</w:t>
            </w:r>
          </w:p>
        </w:tc>
      </w:tr>
      <w:tr w:rsidR="002462FC" w:rsidRPr="00455FA1" w:rsidTr="00A61E29">
        <w:trPr>
          <w:trHeight w:val="12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both"/>
              <w:rPr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Володимирівський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 w:rsidRPr="00455FA1">
              <w:rPr>
                <w:sz w:val="28"/>
                <w:szCs w:val="28"/>
                <w:lang w:val="uk-UA" w:eastAsia="en-US"/>
              </w:rPr>
              <w:t xml:space="preserve">ліцей «Успіх» </w:t>
            </w:r>
            <w:proofErr w:type="spellStart"/>
            <w:r w:rsidRPr="00455FA1">
              <w:rPr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455FA1">
              <w:rPr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both"/>
              <w:rPr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 xml:space="preserve">Для здобуття дошкільної, початкової, базової загальної середньої 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lang w:val="uk-UA" w:eastAsia="en-US"/>
              </w:rPr>
              <w:t>Володимирівське</w:t>
            </w:r>
            <w:proofErr w:type="spellEnd"/>
            <w:r w:rsidRPr="00455FA1">
              <w:rPr>
                <w:sz w:val="28"/>
                <w:szCs w:val="28"/>
                <w:lang w:val="uk-UA" w:eastAsia="en-US"/>
              </w:rPr>
              <w:t xml:space="preserve">; 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 xml:space="preserve">с. Дніпрельстан; </w:t>
            </w:r>
          </w:p>
          <w:p w:rsidR="002462FC" w:rsidRPr="00455FA1" w:rsidRDefault="002462FC" w:rsidP="00A61E29">
            <w:pPr>
              <w:tabs>
                <w:tab w:val="left" w:pos="8445"/>
              </w:tabs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>с-ще Сонячне;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Сонячне.</w:t>
            </w:r>
          </w:p>
        </w:tc>
      </w:tr>
      <w:tr w:rsidR="002462FC" w:rsidRPr="00455FA1" w:rsidTr="00A61E29">
        <w:trPr>
          <w:trHeight w:val="113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FC" w:rsidRPr="00455FA1" w:rsidRDefault="002462FC" w:rsidP="00A61E29">
            <w:pPr>
              <w:tabs>
                <w:tab w:val="left" w:pos="8445"/>
              </w:tabs>
              <w:spacing w:after="0" w:line="240" w:lineRule="auto"/>
              <w:jc w:val="both"/>
              <w:rPr>
                <w:sz w:val="28"/>
                <w:szCs w:val="28"/>
                <w:lang w:val="uk-UA" w:eastAsia="en-US"/>
              </w:rPr>
            </w:pPr>
            <w:proofErr w:type="spellStart"/>
            <w:r w:rsidRPr="00455FA1">
              <w:rPr>
                <w:sz w:val="28"/>
                <w:szCs w:val="28"/>
                <w:lang w:val="uk-UA" w:eastAsia="en-US"/>
              </w:rPr>
              <w:t>Лукашівська</w:t>
            </w:r>
            <w:proofErr w:type="spellEnd"/>
            <w:r w:rsidRPr="00455FA1">
              <w:rPr>
                <w:sz w:val="28"/>
                <w:szCs w:val="28"/>
                <w:lang w:val="uk-UA" w:eastAsia="en-US"/>
              </w:rPr>
              <w:t xml:space="preserve"> </w:t>
            </w: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гімназія «Мрія»</w:t>
            </w:r>
            <w:r w:rsidRPr="00455FA1">
              <w:rPr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455FA1">
              <w:rPr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455FA1">
              <w:rPr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both"/>
              <w:rPr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>Для здобуття дошкільної, початкової, базової загальної середньої освіти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Лукашеве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Малишівка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Придніпровське;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Привільне;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Гурського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.</w:t>
            </w:r>
          </w:p>
        </w:tc>
      </w:tr>
      <w:tr w:rsidR="002462FC" w:rsidRPr="00860063" w:rsidTr="00A61E29">
        <w:tc>
          <w:tcPr>
            <w:tcW w:w="28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both"/>
              <w:rPr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Петропільський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 ліцей</w:t>
            </w:r>
            <w:r w:rsidRPr="00455FA1">
              <w:rPr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455FA1">
              <w:rPr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455FA1">
              <w:rPr>
                <w:sz w:val="28"/>
                <w:szCs w:val="28"/>
                <w:lang w:val="uk-UA" w:eastAsia="en-US"/>
              </w:rPr>
              <w:t xml:space="preserve"> сільської ради у складі з філіями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both"/>
              <w:rPr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>Для здобуття дошкільної,  початкової, базової загальної середньої освіти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Петропіль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Надія;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Червоний Яр;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Петропавлівка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Веселе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Нововознесенка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Новодніпровка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Зоряне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;</w:t>
            </w: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</w:p>
          <w:p w:rsidR="002462FC" w:rsidRPr="00455FA1" w:rsidRDefault="002462FC" w:rsidP="00A61E29">
            <w:pPr>
              <w:spacing w:after="0" w:line="240" w:lineRule="auto"/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</w:pPr>
            <w:proofErr w:type="spellStart"/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>Відраднівська</w:t>
            </w:r>
            <w:proofErr w:type="spellEnd"/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 xml:space="preserve"> філія </w:t>
            </w:r>
            <w:proofErr w:type="spellStart"/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>Петропільського</w:t>
            </w:r>
            <w:proofErr w:type="spellEnd"/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 xml:space="preserve"> ліцею: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Августинівка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Відрадне;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Івангород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Лемешинське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Новоселище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Привітне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Світанок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eastAsia="en-US"/>
              </w:rPr>
              <w:t>.</w:t>
            </w:r>
          </w:p>
          <w:p w:rsidR="002462FC" w:rsidRPr="00455FA1" w:rsidRDefault="002462FC" w:rsidP="00A61E29">
            <w:pPr>
              <w:spacing w:after="0" w:line="240" w:lineRule="auto"/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>Миколай-</w:t>
            </w:r>
            <w:proofErr w:type="spellStart"/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>Пільська</w:t>
            </w:r>
            <w:proofErr w:type="spellEnd"/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 xml:space="preserve"> філія</w:t>
            </w:r>
            <w:r w:rsidRPr="00455FA1">
              <w:rPr>
                <w:b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455FA1">
              <w:rPr>
                <w:b/>
                <w:sz w:val="28"/>
                <w:szCs w:val="28"/>
                <w:lang w:val="uk-UA" w:eastAsia="en-US"/>
              </w:rPr>
              <w:t>Петропільського</w:t>
            </w:r>
            <w:proofErr w:type="spellEnd"/>
            <w:r w:rsidRPr="00455FA1">
              <w:rPr>
                <w:b/>
                <w:sz w:val="28"/>
                <w:szCs w:val="28"/>
                <w:lang w:val="uk-UA" w:eastAsia="en-US"/>
              </w:rPr>
              <w:t xml:space="preserve"> ліцею: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Миколай-Поле;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Морозівка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Яворницьке; 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b/>
                <w:sz w:val="28"/>
                <w:szCs w:val="28"/>
                <w:lang w:val="uk-UA" w:eastAsia="en-US"/>
              </w:rPr>
            </w:pPr>
            <w:r w:rsidRPr="00455FA1">
              <w:rPr>
                <w:b/>
                <w:sz w:val="28"/>
                <w:szCs w:val="28"/>
                <w:shd w:val="clear" w:color="auto" w:fill="FFFFFF"/>
                <w:lang w:val="uk-UA" w:eastAsia="en-US"/>
              </w:rPr>
              <w:t>Новопетрівська філія</w:t>
            </w:r>
            <w:r w:rsidRPr="00455FA1">
              <w:rPr>
                <w:b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455FA1">
              <w:rPr>
                <w:b/>
                <w:sz w:val="28"/>
                <w:szCs w:val="28"/>
                <w:lang w:val="uk-UA" w:eastAsia="en-US"/>
              </w:rPr>
              <w:t>Петропільського</w:t>
            </w:r>
            <w:proofErr w:type="spellEnd"/>
            <w:r w:rsidRPr="00455FA1">
              <w:rPr>
                <w:b/>
                <w:sz w:val="28"/>
                <w:szCs w:val="28"/>
                <w:lang w:val="uk-UA" w:eastAsia="en-US"/>
              </w:rPr>
              <w:t xml:space="preserve"> ліцею: 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Новопетрівка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Федорівка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lastRenderedPageBreak/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Крилівське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ind w:firstLine="32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Дніпрові Хвилі;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Долинівка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.</w:t>
            </w:r>
          </w:p>
        </w:tc>
      </w:tr>
      <w:tr w:rsidR="002462FC" w:rsidRPr="00455FA1" w:rsidTr="00A61E2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Широківськ</w:t>
            </w:r>
            <w:r w:rsidRPr="00455FA1">
              <w:rPr>
                <w:sz w:val="28"/>
                <w:szCs w:val="28"/>
                <w:lang w:val="uk-UA" w:eastAsia="en-US"/>
              </w:rPr>
              <w:t>а</w:t>
            </w:r>
            <w:proofErr w:type="spellEnd"/>
            <w:r w:rsidRPr="00455FA1">
              <w:rPr>
                <w:sz w:val="28"/>
                <w:szCs w:val="28"/>
                <w:lang w:val="uk-UA" w:eastAsia="en-US"/>
              </w:rPr>
              <w:t xml:space="preserve"> гімназія </w:t>
            </w:r>
            <w:proofErr w:type="spellStart"/>
            <w:r w:rsidRPr="00455FA1">
              <w:rPr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455FA1">
              <w:rPr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spacing w:after="0" w:line="240" w:lineRule="auto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>Для здобуття дошкільної, початкової, базової загальної середньої освіти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2FC" w:rsidRPr="00455FA1" w:rsidRDefault="002462FC" w:rsidP="00A61E29">
            <w:pPr>
              <w:tabs>
                <w:tab w:val="left" w:pos="8445"/>
              </w:tabs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lang w:val="uk-UA" w:eastAsia="en-US"/>
              </w:rPr>
              <w:t xml:space="preserve">с. Широке; 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Зеленопілля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sz w:val="28"/>
                <w:szCs w:val="28"/>
                <w:shd w:val="clear" w:color="auto" w:fill="FFFFFF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 xml:space="preserve">с. </w:t>
            </w:r>
            <w:proofErr w:type="spellStart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Ручаївка</w:t>
            </w:r>
            <w:proofErr w:type="spellEnd"/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;</w:t>
            </w:r>
          </w:p>
          <w:p w:rsidR="002462FC" w:rsidRPr="00455FA1" w:rsidRDefault="002462FC" w:rsidP="00A61E29">
            <w:pPr>
              <w:spacing w:after="0" w:line="240" w:lineRule="auto"/>
              <w:rPr>
                <w:color w:val="000000"/>
                <w:sz w:val="28"/>
                <w:szCs w:val="28"/>
                <w:lang w:val="uk-UA" w:eastAsia="en-US"/>
              </w:rPr>
            </w:pPr>
            <w:r w:rsidRPr="00455FA1">
              <w:rPr>
                <w:sz w:val="28"/>
                <w:szCs w:val="28"/>
                <w:shd w:val="clear" w:color="auto" w:fill="FFFFFF"/>
                <w:lang w:val="uk-UA" w:eastAsia="en-US"/>
              </w:rPr>
              <w:t>с. Водяне.</w:t>
            </w:r>
          </w:p>
        </w:tc>
      </w:tr>
    </w:tbl>
    <w:p w:rsidR="002462FC" w:rsidRPr="00455FA1" w:rsidRDefault="002462FC" w:rsidP="002462F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462FC" w:rsidRPr="00455FA1" w:rsidRDefault="002462FC" w:rsidP="002462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55FA1"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 w:rsidRPr="00455FA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55FA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55FA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55FA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55FA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55FA1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Лариса ГОЛОВАНЬ</w:t>
      </w:r>
    </w:p>
    <w:p w:rsidR="00F92368" w:rsidRPr="00455FA1" w:rsidRDefault="00F92368">
      <w:pPr>
        <w:rPr>
          <w:rFonts w:ascii="Times New Roman" w:hAnsi="Times New Roman" w:cs="Times New Roman"/>
          <w:sz w:val="28"/>
          <w:szCs w:val="28"/>
        </w:rPr>
      </w:pPr>
    </w:p>
    <w:sectPr w:rsidR="00F92368" w:rsidRPr="00455FA1" w:rsidSect="007E002B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151"/>
    <w:rsid w:val="002462FC"/>
    <w:rsid w:val="00455FA1"/>
    <w:rsid w:val="00774080"/>
    <w:rsid w:val="00860063"/>
    <w:rsid w:val="00912151"/>
    <w:rsid w:val="00A53641"/>
    <w:rsid w:val="00F9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F374D-B247-4123-8E98-990BF43E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62F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2462FC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2462FC"/>
    <w:rPr>
      <w:rFonts w:ascii="Calibri" w:eastAsia="Times New Roman" w:hAnsi="Calibri" w:cs="Calibri"/>
    </w:rPr>
  </w:style>
  <w:style w:type="table" w:styleId="a4">
    <w:name w:val="Table Grid"/>
    <w:basedOn w:val="a1"/>
    <w:uiPriority w:val="59"/>
    <w:qFormat/>
    <w:rsid w:val="002462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74080"/>
    <w:pPr>
      <w:spacing w:after="0" w:line="240" w:lineRule="auto"/>
    </w:pPr>
    <w:rPr>
      <w:rFonts w:eastAsiaTheme="minorEastAsia"/>
      <w:lang w:eastAsia="ru-RU"/>
    </w:rPr>
  </w:style>
  <w:style w:type="paragraph" w:customStyle="1" w:styleId="10">
    <w:name w:val="Без интервала1"/>
    <w:uiPriority w:val="1"/>
    <w:qFormat/>
    <w:rsid w:val="0077408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55F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55FA1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2024-09-06T07:12:00Z</cp:lastPrinted>
  <dcterms:created xsi:type="dcterms:W3CDTF">2024-08-29T06:28:00Z</dcterms:created>
  <dcterms:modified xsi:type="dcterms:W3CDTF">2025-01-21T07:34:00Z</dcterms:modified>
</cp:coreProperties>
</file>