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831" w:rsidRDefault="00525831" w:rsidP="00525831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17977076" r:id="rId5"/>
        </w:object>
      </w:r>
    </w:p>
    <w:p w:rsidR="00525831" w:rsidRDefault="00525831" w:rsidP="00525831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525831" w:rsidRDefault="00525831" w:rsidP="00525831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25831" w:rsidRDefault="00525831" w:rsidP="00525831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25831" w:rsidRDefault="00525831" w:rsidP="00525831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525831" w:rsidRDefault="00525831" w:rsidP="00525831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525831" w:rsidRDefault="00525831" w:rsidP="00525831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21.08.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322</w:t>
      </w:r>
    </w:p>
    <w:p w:rsidR="00525831" w:rsidRDefault="00525831" w:rsidP="00525831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товарно-матеріальних 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цінностей на баланс комунальному 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підприємству «Благводсервіс </w:t>
      </w:r>
    </w:p>
    <w:p w:rsidR="00525831" w:rsidRPr="00F33E5A" w:rsidRDefault="00525831" w:rsidP="00525831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Широківської громади» 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525831" w:rsidRDefault="00525831" w:rsidP="00525831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Широківської сільської ради Запорізького району Запорізької області від 27.11.2020 року № 11 «Про делегування повноважень виконавчого комітету Широківської сільської ради Запорізького району Запорізької області» та з метою ефективного використання майна комунальної власності Широківської сільської ради Запорізького району Запорізької області, 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1.Передати на баланс комунальному підприємству «Благводсервіс Широківської громади» (ЄДРПОУ 41477040) товарно-матеріальні цінності, зокрема:</w:t>
      </w:r>
    </w:p>
    <w:p w:rsidR="00525831" w:rsidRDefault="00525831" w:rsidP="00525831">
      <w:pPr>
        <w:pStyle w:val="1"/>
        <w:jc w:val="both"/>
      </w:pPr>
      <w:r>
        <w:rPr>
          <w:rFonts w:ascii="Times New Roman" w:hAnsi="Times New Roman"/>
          <w:sz w:val="28"/>
          <w:szCs w:val="28"/>
          <w:lang w:val="uk-UA"/>
        </w:rPr>
        <w:t>- бензин автомобіл</w:t>
      </w:r>
      <w:r w:rsidR="00F33E5A">
        <w:rPr>
          <w:rFonts w:ascii="Times New Roman" w:hAnsi="Times New Roman"/>
          <w:sz w:val="28"/>
          <w:szCs w:val="28"/>
          <w:lang w:val="uk-UA"/>
        </w:rPr>
        <w:t>ьний А-95-Євро5-ЕО у кількості 400 л (Чотириста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літрів) 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Начальнику відділу бухгалтерського обліку та звітності — головному бухгалтеру Широківської сільської ради Запорізького району Запорізької області  Хотюн Н. та головному бухгалтеру комунального підприємства «Благводсервіс Широківської громади» М.Піун відобразити відповідні зміни в бухгалтерському обліку.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  Широківської сільської ради  Свіркіна Д.  </w:t>
      </w:r>
    </w:p>
    <w:p w:rsidR="00525831" w:rsidRDefault="00525831" w:rsidP="00525831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525831" w:rsidRDefault="00525831" w:rsidP="00525831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525831" w:rsidRDefault="00525831" w:rsidP="00525831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525831" w:rsidRDefault="00525831" w:rsidP="00525831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525831" w:rsidRDefault="00525831" w:rsidP="00525831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525831" w:rsidRDefault="00525831" w:rsidP="00525831"/>
    <w:p w:rsidR="00525831" w:rsidRDefault="00525831" w:rsidP="00525831"/>
    <w:p w:rsidR="00384E70" w:rsidRDefault="00384E70"/>
    <w:sectPr w:rsidR="00384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031"/>
    <w:rsid w:val="00384E70"/>
    <w:rsid w:val="00525831"/>
    <w:rsid w:val="00F33E5A"/>
    <w:rsid w:val="00F5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B8E90B-16D6-44F7-9842-8EB2FD68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5831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25831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525831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9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1427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2025-08-29T09:14:00Z</dcterms:created>
  <dcterms:modified xsi:type="dcterms:W3CDTF">2025-08-29T09:52:00Z</dcterms:modified>
</cp:coreProperties>
</file>