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0F2" w:rsidRDefault="00C830F2" w:rsidP="00C830F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5" o:title=""/>
          </v:shape>
          <o:OLEObject Type="Embed" ProgID="Word.Picture.8" ShapeID="_x0000_i1025" DrawAspect="Content" ObjectID="_1841993865" r:id="rId6"/>
        </w:object>
      </w:r>
    </w:p>
    <w:p w:rsidR="00C830F2" w:rsidRDefault="00C830F2" w:rsidP="00C830F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C830F2" w:rsidRDefault="00C830F2" w:rsidP="00C830F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830F2" w:rsidRDefault="00C830F2" w:rsidP="00C830F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C830F2" w:rsidRDefault="00C830F2" w:rsidP="00C830F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C830F2" w:rsidRDefault="00C830F2" w:rsidP="00C830F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C830F2" w:rsidRDefault="00C830F2" w:rsidP="00C830F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830F2" w:rsidRDefault="00C830F2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04.06.2026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158</w:t>
      </w:r>
    </w:p>
    <w:p w:rsidR="00C830F2" w:rsidRDefault="00C830F2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72B10" w:rsidRDefault="00A72B10" w:rsidP="00A72B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A72B10" w:rsidRDefault="00A72B10" w:rsidP="00A72B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A72B10" w:rsidRDefault="00A72B10" w:rsidP="00A72B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D1AD6" w:rsidRDefault="00A72B10" w:rsidP="00A72B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акту приймання-передачі майна отриманого в якості благодійної допомоги  від Запорізької організації Товариства Червоного Хреста України, та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0801260603000001/124с від 03 червня 2026 року, який укладено із Запорізьким ОЦЗ на суспільно корисні роботи,  розпорядження сільського голови від 03 червня 2026 року </w:t>
      </w:r>
    </w:p>
    <w:p w:rsidR="00C830F2" w:rsidRDefault="00A72B10" w:rsidP="00A72B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№ 107, </w:t>
      </w:r>
    </w:p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C830F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C830F2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bookmarkStart w:id="1" w:name="_GoBack"/>
      <w:bookmarkEnd w:id="1"/>
    </w:p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A72B10" w:rsidRPr="00C830F2" w:rsidRDefault="00C830F2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Hlk176340027"/>
      <w:r w:rsidRPr="00C830F2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 xml:space="preserve">Збільшити кошторисні призначення по коду 25020100 «Благодійні внески, гранти та дарунки»  на суму 6 886,00 грн. (шість  тисяч вісімсот вісімдесят шість гривень 00 копійки). </w:t>
      </w:r>
    </w:p>
    <w:p w:rsidR="00A72B10" w:rsidRPr="00C830F2" w:rsidRDefault="00C830F2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793698,45 грн.</w:t>
      </w:r>
    </w:p>
    <w:p w:rsidR="00A72B10" w:rsidRPr="00C830F2" w:rsidRDefault="00C830F2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ПКВКМБ 0110150 «</w:t>
      </w:r>
      <w:r w:rsidR="00A72B10" w:rsidRPr="00C830F2">
        <w:rPr>
          <w:rFonts w:ascii="Times New Roman" w:hAnsi="Times New Roman"/>
          <w:color w:val="272727"/>
          <w:sz w:val="28"/>
          <w:szCs w:val="28"/>
          <w:shd w:val="clear" w:color="auto" w:fill="FFFFFF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>» за спеціальним фондом у сумі</w:t>
      </w:r>
    </w:p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 xml:space="preserve">6 886,00 грн </w:t>
      </w:r>
      <w:proofErr w:type="spellStart"/>
      <w:r w:rsidRPr="00C830F2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Pr="00C830F2">
        <w:rPr>
          <w:rFonts w:ascii="Times New Roman" w:hAnsi="Times New Roman"/>
          <w:sz w:val="28"/>
          <w:szCs w:val="28"/>
          <w:lang w:val="uk-UA"/>
        </w:rPr>
        <w:t>. за:</w:t>
      </w:r>
    </w:p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>КЕКВ     2210 «Предмети, матеріали, обладнання та інвентар» на суму 6 886,00 грн;</w:t>
      </w:r>
    </w:p>
    <w:p w:rsidR="00A72B10" w:rsidRPr="00C830F2" w:rsidRDefault="00C830F2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4.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 xml:space="preserve">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>793698,45 грн, у т. ч. по:</w:t>
      </w:r>
    </w:p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>- КЕКВ 2111 «Заробітна плата» - 650572,50 грн;</w:t>
      </w:r>
    </w:p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>- КЕКВ 2120 «Нарахування на оплату праці» - 143125,95 грн.</w:t>
      </w:r>
    </w:p>
    <w:bookmarkEnd w:id="2"/>
    <w:p w:rsidR="00A72B10" w:rsidRPr="00C830F2" w:rsidRDefault="00C830F2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 xml:space="preserve">Керівнику – відділу головному бухгалтеру бухгалтерського обліку та звітності  </w:t>
      </w:r>
      <w:proofErr w:type="spellStart"/>
      <w:r w:rsidR="00A72B10" w:rsidRPr="00C830F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A72B10" w:rsidRPr="00C830F2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2B10" w:rsidRPr="00C830F2"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2B10" w:rsidRPr="00C830F2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="00A72B10" w:rsidRPr="00C830F2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="00A72B10" w:rsidRPr="00C830F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A72B10" w:rsidRPr="00C830F2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 по спеціальному фонду.</w:t>
      </w:r>
    </w:p>
    <w:p w:rsidR="00A72B10" w:rsidRPr="00C830F2" w:rsidRDefault="00C830F2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6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>. Контроль за виконанням цього рішення покласти на першо</w:t>
      </w:r>
      <w:r>
        <w:rPr>
          <w:rFonts w:ascii="Times New Roman" w:hAnsi="Times New Roman"/>
          <w:sz w:val="28"/>
          <w:szCs w:val="28"/>
          <w:lang w:val="uk-UA"/>
        </w:rPr>
        <w:t xml:space="preserve">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2B10" w:rsidRPr="00C830F2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 w:rsidR="00A72B10" w:rsidRPr="00C830F2">
        <w:rPr>
          <w:rFonts w:ascii="Times New Roman" w:hAnsi="Times New Roman"/>
          <w:sz w:val="28"/>
          <w:szCs w:val="28"/>
          <w:lang w:val="uk-UA"/>
        </w:rPr>
        <w:t>.</w:t>
      </w:r>
    </w:p>
    <w:bookmarkEnd w:id="0"/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830F2">
        <w:rPr>
          <w:rFonts w:ascii="Times New Roman" w:hAnsi="Times New Roman"/>
          <w:sz w:val="28"/>
          <w:szCs w:val="28"/>
          <w:lang w:val="uk-UA"/>
        </w:rPr>
        <w:t xml:space="preserve">Перший заступник </w:t>
      </w:r>
      <w:r w:rsidR="00C830F2">
        <w:rPr>
          <w:rFonts w:ascii="Times New Roman" w:hAnsi="Times New Roman"/>
          <w:sz w:val="28"/>
          <w:szCs w:val="28"/>
          <w:lang w:val="uk-UA"/>
        </w:rPr>
        <w:t>сільського голови</w:t>
      </w:r>
      <w:r w:rsidRPr="00C830F2"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  <w:r w:rsidR="00C830F2">
        <w:rPr>
          <w:rFonts w:ascii="Times New Roman" w:hAnsi="Times New Roman"/>
          <w:sz w:val="28"/>
          <w:szCs w:val="28"/>
          <w:lang w:val="uk-UA"/>
        </w:rPr>
        <w:t xml:space="preserve">              </w:t>
      </w:r>
      <w:r w:rsidRPr="00C830F2">
        <w:rPr>
          <w:rFonts w:ascii="Times New Roman" w:hAnsi="Times New Roman"/>
          <w:sz w:val="28"/>
          <w:szCs w:val="28"/>
          <w:lang w:val="uk-UA"/>
        </w:rPr>
        <w:t xml:space="preserve">      Дмитро СВІРКІН  </w:t>
      </w:r>
    </w:p>
    <w:p w:rsidR="00A72B10" w:rsidRPr="00C830F2" w:rsidRDefault="00A72B10" w:rsidP="00C830F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72B10" w:rsidRDefault="00A72B10" w:rsidP="00A72B1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72B10" w:rsidRDefault="00A72B10" w:rsidP="00A72B1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837B9" w:rsidRDefault="001837B9"/>
    <w:sectPr w:rsidR="00183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BB1EF320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30E"/>
    <w:rsid w:val="001837B9"/>
    <w:rsid w:val="0033530E"/>
    <w:rsid w:val="00A72B10"/>
    <w:rsid w:val="00C830F2"/>
    <w:rsid w:val="00ED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57DF30-C516-46B5-978D-D3CC12F2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2B1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A72B1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A72B10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customStyle="1" w:styleId="1">
    <w:name w:val="Без интервала1"/>
    <w:rsid w:val="00A72B1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D1A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D1AD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0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2026-06-03T09:11:00Z</cp:lastPrinted>
  <dcterms:created xsi:type="dcterms:W3CDTF">2026-06-03T08:58:00Z</dcterms:created>
  <dcterms:modified xsi:type="dcterms:W3CDTF">2026-06-03T09:11:00Z</dcterms:modified>
</cp:coreProperties>
</file>