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506" w:rsidRDefault="00705506" w:rsidP="00705506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796076" r:id="rId5"/>
        </w:object>
      </w:r>
    </w:p>
    <w:p w:rsidR="00705506" w:rsidRDefault="00705506" w:rsidP="00705506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705506" w:rsidRDefault="00705506" w:rsidP="00705506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705506" w:rsidRDefault="00705506" w:rsidP="00705506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705506" w:rsidRDefault="00705506" w:rsidP="00705506">
      <w:pPr>
        <w:jc w:val="center"/>
        <w:rPr>
          <w:sz w:val="28"/>
          <w:szCs w:val="22"/>
          <w:lang w:val="uk-UA"/>
        </w:rPr>
      </w:pPr>
    </w:p>
    <w:p w:rsidR="00705506" w:rsidRDefault="00705506" w:rsidP="00705506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705506" w:rsidRDefault="00705506" w:rsidP="00705506">
      <w:pPr>
        <w:jc w:val="center"/>
        <w:rPr>
          <w:b/>
          <w:sz w:val="28"/>
          <w:lang w:val="uk-UA"/>
        </w:rPr>
      </w:pPr>
    </w:p>
    <w:p w:rsidR="00705506" w:rsidRDefault="00705506" w:rsidP="00705506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06.02.2025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4D53BF">
        <w:rPr>
          <w:color w:val="000000" w:themeColor="text1"/>
          <w:sz w:val="28"/>
          <w:lang w:val="uk-UA"/>
        </w:rPr>
        <w:t xml:space="preserve">                            № 48</w:t>
      </w:r>
    </w:p>
    <w:p w:rsidR="00705506" w:rsidRDefault="00705506" w:rsidP="00497997">
      <w:pPr>
        <w:suppressAutoHyphens/>
        <w:jc w:val="both"/>
        <w:rPr>
          <w:sz w:val="28"/>
          <w:szCs w:val="28"/>
          <w:lang w:val="uk-UA" w:eastAsia="zh-CN"/>
        </w:rPr>
      </w:pPr>
    </w:p>
    <w:p w:rsidR="00497997" w:rsidRDefault="00497997" w:rsidP="00497997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тимчасове влаштування </w:t>
      </w:r>
    </w:p>
    <w:p w:rsidR="00497997" w:rsidRDefault="00497997" w:rsidP="004D53BF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малолітньої дитини </w:t>
      </w:r>
      <w:r w:rsidR="004D53BF">
        <w:rPr>
          <w:sz w:val="28"/>
          <w:szCs w:val="28"/>
          <w:lang w:val="uk-UA" w:eastAsia="zh-CN"/>
        </w:rPr>
        <w:t xml:space="preserve"> </w:t>
      </w:r>
    </w:p>
    <w:p w:rsidR="00497997" w:rsidRDefault="00497997" w:rsidP="00497997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4D53BF" w:rsidRDefault="00497997" w:rsidP="00497997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ст. 34, 42. 59 Закону України «Про місцеве самоврядування в Україні», ст. 4,5 Закону України «Про охорону дитинства», відповідно до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пов’язаної із захистом прав дитини» зі змінами та доповненнями, на підставі листа Служби у справах дітей Запорізької обласної державної адміністрації № 01-12/0139 від 29.01.2025 про сприяння у влаштуванні </w:t>
      </w:r>
      <w:r w:rsidR="00D21138">
        <w:rPr>
          <w:sz w:val="28"/>
          <w:szCs w:val="28"/>
          <w:lang w:val="uk-UA" w:eastAsia="zh-CN"/>
        </w:rPr>
        <w:t xml:space="preserve"> </w:t>
      </w:r>
      <w:proofErr w:type="spellStart"/>
      <w:r w:rsidR="00D21138">
        <w:rPr>
          <w:sz w:val="28"/>
          <w:szCs w:val="28"/>
          <w:lang w:val="uk-UA" w:eastAsia="zh-CN"/>
        </w:rPr>
        <w:t>Ххххх</w:t>
      </w:r>
      <w:proofErr w:type="spellEnd"/>
      <w:r w:rsidR="00D21138">
        <w:rPr>
          <w:sz w:val="28"/>
          <w:szCs w:val="28"/>
          <w:lang w:val="uk-UA" w:eastAsia="zh-CN"/>
        </w:rPr>
        <w:t xml:space="preserve"> </w:t>
      </w:r>
      <w:proofErr w:type="spellStart"/>
      <w:r w:rsidR="00D21138">
        <w:rPr>
          <w:sz w:val="28"/>
          <w:szCs w:val="28"/>
          <w:lang w:val="uk-UA" w:eastAsia="zh-CN"/>
        </w:rPr>
        <w:t>ххххх</w:t>
      </w:r>
      <w:proofErr w:type="spellEnd"/>
      <w:r w:rsidR="00D21138">
        <w:rPr>
          <w:sz w:val="28"/>
          <w:szCs w:val="28"/>
          <w:lang w:val="uk-UA" w:eastAsia="zh-CN"/>
        </w:rPr>
        <w:t xml:space="preserve">, </w:t>
      </w:r>
      <w:proofErr w:type="spellStart"/>
      <w:r w:rsidR="00D21138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року народження, до </w:t>
      </w:r>
      <w:r>
        <w:rPr>
          <w:sz w:val="28"/>
          <w:szCs w:val="28"/>
          <w:lang w:val="uk-UA" w:eastAsia="uk-UA"/>
        </w:rPr>
        <w:t>комунального закладу Київської обласної ради «Спеціалізований обласний будинок дитини м. Біла Церква»</w:t>
      </w:r>
      <w:r>
        <w:rPr>
          <w:sz w:val="28"/>
          <w:szCs w:val="28"/>
          <w:lang w:val="uk-UA" w:eastAsia="zh-CN"/>
        </w:rPr>
        <w:t xml:space="preserve">, у зв’язку з припиненням КУ «Запорізький обласний спеціалізований будинок дитини «Сонечко» ЗОР відповідно розпорядження голови Запорізької обласної військової адміністрації від 20.12.2024 № 96-ор-св «Про припинення комунальної установи «Запорізький обласний спеціалізований будинок дитини «Сонечко» Запорізької обласної ради шляхом приєднання до КНП «Запорізька обласна клінічна лікарня» Запорізької обласної ради»,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03.02.2025 року (протокол № 2),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 </w:t>
      </w:r>
    </w:p>
    <w:p w:rsidR="00497997" w:rsidRDefault="00497997" w:rsidP="004D53BF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497997" w:rsidRDefault="00497997" w:rsidP="0049799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497997" w:rsidRDefault="004D53BF" w:rsidP="0049799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1</w:t>
      </w:r>
      <w:r w:rsidR="00497997">
        <w:rPr>
          <w:sz w:val="28"/>
          <w:szCs w:val="28"/>
          <w:lang w:val="uk-UA" w:eastAsia="uk-UA"/>
        </w:rPr>
        <w:t xml:space="preserve">. Тимчасово влаштувати дитину, позбавлену батьківського піклування, </w:t>
      </w:r>
      <w:r w:rsidR="00D21138">
        <w:rPr>
          <w:sz w:val="28"/>
          <w:szCs w:val="28"/>
          <w:lang w:val="uk-UA" w:eastAsia="zh-CN"/>
        </w:rPr>
        <w:t xml:space="preserve"> </w:t>
      </w:r>
      <w:proofErr w:type="spellStart"/>
      <w:r w:rsidR="00D21138">
        <w:rPr>
          <w:sz w:val="28"/>
          <w:szCs w:val="28"/>
          <w:lang w:val="uk-UA" w:eastAsia="zh-CN"/>
        </w:rPr>
        <w:t>Ххххх</w:t>
      </w:r>
      <w:proofErr w:type="spellEnd"/>
      <w:r w:rsidR="00D21138">
        <w:rPr>
          <w:sz w:val="28"/>
          <w:szCs w:val="28"/>
          <w:lang w:val="uk-UA" w:eastAsia="zh-CN"/>
        </w:rPr>
        <w:t xml:space="preserve"> </w:t>
      </w:r>
      <w:proofErr w:type="spellStart"/>
      <w:r w:rsidR="00D21138">
        <w:rPr>
          <w:sz w:val="28"/>
          <w:szCs w:val="28"/>
          <w:lang w:val="uk-UA" w:eastAsia="zh-CN"/>
        </w:rPr>
        <w:t>ххххх</w:t>
      </w:r>
      <w:proofErr w:type="spellEnd"/>
      <w:r w:rsidR="00D21138">
        <w:rPr>
          <w:sz w:val="28"/>
          <w:szCs w:val="28"/>
          <w:lang w:val="uk-UA" w:eastAsia="zh-CN"/>
        </w:rPr>
        <w:t>, хх.хх.хххх</w:t>
      </w:r>
      <w:bookmarkStart w:id="0" w:name="_GoBack"/>
      <w:bookmarkEnd w:id="0"/>
      <w:r w:rsidR="00497997">
        <w:rPr>
          <w:sz w:val="28"/>
          <w:szCs w:val="28"/>
          <w:lang w:val="uk-UA" w:eastAsia="uk-UA"/>
        </w:rPr>
        <w:t xml:space="preserve"> року народження, до комунального закладу Київської обласної ради «Спеціалізований обласний будинок дитини м. Біла Церква».</w:t>
      </w:r>
    </w:p>
    <w:p w:rsidR="00497997" w:rsidRDefault="00497997" w:rsidP="0049799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497997" w:rsidRDefault="00497997" w:rsidP="0049799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4D53BF" w:rsidRDefault="004D53BF" w:rsidP="0049799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Перший заступник сільського голови                                        Дмитро СВІРКІН</w:t>
      </w:r>
    </w:p>
    <w:p w:rsidR="00497997" w:rsidRDefault="00497997" w:rsidP="0049799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74B1B" w:rsidRDefault="00074B1B"/>
    <w:sectPr w:rsidR="00074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797"/>
    <w:rsid w:val="00074B1B"/>
    <w:rsid w:val="002B4797"/>
    <w:rsid w:val="00497997"/>
    <w:rsid w:val="004D53BF"/>
    <w:rsid w:val="00705506"/>
    <w:rsid w:val="00D2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C7CD87-BF95-43AB-A576-4FB7033C4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79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53BF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D53B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2025-02-06T08:31:00Z</cp:lastPrinted>
  <dcterms:created xsi:type="dcterms:W3CDTF">2025-02-05T06:10:00Z</dcterms:created>
  <dcterms:modified xsi:type="dcterms:W3CDTF">2025-02-11T14:22:00Z</dcterms:modified>
</cp:coreProperties>
</file>