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C73" w:rsidRDefault="00D66C73" w:rsidP="00D66C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5885" r:id="rId5"/>
        </w:object>
      </w:r>
    </w:p>
    <w:p w:rsidR="00D66C73" w:rsidRDefault="00D66C73" w:rsidP="00D66C73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66C73" w:rsidRDefault="00D66C73" w:rsidP="00D66C73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66C73" w:rsidRDefault="00D66C73" w:rsidP="00D66C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66C73" w:rsidRDefault="00D66C73" w:rsidP="00D66C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66C73" w:rsidRDefault="00D66C73" w:rsidP="00D66C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D66C73" w:rsidRDefault="00D66C73" w:rsidP="00D66C73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66C73" w:rsidRDefault="00D66C73" w:rsidP="00D66C7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239</w:t>
      </w:r>
    </w:p>
    <w:p w:rsidR="00D66C73" w:rsidRDefault="00D66C73" w:rsidP="00B965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965A3" w:rsidRDefault="00B965A3" w:rsidP="00B965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вилучення окремого індивідуально визначеного майна з повного господарського відання комунального підприємства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</w:p>
    <w:p w:rsidR="00B965A3" w:rsidRDefault="00B965A3" w:rsidP="00B965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bookmarkStart w:id="0" w:name="_Hlk195779786"/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136, Господарського кодексу України, на підставі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р.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965A3" w:rsidRDefault="00B965A3" w:rsidP="00B965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 Вилучити з повного господарського відання комунального підприємства «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/>
          <w:sz w:val="28"/>
          <w:szCs w:val="28"/>
          <w:lang w:val="uk-UA"/>
        </w:rPr>
        <w:t xml:space="preserve"> (код ЄДРПОУ 41477040) окреме індивідуально визначене майно згідно з додатком до цього рішення.</w:t>
      </w:r>
    </w:p>
    <w:p w:rsidR="00B965A3" w:rsidRDefault="00B965A3" w:rsidP="00B965A3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вказаного у додатку до цього рішення.</w:t>
      </w: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</w:t>
      </w:r>
      <w:r w:rsidR="00CC615E">
        <w:rPr>
          <w:rFonts w:ascii="Times New Roman" w:hAnsi="Times New Roman"/>
          <w:sz w:val="28"/>
          <w:szCs w:val="28"/>
          <w:lang w:val="uk-UA"/>
        </w:rPr>
        <w:t xml:space="preserve">у Запорізької області </w:t>
      </w:r>
      <w:proofErr w:type="spellStart"/>
      <w:r w:rsidR="00CC615E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="00CC615E">
        <w:rPr>
          <w:rFonts w:ascii="Times New Roman" w:hAnsi="Times New Roman"/>
          <w:sz w:val="28"/>
          <w:szCs w:val="28"/>
          <w:lang w:val="uk-UA"/>
        </w:rPr>
        <w:t> Н.</w:t>
      </w:r>
      <w:r>
        <w:rPr>
          <w:rFonts w:ascii="Times New Roman" w:hAnsi="Times New Roman"/>
          <w:sz w:val="28"/>
          <w:szCs w:val="28"/>
          <w:lang w:val="uk-UA"/>
        </w:rPr>
        <w:t xml:space="preserve"> та к</w:t>
      </w:r>
      <w:r>
        <w:rPr>
          <w:rFonts w:ascii="Times New Roman" w:hAnsi="Times New Roman"/>
          <w:bCs/>
          <w:sz w:val="28"/>
          <w:szCs w:val="28"/>
          <w:lang w:val="uk-UA"/>
        </w:rPr>
        <w:t>омунальному підприємству «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громади»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 w:rsidR="00CC615E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C615E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CC615E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CC615E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65A3" w:rsidRDefault="00B965A3" w:rsidP="00B965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B965A3" w:rsidRDefault="00B965A3" w:rsidP="00B965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B965A3" w:rsidRDefault="00B965A3" w:rsidP="00B965A3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Додаток </w:t>
      </w:r>
    </w:p>
    <w:p w:rsidR="00B965A3" w:rsidRDefault="00B965A3" w:rsidP="00B965A3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</w:t>
      </w:r>
    </w:p>
    <w:p w:rsidR="00B965A3" w:rsidRDefault="00B965A3" w:rsidP="00B965A3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B965A3" w:rsidRDefault="00CC615E" w:rsidP="00B965A3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25.06.2025 року № 239</w:t>
      </w:r>
      <w:bookmarkStart w:id="1" w:name="_GoBack"/>
      <w:bookmarkEnd w:id="1"/>
    </w:p>
    <w:p w:rsidR="00B965A3" w:rsidRDefault="00B965A3" w:rsidP="00B965A3">
      <w:pPr>
        <w:spacing w:after="0" w:line="25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965A3" w:rsidRDefault="00B965A3" w:rsidP="00B965A3">
      <w:pPr>
        <w:spacing w:after="0" w:line="25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B965A3" w:rsidRDefault="00B965A3" w:rsidP="00B965A3">
      <w:pPr>
        <w:spacing w:after="0" w:line="25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окремого індивідуально визначеного майна, яке вилучається з господарського відання комунального підприємства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</w:t>
      </w:r>
    </w:p>
    <w:p w:rsidR="00B965A3" w:rsidRDefault="00B965A3" w:rsidP="00B965A3">
      <w:pPr>
        <w:spacing w:after="0" w:line="256" w:lineRule="auto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9344" w:type="dxa"/>
        <w:tblInd w:w="0" w:type="dxa"/>
        <w:tblLook w:val="04A0" w:firstRow="1" w:lastRow="0" w:firstColumn="1" w:lastColumn="0" w:noHBand="0" w:noVBand="1"/>
      </w:tblPr>
      <w:tblGrid>
        <w:gridCol w:w="636"/>
        <w:gridCol w:w="5455"/>
        <w:gridCol w:w="1842"/>
        <w:gridCol w:w="1411"/>
      </w:tblGrid>
      <w:tr w:rsidR="00B965A3" w:rsidTr="00B965A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 майна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</w:t>
            </w:r>
          </w:p>
        </w:tc>
      </w:tr>
      <w:tr w:rsidR="00B965A3" w:rsidTr="00B965A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Спеціальний вантажний сміттєвоз КОБАЛЬТ КGB-120/01BL, державний номер АР6017ІР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101510011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</w:tr>
      <w:tr w:rsidR="00B965A3" w:rsidTr="00B965A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Спеціальний вантажний сміттєвоз на шасі DONGFENG DFH3330AJ80 ВКК СПЕЦМАШ CB-23DF.1 державний номер КА4356КК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101510023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</w:tr>
      <w:tr w:rsidR="00B965A3" w:rsidTr="00B965A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Спеціалізований вантажний сміттєвоз-С МАЗ 6312С3, державний номер АР1259ЕІ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101010009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</w:tr>
      <w:tr w:rsidR="00B965A3" w:rsidTr="00B965A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5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Спеціальний вантажний сміттєвоз КОБАЛЬТ КGB-80/07BW, державний номер АР6016ІР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101510016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65A3" w:rsidRDefault="00B965A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</w:tr>
    </w:tbl>
    <w:p w:rsidR="00B965A3" w:rsidRDefault="00B965A3" w:rsidP="00B965A3">
      <w:pPr>
        <w:spacing w:after="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B965A3" w:rsidRDefault="00B965A3" w:rsidP="00B965A3">
      <w:pPr>
        <w:tabs>
          <w:tab w:val="left" w:pos="6804"/>
        </w:tabs>
        <w:spacing w:after="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A67131" w:rsidRDefault="00A67131"/>
    <w:sectPr w:rsidR="00A67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D9B"/>
    <w:rsid w:val="00A67131"/>
    <w:rsid w:val="00B965A3"/>
    <w:rsid w:val="00C17D9B"/>
    <w:rsid w:val="00CC615E"/>
    <w:rsid w:val="00D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A2245F-AC5F-41CB-AD59-3CD68A3D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A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65A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B965A3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B965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C61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615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2025-06-25T05:38:00Z</cp:lastPrinted>
  <dcterms:created xsi:type="dcterms:W3CDTF">2025-06-24T06:28:00Z</dcterms:created>
  <dcterms:modified xsi:type="dcterms:W3CDTF">2025-06-25T05:38:00Z</dcterms:modified>
</cp:coreProperties>
</file>