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A16" w:rsidRDefault="00E57A16" w:rsidP="00E57A1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798959841" r:id="rId6"/>
        </w:object>
      </w:r>
    </w:p>
    <w:p w:rsidR="00E57A16" w:rsidRDefault="00E57A16" w:rsidP="00E57A1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57A16" w:rsidRDefault="00E57A16" w:rsidP="00E57A1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57A16" w:rsidRDefault="00E57A16" w:rsidP="00E57A1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57A16" w:rsidRDefault="00E57A16" w:rsidP="00E57A1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57A16" w:rsidRDefault="00E57A16" w:rsidP="00E57A16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E57A16" w:rsidRDefault="00E57A16" w:rsidP="00E57A16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295</w:t>
      </w:r>
    </w:p>
    <w:p w:rsidR="00E57A16" w:rsidRDefault="00E57A16" w:rsidP="001B3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1B35CA" w:rsidRDefault="001B35CA" w:rsidP="001B3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надання дозволу на </w:t>
      </w:r>
    </w:p>
    <w:p w:rsidR="001B35CA" w:rsidRDefault="001B35CA" w:rsidP="001B3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державну реєстрацію автомобіля</w:t>
      </w:r>
    </w:p>
    <w:p w:rsidR="001B35CA" w:rsidRDefault="001B35CA" w:rsidP="001B3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E2217E" w:rsidRDefault="001B35CA" w:rsidP="001B35C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Керуючись ст.34 Закону України «Про місцеве самоврядування в Україні», ст.17 Закону України «Про охорону дитинства», ст.ст.177, 178 Сімейного кодексу України, ст.242 Цивільного кодексу України, на виконання постанови Кабінету Міністрів України від 24 вересня 2008 року №866 «Питання діяльності органів опіки та піклування, пов’язаної із захистом прав дитини», розглянувши заяву та документи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з проханням надати дозвіл на державну реєстрацію у відповідному територіальному органі Міністерства внутрішніх справ України автомобіля марки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комерційний опис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ідентифікаційний номер транспортного засобу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ХХХххХххххххххххх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особливі відмітки – загальний легковий седан, рік випуску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об’єм двигуна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ко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лір сірий, реєстраційний номер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зареєстрованого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ХХХ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дата першої реєстрації в Україні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дата реєстрації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½ частка якого належить спадкоємцю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від імені малолітньої дитини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 які зареєстровані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 с.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вул.Ххххх</w:t>
      </w:r>
      <w:proofErr w:type="spellEnd"/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буд.х</w:t>
      </w:r>
      <w:proofErr w:type="spellEnd"/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 w:cs="Times New Roman"/>
          <w:sz w:val="28"/>
          <w:szCs w:val="28"/>
          <w:lang w:val="uk-UA"/>
        </w:rPr>
        <w:t>кв.х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Запорізького району Запорізької області, </w:t>
      </w:r>
      <w:r>
        <w:rPr>
          <w:rFonts w:ascii="ProbaPro" w:hAnsi="ProbaPro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ProbaPro" w:hAnsi="ProbaPro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враховуючи подання Служби у справах дітей ШСР та той факт, що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117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діє в інтересах своєї малолітньої доньки, з метою захисту прав та інтересів дітей</w:t>
      </w:r>
      <w:r w:rsidR="00E221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,</w:t>
      </w:r>
    </w:p>
    <w:p w:rsidR="001B35CA" w:rsidRPr="00E2217E" w:rsidRDefault="001B35CA" w:rsidP="00E221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1B35CA" w:rsidRPr="00E2217E" w:rsidRDefault="001B35CA" w:rsidP="00E221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1B35CA" w:rsidRDefault="00310CCB" w:rsidP="00310CC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1B35CA">
        <w:rPr>
          <w:rFonts w:ascii="Times New Roman" w:hAnsi="Times New Roman" w:cs="Times New Roman"/>
          <w:sz w:val="28"/>
          <w:szCs w:val="28"/>
          <w:lang w:val="uk-UA"/>
        </w:rPr>
        <w:t xml:space="preserve">Надати дозвіл законному представнику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B35CA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на державну реєстрацію у відповідному територіальному органі Міністерства внутрішніх справ України ½ частки автомобіля від імені малолітньої </w:t>
      </w:r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35CA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</w:t>
      </w:r>
    </w:p>
    <w:p w:rsidR="001B35CA" w:rsidRPr="00E2217E" w:rsidRDefault="00E2217E" w:rsidP="00E2217E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1B35CA" w:rsidRPr="00E2217E">
        <w:rPr>
          <w:rFonts w:ascii="Times New Roman" w:hAnsi="Times New Roman" w:cs="Times New Roman"/>
          <w:sz w:val="28"/>
          <w:szCs w:val="28"/>
          <w:lang w:val="uk-UA"/>
        </w:rPr>
        <w:t xml:space="preserve">Попередити законного представника малолітньої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1170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1170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11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B35CA" w:rsidRPr="00E221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B35CA" w:rsidRPr="00E2217E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1B35CA" w:rsidRPr="00E2217E">
        <w:rPr>
          <w:rFonts w:ascii="Times New Roman" w:hAnsi="Times New Roman" w:cs="Times New Roman"/>
          <w:sz w:val="28"/>
          <w:szCs w:val="28"/>
          <w:lang w:val="uk-UA"/>
        </w:rPr>
        <w:t>. про відповідальність за порушення чинного законодавства щодо захисту майнових прав дитини.</w:t>
      </w:r>
    </w:p>
    <w:p w:rsidR="001B35CA" w:rsidRDefault="001B35CA" w:rsidP="00E221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r w:rsidR="00E221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2217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E2217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E2217E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B35CA" w:rsidRDefault="001B35CA" w:rsidP="001B35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310CCB" w:rsidRDefault="00310CCB" w:rsidP="00310CCB">
      <w:pPr>
        <w:tabs>
          <w:tab w:val="left" w:pos="709"/>
        </w:tabs>
        <w:jc w:val="both"/>
      </w:pPr>
    </w:p>
    <w:p w:rsidR="00310CCB" w:rsidRDefault="00D11703" w:rsidP="00310CC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42A2F" w:rsidRPr="00310CCB" w:rsidRDefault="00E42A2F" w:rsidP="00310CCB">
      <w:pPr>
        <w:rPr>
          <w:lang w:val="uk-UA"/>
        </w:rPr>
      </w:pPr>
    </w:p>
    <w:sectPr w:rsidR="00E42A2F" w:rsidRPr="00310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ba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6C3BFF"/>
    <w:multiLevelType w:val="hybridMultilevel"/>
    <w:tmpl w:val="FC2604FC"/>
    <w:lvl w:ilvl="0" w:tplc="FD16C102">
      <w:start w:val="1"/>
      <w:numFmt w:val="decimal"/>
      <w:lvlText w:val="%1."/>
      <w:lvlJc w:val="left"/>
      <w:pPr>
        <w:ind w:left="928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672"/>
    <w:rsid w:val="00011672"/>
    <w:rsid w:val="001B35CA"/>
    <w:rsid w:val="00310CCB"/>
    <w:rsid w:val="00D11703"/>
    <w:rsid w:val="00E2217E"/>
    <w:rsid w:val="00E42A2F"/>
    <w:rsid w:val="00E5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5F372-EB2C-487D-95D1-0379AFF6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5C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5CA"/>
    <w:pPr>
      <w:ind w:left="720"/>
      <w:contextualSpacing/>
    </w:pPr>
  </w:style>
  <w:style w:type="paragraph" w:styleId="a4">
    <w:name w:val="No Spacing"/>
    <w:link w:val="a5"/>
    <w:uiPriority w:val="1"/>
    <w:qFormat/>
    <w:rsid w:val="00E57A1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22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2217E"/>
    <w:rPr>
      <w:rFonts w:ascii="Segoe UI" w:hAnsi="Segoe UI" w:cs="Segoe UI"/>
      <w:sz w:val="18"/>
      <w:szCs w:val="18"/>
    </w:rPr>
  </w:style>
  <w:style w:type="character" w:customStyle="1" w:styleId="a5">
    <w:name w:val="Без интервала Знак"/>
    <w:link w:val="a4"/>
    <w:uiPriority w:val="1"/>
    <w:locked/>
    <w:rsid w:val="00310CCB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310CCB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2024-09-09T08:52:00Z</cp:lastPrinted>
  <dcterms:created xsi:type="dcterms:W3CDTF">2024-09-04T11:32:00Z</dcterms:created>
  <dcterms:modified xsi:type="dcterms:W3CDTF">2025-01-21T08:18:00Z</dcterms:modified>
</cp:coreProperties>
</file>