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406749" w:rsidRDefault="00406749" w:rsidP="0040674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8219599" r:id="rId5"/>
        </w:object>
      </w:r>
    </w:p>
    <w:p w:rsidR="00406749" w:rsidRDefault="00406749" w:rsidP="0040674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06749" w:rsidRDefault="00406749" w:rsidP="0040674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06749" w:rsidRDefault="00406749" w:rsidP="0040674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06749" w:rsidRDefault="00406749" w:rsidP="0040674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06749" w:rsidRDefault="00406749" w:rsidP="0040674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06749" w:rsidRDefault="00406749" w:rsidP="00406749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06749" w:rsidRDefault="00406749" w:rsidP="00406749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29.08.2025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>м. Запоріжжя                                           № 324</w:t>
      </w:r>
    </w:p>
    <w:p w:rsidR="00406749" w:rsidRDefault="00406749" w:rsidP="0040674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06749" w:rsidRDefault="00406749" w:rsidP="0040674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розподіл субвенцій </w:t>
      </w:r>
    </w:p>
    <w:p w:rsidR="00406749" w:rsidRDefault="00406749" w:rsidP="0040674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внесення змін до бюджетних </w:t>
      </w:r>
    </w:p>
    <w:p w:rsidR="00406749" w:rsidRDefault="00406749" w:rsidP="0040674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406749" w:rsidRDefault="00406749" w:rsidP="0040674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6749" w:rsidRDefault="00406749" w:rsidP="00406749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постановами Кабінету Міністрів України від 13 серпня 2025 р. № 969 «Деякі питання фінансування харчування учнів початкових класів закладів загальної середньої освіти за кошти Всесвітньої продовольчої програми Організації Об’єднаних Націй у 2025 році», розпорядженням голови обласної державної адміністрації, начальника обласної військової адміністрації від 21.08.2025 № 887 «Про розподіл у 2025 році субвенції з державного бюджету місцевим бюджетам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України» та на підставі довідки № 3 від 21.08.2025 р. про зміни до помісячного розпису асигнувань  (за винятком надання кредитів з бюджету) загального фонду бюджету на 2025 рік, наданої управлінням з питань ветеранської політики Запорізької обласної державної адміністрації, повідомлення ДКСУ № 72 від 21.08.2025 р. про зміни до помісячного розпису асигнувань спеціального фонду державного бюджету (міжбюджетні трансферти) на 2025 рік, </w:t>
      </w:r>
    </w:p>
    <w:p w:rsidR="00406749" w:rsidRDefault="00406749" w:rsidP="0040674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406749" w:rsidRDefault="00406749" w:rsidP="0040674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06749" w:rsidRDefault="00406749" w:rsidP="00406749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1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</w:t>
      </w:r>
      <w:bookmarkStart w:id="2" w:name="_Hlk158980237"/>
      <w:bookmarkStart w:id="3" w:name="_Hlk151547601"/>
      <w:r>
        <w:rPr>
          <w:rFonts w:ascii="Times New Roman" w:hAnsi="Times New Roman"/>
          <w:color w:val="000000"/>
          <w:sz w:val="28"/>
          <w:szCs w:val="28"/>
          <w:lang w:val="uk-UA"/>
        </w:rPr>
        <w:t>Збільшити доходну частину спеціального фонду місцевого бюджету за кодом класифікації доходів бюджету 41037400 «Субвенція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освіти» у серпні 2025 року на суму 43 000 грн.</w:t>
      </w:r>
    </w:p>
    <w:p w:rsidR="00406749" w:rsidRDefault="00406749" w:rsidP="00406749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Збільшити видаткову частину спеціального фонду (видатки споживання)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0111700</w:t>
      </w:r>
      <w:r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Виконання заходів за рахунок субвенції з державного бюджету місцевим бюджетам на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покращення якості гарячого харчування та фінансування харчування учнів початкових класів закладів загальної середньої освіти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» по КЕКВ 2230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«Продукти харчування»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у серпні 2025 року на суму 43 000 грн. </w:t>
      </w:r>
    </w:p>
    <w:p w:rsidR="00406749" w:rsidRDefault="00406749" w:rsidP="00406749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Розпорядник бюджетних коштів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406749" w:rsidRDefault="00406749" w:rsidP="0040674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sz w:val="28"/>
          <w:szCs w:val="28"/>
          <w:lang w:val="uk-UA"/>
        </w:rPr>
        <w:t xml:space="preserve">Збільшити доходну частину загального фонду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41059300 «Субвенція з місцевого бюджету </w:t>
      </w:r>
      <w:bookmarkStart w:id="4" w:name="_Hlk183503556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bookmarkEnd w:id="4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за рахунок відповідної субвенції з державного бюджету» у квітні 2025 року </w:t>
      </w:r>
      <w:r>
        <w:rPr>
          <w:rFonts w:ascii="Times New Roman" w:hAnsi="Times New Roman"/>
          <w:sz w:val="28"/>
          <w:szCs w:val="28"/>
          <w:lang w:val="uk-UA"/>
        </w:rPr>
        <w:t>на суму               153 575 грн.</w:t>
      </w:r>
    </w:p>
    <w:p w:rsidR="00406749" w:rsidRDefault="00406749" w:rsidP="00406749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Збільшити видаткову частину загального фонду місцевого бюджету по </w:t>
      </w:r>
      <w:bookmarkStart w:id="5" w:name="_Hlk158980105"/>
      <w:r>
        <w:rPr>
          <w:rFonts w:ascii="Times New Roman" w:hAnsi="Times New Roman"/>
          <w:bCs/>
          <w:sz w:val="28"/>
          <w:lang w:val="uk-UA"/>
        </w:rPr>
        <w:t>КПКВК 011</w:t>
      </w:r>
      <w:r>
        <w:rPr>
          <w:rFonts w:ascii="Times New Roman" w:hAnsi="Times New Roman"/>
          <w:bCs/>
          <w:sz w:val="28"/>
          <w:szCs w:val="28"/>
          <w:lang w:val="uk-UA"/>
        </w:rPr>
        <w:t>3193</w:t>
      </w:r>
      <w:r>
        <w:rPr>
          <w:rFonts w:ascii="Times New Roman" w:hAnsi="Times New Roman"/>
          <w:sz w:val="28"/>
          <w:szCs w:val="28"/>
          <w:lang w:val="uk-UA"/>
        </w:rPr>
        <w:t xml:space="preserve"> «Забезпечення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України» у квітні 2025 року на загальну суму 153 575 грн, зокрема по:</w:t>
      </w:r>
      <w:bookmarkStart w:id="6" w:name="_Hlk178837845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406749" w:rsidRDefault="00406749" w:rsidP="0040674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2111«Заробітна плата» на суму 141 661 грн;</w:t>
      </w:r>
    </w:p>
    <w:p w:rsidR="00406749" w:rsidRDefault="00406749" w:rsidP="00406749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2120 «Нарахування на оплату праці» на суму 11 914 грн.</w:t>
      </w:r>
    </w:p>
    <w:bookmarkEnd w:id="6"/>
    <w:p w:rsidR="00406749" w:rsidRDefault="00406749" w:rsidP="0040674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Розпорядник бюджетних коштів комунальна установа «Центр соціальних послуг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bookmarkEnd w:id="1"/>
    <w:bookmarkEnd w:id="2"/>
    <w:bookmarkEnd w:id="3"/>
    <w:bookmarkEnd w:id="5"/>
    <w:p w:rsidR="00406749" w:rsidRDefault="00406749" w:rsidP="0040674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406749" w:rsidRDefault="00406749" w:rsidP="00406749">
      <w:pPr>
        <w:pStyle w:val="a4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406749" w:rsidRDefault="00406749" w:rsidP="0040674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406749" w:rsidRDefault="00406749" w:rsidP="0040674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Денис КОРОТЕНКО</w:t>
      </w:r>
    </w:p>
    <w:p w:rsidR="00406749" w:rsidRDefault="00406749" w:rsidP="0040674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06749" w:rsidRDefault="00406749" w:rsidP="0040674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bookmarkEnd w:id="0"/>
    <w:p w:rsidR="008C1875" w:rsidRDefault="008C1875"/>
    <w:sectPr w:rsidR="008C1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28F"/>
    <w:rsid w:val="00406749"/>
    <w:rsid w:val="008C1875"/>
    <w:rsid w:val="00EC728F"/>
    <w:rsid w:val="00FE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CDD511-440E-473C-B682-62176CA4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674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0674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06749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4067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0674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6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2025-09-01T05:03:00Z</cp:lastPrinted>
  <dcterms:created xsi:type="dcterms:W3CDTF">2025-09-01T05:03:00Z</dcterms:created>
  <dcterms:modified xsi:type="dcterms:W3CDTF">2025-09-01T05:14:00Z</dcterms:modified>
</cp:coreProperties>
</file>